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63A" w:rsidRPr="00A060E7" w:rsidRDefault="002477E0" w:rsidP="0072010E">
      <w:pPr>
        <w:jc w:val="center"/>
        <w:rPr>
          <w:b/>
          <w:color w:val="000000" w:themeColor="text1"/>
          <w:sz w:val="40"/>
        </w:rPr>
      </w:pPr>
      <w:r w:rsidRPr="00A060E7">
        <w:rPr>
          <w:b/>
          <w:color w:val="000000" w:themeColor="text1"/>
          <w:sz w:val="40"/>
        </w:rPr>
        <w:t xml:space="preserve">Introduction of </w:t>
      </w:r>
      <w:proofErr w:type="spellStart"/>
      <w:r w:rsidRPr="00A060E7">
        <w:rPr>
          <w:b/>
          <w:color w:val="000000" w:themeColor="text1"/>
          <w:sz w:val="40"/>
        </w:rPr>
        <w:t>Tensorflow</w:t>
      </w:r>
      <w:proofErr w:type="spellEnd"/>
    </w:p>
    <w:p w:rsidR="0072010E" w:rsidRDefault="0072010E" w:rsidP="002477E0">
      <w:pPr>
        <w:ind w:firstLineChars="2450" w:firstLine="4900"/>
      </w:pPr>
    </w:p>
    <w:p w:rsidR="0072010E" w:rsidRPr="00A060E7" w:rsidRDefault="0072010E" w:rsidP="0072010E">
      <w:pPr>
        <w:ind w:firstLineChars="2450" w:firstLine="5390"/>
        <w:jc w:val="right"/>
        <w:rPr>
          <w:b/>
          <w:color w:val="000000" w:themeColor="text1"/>
          <w:sz w:val="22"/>
        </w:rPr>
      </w:pPr>
      <w:bookmarkStart w:id="0" w:name="_GoBack"/>
      <w:bookmarkEnd w:id="0"/>
    </w:p>
    <w:p w:rsidR="0072010E" w:rsidRDefault="0072010E" w:rsidP="002477E0">
      <w:pPr>
        <w:ind w:firstLineChars="2450" w:firstLine="4900"/>
      </w:pPr>
    </w:p>
    <w:p w:rsidR="00A060E7" w:rsidRDefault="00A060E7" w:rsidP="002477E0">
      <w:pPr>
        <w:ind w:firstLineChars="2450" w:firstLine="4900"/>
      </w:pPr>
    </w:p>
    <w:p w:rsidR="00A060E7" w:rsidRDefault="00A060E7" w:rsidP="002477E0">
      <w:pPr>
        <w:ind w:firstLineChars="2450" w:firstLine="4900"/>
        <w:rPr>
          <w:rFonts w:hint="eastAsia"/>
        </w:rPr>
      </w:pPr>
    </w:p>
    <w:p w:rsidR="0072010E" w:rsidRPr="0072010E" w:rsidRDefault="0072010E" w:rsidP="00A060E7">
      <w:pPr>
        <w:widowControl/>
        <w:pBdr>
          <w:bottom w:val="single" w:sz="6" w:space="4" w:color="CCCCCC"/>
        </w:pBdr>
        <w:shd w:val="clear" w:color="auto" w:fill="FFFFFF"/>
        <w:wordWrap/>
        <w:autoSpaceDE/>
        <w:autoSpaceDN/>
        <w:spacing w:before="288" w:after="192" w:line="192" w:lineRule="auto"/>
        <w:jc w:val="left"/>
        <w:outlineLvl w:val="1"/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32"/>
          <w:szCs w:val="43"/>
        </w:rPr>
      </w:pPr>
      <w:hyperlink r:id="rId6" w:anchor="toc" w:history="1">
        <w:r w:rsidRPr="00A060E7">
          <w:rPr>
            <w:rFonts w:asciiTheme="majorHAnsi" w:eastAsiaTheme="majorHAnsi" w:hAnsiTheme="majorHAnsi" w:cs="Arial"/>
            <w:b/>
            <w:bCs/>
            <w:color w:val="000000" w:themeColor="text1"/>
            <w:kern w:val="0"/>
            <w:sz w:val="32"/>
            <w:szCs w:val="43"/>
          </w:rPr>
          <w:t>1.</w:t>
        </w:r>
      </w:hyperlink>
      <w:r w:rsidRPr="0072010E"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32"/>
          <w:szCs w:val="43"/>
        </w:rPr>
        <w:t> 개요</w:t>
      </w:r>
    </w:p>
    <w:p w:rsidR="0072010E" w:rsidRPr="0072010E" w:rsidRDefault="0072010E" w:rsidP="00A060E7">
      <w:pPr>
        <w:widowControl/>
        <w:shd w:val="clear" w:color="auto" w:fill="FFFFFF"/>
        <w:wordWrap/>
        <w:autoSpaceDE/>
        <w:autoSpaceDN/>
        <w:spacing w:after="100" w:afterAutospacing="1" w:line="192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</w:pPr>
      <w:hyperlink r:id="rId7" w:tooltip="구글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구글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이 2011년에 개발을 시작하여 2015년에 </w:t>
      </w:r>
      <w:hyperlink r:id="rId8" w:tooltip="오픈 소스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오픈 소스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로 공개한 </w:t>
      </w:r>
      <w:hyperlink r:id="rId9" w:tooltip="기계학습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기계학습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 라이브러리</w:t>
      </w:r>
      <w:r w:rsidR="00F22230" w:rsidRP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.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br/>
      </w:r>
      <w:hyperlink r:id="rId10" w:tooltip="딥러닝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딥러닝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과 </w:t>
      </w:r>
      <w:hyperlink r:id="rId11" w:tooltip="기계학습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기계학습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 분야를 일반인들도 사용하기 쉽도록 다양한 기능들을 제공한다. 2016년 </w:t>
      </w:r>
      <w:hyperlink r:id="rId12" w:tooltip="알파고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알파고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와 함께 한국에서도 관심이 높아진 추세이며 </w:t>
      </w:r>
      <w:r w:rsidRPr="00A060E7"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22"/>
        </w:rPr>
        <w:t xml:space="preserve">관련 </w:t>
      </w:r>
      <w:proofErr w:type="spellStart"/>
      <w:r w:rsidRPr="00A060E7"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22"/>
        </w:rPr>
        <w:t>컨퍼런스들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이</w:t>
      </w:r>
      <w:proofErr w:type="spellEnd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개최되고 있다.</w:t>
      </w:r>
      <w:r w:rsid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하이 레벨 프로그래밍 언어로 알려진 </w:t>
      </w:r>
      <w:hyperlink r:id="rId13" w:tooltip="Python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Python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을 활용하여 연산처리를 작성할 수 있다. 다른 언어들도 대부분 지원하지만 Python 관련 자료가 가장 많다. 때문에 공개된 지 그리 오래되지 않았음에도 불구하고 </w:t>
      </w:r>
      <w:proofErr w:type="spellStart"/>
      <w:r w:rsidRP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텐서플로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가</w:t>
      </w:r>
      <w:proofErr w:type="spellEnd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다양한 분야에서 활용되고 있다.</w:t>
      </w:r>
    </w:p>
    <w:p w:rsidR="0072010E" w:rsidRPr="0072010E" w:rsidRDefault="0072010E" w:rsidP="00A060E7">
      <w:pPr>
        <w:widowControl/>
        <w:pBdr>
          <w:bottom w:val="single" w:sz="6" w:space="4" w:color="CCCCCC"/>
        </w:pBdr>
        <w:shd w:val="clear" w:color="auto" w:fill="FFFFFF"/>
        <w:wordWrap/>
        <w:autoSpaceDE/>
        <w:autoSpaceDN/>
        <w:spacing w:before="288" w:after="192" w:line="192" w:lineRule="auto"/>
        <w:jc w:val="left"/>
        <w:outlineLvl w:val="1"/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32"/>
          <w:szCs w:val="43"/>
        </w:rPr>
      </w:pPr>
      <w:hyperlink r:id="rId14" w:anchor="toc" w:history="1">
        <w:r w:rsidRPr="00A060E7">
          <w:rPr>
            <w:rFonts w:asciiTheme="majorHAnsi" w:eastAsiaTheme="majorHAnsi" w:hAnsiTheme="majorHAnsi" w:cs="Arial"/>
            <w:b/>
            <w:bCs/>
            <w:color w:val="000000" w:themeColor="text1"/>
            <w:kern w:val="0"/>
            <w:sz w:val="32"/>
            <w:szCs w:val="43"/>
          </w:rPr>
          <w:t>2.</w:t>
        </w:r>
      </w:hyperlink>
      <w:r w:rsidRPr="0072010E"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32"/>
          <w:szCs w:val="43"/>
        </w:rPr>
        <w:t> 특징</w:t>
      </w:r>
    </w:p>
    <w:p w:rsidR="0072010E" w:rsidRPr="0072010E" w:rsidRDefault="0072010E" w:rsidP="00A060E7">
      <w:pPr>
        <w:widowControl/>
        <w:shd w:val="clear" w:color="auto" w:fill="FFFFFF"/>
        <w:wordWrap/>
        <w:autoSpaceDE/>
        <w:autoSpaceDN/>
        <w:spacing w:after="100" w:afterAutospacing="1" w:line="192" w:lineRule="auto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</w:pPr>
      <w:proofErr w:type="spellStart"/>
      <w:r w:rsidRP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텐서플로</w:t>
      </w:r>
      <w:r w:rsidRPr="00A060E7"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2"/>
        </w:rPr>
        <w:t>는</w:t>
      </w:r>
      <w:proofErr w:type="spellEnd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다음과 같은 특징을 가진다.</w:t>
      </w:r>
    </w:p>
    <w:p w:rsidR="0072010E" w:rsidRPr="0072010E" w:rsidRDefault="0072010E" w:rsidP="00A060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192" w:lineRule="auto"/>
        <w:ind w:left="360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</w:pPr>
      <w:proofErr w:type="spellStart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데이터</w:t>
      </w:r>
      <w:r w:rsidR="00F22230" w:rsidRP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플로</w:t>
      </w:r>
      <w:proofErr w:type="spellEnd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그래프를 통한 풍부한 표현력</w:t>
      </w:r>
    </w:p>
    <w:p w:rsidR="0072010E" w:rsidRPr="0072010E" w:rsidRDefault="0072010E" w:rsidP="00A060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192" w:lineRule="auto"/>
        <w:ind w:left="360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</w:pP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아이디어 테스트에서 서비스 단계까지 이용 가능</w:t>
      </w:r>
    </w:p>
    <w:p w:rsidR="0072010E" w:rsidRPr="0072010E" w:rsidRDefault="0072010E" w:rsidP="00A060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192" w:lineRule="auto"/>
        <w:ind w:left="360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</w:pP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계산 구조와 목표 함수만 정의하면 자동으로 미분 계산을 처리</w:t>
      </w:r>
    </w:p>
    <w:p w:rsidR="0072010E" w:rsidRPr="0072010E" w:rsidRDefault="0072010E" w:rsidP="00A060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192" w:lineRule="auto"/>
        <w:ind w:left="360"/>
        <w:jc w:val="left"/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</w:pPr>
      <w:hyperlink r:id="rId15" w:tooltip="Python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Python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/</w:t>
      </w:r>
      <w:hyperlink r:id="rId16" w:tooltip="C++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C++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/</w:t>
      </w:r>
      <w:hyperlink r:id="rId17" w:tooltip="Go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Go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/</w:t>
      </w:r>
      <w:hyperlink r:id="rId18" w:tooltip="Java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Java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를 지원하며, SWIG를 통해 다양한 언어 지원 가능</w:t>
      </w:r>
    </w:p>
    <w:p w:rsidR="0072010E" w:rsidRPr="0072010E" w:rsidRDefault="0072010E" w:rsidP="00A060E7">
      <w:pPr>
        <w:widowControl/>
        <w:pBdr>
          <w:bottom w:val="single" w:sz="6" w:space="4" w:color="CCCCCC"/>
        </w:pBdr>
        <w:shd w:val="clear" w:color="auto" w:fill="FFFFFF"/>
        <w:wordWrap/>
        <w:autoSpaceDE/>
        <w:autoSpaceDN/>
        <w:spacing w:before="288" w:after="192" w:line="192" w:lineRule="auto"/>
        <w:jc w:val="left"/>
        <w:outlineLvl w:val="2"/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32"/>
          <w:szCs w:val="38"/>
        </w:rPr>
      </w:pPr>
      <w:r w:rsidRPr="00A060E7"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32"/>
          <w:szCs w:val="38"/>
        </w:rPr>
        <w:t>3</w:t>
      </w:r>
      <w:r w:rsidRPr="00A060E7">
        <w:rPr>
          <w:rFonts w:asciiTheme="majorHAnsi" w:eastAsiaTheme="majorHAnsi" w:hAnsiTheme="majorHAnsi" w:cs="Arial" w:hint="eastAsia"/>
          <w:b/>
          <w:bCs/>
          <w:color w:val="000000" w:themeColor="text1"/>
          <w:kern w:val="0"/>
          <w:sz w:val="32"/>
          <w:szCs w:val="38"/>
        </w:rPr>
        <w:t xml:space="preserve">. </w:t>
      </w:r>
      <w:r w:rsidRPr="0072010E">
        <w:rPr>
          <w:rFonts w:asciiTheme="majorHAnsi" w:eastAsiaTheme="majorHAnsi" w:hAnsiTheme="majorHAnsi" w:cs="Arial"/>
          <w:b/>
          <w:bCs/>
          <w:color w:val="000000" w:themeColor="text1"/>
          <w:kern w:val="0"/>
          <w:sz w:val="32"/>
          <w:szCs w:val="38"/>
        </w:rPr>
        <w:t>코드 수정 없이 CPU/GPU 모드로 동작</w:t>
      </w:r>
    </w:p>
    <w:p w:rsidR="0072010E" w:rsidRPr="00A060E7" w:rsidRDefault="0072010E" w:rsidP="00A060E7">
      <w:pPr>
        <w:widowControl/>
        <w:shd w:val="clear" w:color="auto" w:fill="FFFFFF"/>
        <w:wordWrap/>
        <w:autoSpaceDE/>
        <w:autoSpaceDN/>
        <w:spacing w:after="100" w:afterAutospacing="1" w:line="192" w:lineRule="auto"/>
        <w:jc w:val="left"/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2"/>
        </w:rPr>
      </w:pP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공개된 버전은 일반 버전과 GPU 가속 버전 두 가지이다. 일반버전은 어떤</w:t>
      </w:r>
      <w:r w:rsid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</w:t>
      </w:r>
      <w:r w:rsidR="00A060E7"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2"/>
        </w:rPr>
        <w:t>컴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퓨터에서든 실행할 수 있다는 장점이 있다.</w:t>
      </w:r>
      <w:r w:rsid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GPU 가속 버전은 </w:t>
      </w:r>
      <w:hyperlink r:id="rId19" w:tooltip="GPGPU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GPGPU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를 사용해 대량 연산을 빠르게 수행하므로 훨씬 빠르게 동작하게 된다. 현재 NVIDIA의 GPGPU 언어인 </w:t>
      </w:r>
      <w:hyperlink r:id="rId20" w:tooltip="CUDA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CUDA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를</w:t>
      </w:r>
      <w:r w:rsidR="00A060E7"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2"/>
        </w:rPr>
        <w:t xml:space="preserve"> 사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용하기 때문에 NVIDIA 그래픽카드가 없으면 사용할 수 없다</w:t>
      </w:r>
      <w:hyperlink r:id="rId21" w:anchor="fn-2" w:tooltip="" w:history="1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. GPU 가속 버전의</w:t>
      </w:r>
      <w:r w:rsidR="00A060E7"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2"/>
        </w:rPr>
        <w:t xml:space="preserve"> 성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능은 CPU 성능과는 별 관계가 없고 GPU 성능이 중요하다. 복잡한 프로그램을 몇 시간째 실행하는 와중에도 CPU 사용량은 절반 이하에 불과하다. CUDA 드라이버와 </w:t>
      </w:r>
      <w:proofErr w:type="spellStart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cuDNN</w:t>
      </w:r>
      <w:proofErr w:type="spellEnd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드라이버를 추가적으로 설치하여야 한다.</w:t>
      </w:r>
      <w:r w:rsid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그 외에 </w:t>
      </w:r>
      <w:proofErr w:type="spellStart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구글이</w:t>
      </w:r>
      <w:proofErr w:type="spellEnd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자사 서비스를 위해 내부적으로 사용하고 있는 버전도 있는데, 이것은 </w:t>
      </w:r>
      <w:proofErr w:type="spellStart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구글이</w:t>
      </w:r>
      <w:proofErr w:type="spellEnd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자체</w:t>
      </w:r>
      <w:r w:rsidRPr="00A060E7"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2"/>
        </w:rPr>
        <w:t xml:space="preserve"> 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개발한</w:t>
      </w:r>
      <w:r w:rsid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 AI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가속</w:t>
      </w:r>
      <w:r w:rsidR="00A060E7"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2"/>
        </w:rPr>
        <w:t xml:space="preserve"> 하드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웨어인 </w:t>
      </w:r>
      <w:hyperlink r:id="rId22" w:tooltip="TPU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TPU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(Tensor Processing Unit) 위에서 동작하기 때문에 </w:t>
      </w:r>
      <w:hyperlink r:id="rId23" w:tooltip="인텔 제온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인텔 제온</w:t>
        </w:r>
      </w:hyperlink>
      <w:proofErr w:type="gramStart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이나 </w:t>
      </w:r>
      <w:r w:rsidRP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,</w:t>
      </w:r>
      <w:proofErr w:type="gramEnd"/>
      <w:hyperlink r:id="rId24" w:tooltip="엔비디아" w:history="1">
        <w:r w:rsidRPr="00A060E7">
          <w:rPr>
            <w:rFonts w:asciiTheme="majorHAnsi" w:eastAsiaTheme="majorHAnsi" w:hAnsiTheme="majorHAnsi" w:cs="Arial"/>
            <w:b/>
            <w:color w:val="000000" w:themeColor="text1"/>
            <w:kern w:val="0"/>
            <w:sz w:val="22"/>
          </w:rPr>
          <w:t>엔비디아</w:t>
        </w:r>
      </w:hyperlink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 </w:t>
      </w:r>
      <w:r w:rsidRPr="00A060E7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 xml:space="preserve">, </w:t>
      </w:r>
      <w:proofErr w:type="spellStart"/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테슬라</w:t>
      </w:r>
      <w:proofErr w:type="spellEnd"/>
      <w:r w:rsidRPr="00A060E7">
        <w:rPr>
          <w:rFonts w:asciiTheme="majorHAnsi" w:eastAsiaTheme="majorHAnsi" w:hAnsiTheme="majorHAnsi" w:cs="Arial" w:hint="eastAsia"/>
          <w:b/>
          <w:color w:val="000000" w:themeColor="text1"/>
          <w:kern w:val="0"/>
          <w:sz w:val="22"/>
        </w:rPr>
        <w:t xml:space="preserve"> </w:t>
      </w:r>
      <w:r w:rsidRPr="0072010E">
        <w:rPr>
          <w:rFonts w:asciiTheme="majorHAnsi" w:eastAsiaTheme="majorHAnsi" w:hAnsiTheme="majorHAnsi" w:cs="Arial"/>
          <w:b/>
          <w:color w:val="000000" w:themeColor="text1"/>
          <w:kern w:val="0"/>
          <w:sz w:val="22"/>
        </w:rPr>
        <w:t>보다 15~30배 더 빠르다. </w:t>
      </w:r>
    </w:p>
    <w:sectPr w:rsidR="0072010E" w:rsidRPr="00A06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605C"/>
    <w:multiLevelType w:val="multilevel"/>
    <w:tmpl w:val="DF1A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E0"/>
    <w:rsid w:val="000164CB"/>
    <w:rsid w:val="002477E0"/>
    <w:rsid w:val="0072010E"/>
    <w:rsid w:val="00A060E7"/>
    <w:rsid w:val="00F1263A"/>
    <w:rsid w:val="00F2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5020D-83C4-4020-B10B-3F93B013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201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201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2010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2010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2010E"/>
    <w:rPr>
      <w:color w:val="0000FF"/>
      <w:u w:val="single"/>
    </w:rPr>
  </w:style>
  <w:style w:type="character" w:customStyle="1" w:styleId="wiki-edit-section">
    <w:name w:val="wiki-edit-section"/>
    <w:basedOn w:val="a0"/>
    <w:rsid w:val="0072010E"/>
  </w:style>
  <w:style w:type="paragraph" w:styleId="a4">
    <w:name w:val="Normal (Web)"/>
    <w:basedOn w:val="a"/>
    <w:uiPriority w:val="99"/>
    <w:semiHidden/>
    <w:unhideWhenUsed/>
    <w:rsid w:val="007201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201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C%98%A4%ED%94%88%20%EC%86%8C%EC%8A%A4" TargetMode="External"/><Relationship Id="rId13" Type="http://schemas.openxmlformats.org/officeDocument/2006/relationships/hyperlink" Target="https://namu.wiki/w/Python" TargetMode="External"/><Relationship Id="rId18" Type="http://schemas.openxmlformats.org/officeDocument/2006/relationships/hyperlink" Target="https://namu.wiki/w/Jav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amu.wiki/w/%ED%85%90%EC%84%9C%ED%94%8C%EB%A1%9C%EC%9A%B0?from=%ED%85%90%EC%84%9C%ED%94%8C%EB%A1%9C" TargetMode="External"/><Relationship Id="rId7" Type="http://schemas.openxmlformats.org/officeDocument/2006/relationships/hyperlink" Target="https://namu.wiki/w/%EA%B5%AC%EA%B8%80" TargetMode="External"/><Relationship Id="rId12" Type="http://schemas.openxmlformats.org/officeDocument/2006/relationships/hyperlink" Target="https://namu.wiki/w/%EC%95%8C%ED%8C%8C%EA%B3%A0" TargetMode="External"/><Relationship Id="rId17" Type="http://schemas.openxmlformats.org/officeDocument/2006/relationships/hyperlink" Target="https://namu.wiki/w/G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amu.wiki/w/C%2B%2B" TargetMode="External"/><Relationship Id="rId20" Type="http://schemas.openxmlformats.org/officeDocument/2006/relationships/hyperlink" Target="https://namu.wiki/w/CUD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amu.wiki/w/%ED%85%90%EC%84%9C%ED%94%8C%EB%A1%9C%EC%9A%B0?from=%ED%85%90%EC%84%9C%ED%94%8C%EB%A1%9C" TargetMode="External"/><Relationship Id="rId11" Type="http://schemas.openxmlformats.org/officeDocument/2006/relationships/hyperlink" Target="https://namu.wiki/w/%EA%B8%B0%EA%B3%84%ED%95%99%EC%8A%B5" TargetMode="External"/><Relationship Id="rId24" Type="http://schemas.openxmlformats.org/officeDocument/2006/relationships/hyperlink" Target="https://namu.wiki/w/%EC%97%94%EB%B9%84%EB%94%94%EC%95%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mu.wiki/w/Python" TargetMode="External"/><Relationship Id="rId23" Type="http://schemas.openxmlformats.org/officeDocument/2006/relationships/hyperlink" Target="https://namu.wiki/w/%EC%9D%B8%ED%85%94%20%EC%A0%9C%EC%98%A8" TargetMode="External"/><Relationship Id="rId10" Type="http://schemas.openxmlformats.org/officeDocument/2006/relationships/hyperlink" Target="https://namu.wiki/w/%EB%94%A5%EB%9F%AC%EB%8B%9D" TargetMode="External"/><Relationship Id="rId19" Type="http://schemas.openxmlformats.org/officeDocument/2006/relationships/hyperlink" Target="https://namu.wiki/w/GPGP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u.wiki/w/%EA%B8%B0%EA%B3%84%ED%95%99%EC%8A%B5" TargetMode="External"/><Relationship Id="rId14" Type="http://schemas.openxmlformats.org/officeDocument/2006/relationships/hyperlink" Target="https://namu.wiki/w/%ED%85%90%EC%84%9C%ED%94%8C%EB%A1%9C%EC%9A%B0?from=%ED%85%90%EC%84%9C%ED%94%8C%EB%A1%9C" TargetMode="External"/><Relationship Id="rId22" Type="http://schemas.openxmlformats.org/officeDocument/2006/relationships/hyperlink" Target="https://namu.wiki/w/TP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E790E-A855-4D1F-8A19-220C54EA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jeehoo4545</dc:creator>
  <cp:keywords/>
  <dc:description/>
  <cp:lastModifiedBy>jeehoo4545</cp:lastModifiedBy>
  <cp:revision>7</cp:revision>
  <dcterms:created xsi:type="dcterms:W3CDTF">2018-11-21T14:52:00Z</dcterms:created>
  <dcterms:modified xsi:type="dcterms:W3CDTF">2018-11-21T15:01:00Z</dcterms:modified>
</cp:coreProperties>
</file>