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F4858"/>
          <w:sz w:val="32"/>
        </w:rPr>
        <w:t>분기 거스 용접부 방사선투과시험(RT)</w:t>
      </w:r>
    </w:p>
    <w:p>
      <w:pPr>
        <w:spacing w:after="40"/>
        <w:jc w:val="center"/>
      </w:pPr>
      <w:r>
        <w:rPr>
          <w:b/>
          <w:color w:val="2F4858"/>
          <w:sz w:val="32"/>
        </w:rPr>
        <w:t>촬영 타당성 및 합격성 평가 보고서</w:t>
      </w:r>
    </w:p>
    <w:p>
      <w:pPr>
        <w:spacing w:after="160"/>
        <w:jc w:val="center"/>
      </w:pPr>
      <w:r>
        <w:rPr>
          <w:b w:val="0"/>
          <w:color w:val="666C77"/>
          <w:sz w:val="18"/>
        </w:rPr>
        <w:t>RT Feasibility &amp; Acceptability Report — ISO 17636-1 Class A / ASNT SNT-TC-1A / ASME Sec. 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문서번호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대상 용접부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기법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작성일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RT-FR-001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이중관 분기 아웃렛–WN 플랜지 거스 용접부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감마선 RT · DWDI 중첩기법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2026-06-12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F4858"/>
          <w:sz w:val="22"/>
        </w:rPr>
        <w:t>1. 목적 및 범위</w:t>
      </w:r>
    </w:p>
    <w:p>
      <w:pPr>
        <w:spacing w:after="60"/>
      </w:pPr>
      <w:r>
        <w:rPr>
          <w:b w:val="0"/>
          <w:sz w:val="18"/>
        </w:rPr>
        <w:t>본 보고서는 IGF Code 적용 가스연료 이중관의 분기 거스 용접부에 대하여, 협소한 환형 공간 조건에서 방사선투과시험(RT)이 물리적으로 수행 가능함을 기하학적으로 입증하고, 그 기법이 ISO 17636-1 Class A 및 ASNT/ASME 요구사항을 충족하여 판독 결과가 합격성(acceptability) 평가에 유효함을 기술한다.</w:t>
      </w:r>
    </w:p>
    <w:p>
      <w:pPr>
        <w:spacing w:after="40"/>
      </w:pPr>
      <w:r>
        <w:rPr>
          <w:b/>
          <w:color w:val="2F4858"/>
          <w:sz w:val="22"/>
        </w:rPr>
        <w:t>2. 검사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64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항목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사양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항목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사양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외관 (보호관)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NPS 3 Sch 10S — OD 88.9 / t 3.05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분기 아웃렛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내관에서 냉간성형(extruded) 일체형 — OD 26.7 / t 2.87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내관 (연료관)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NPS 2 Sch 40 — OD 60.3 / t 3.91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플랜지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Compact WN — OD 70 / t 14.6, 목 8 mm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외관 개구부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Ø70 원형 컷아웃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대상 용접부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아웃렛–플랜지 거스 용접 1개소 (무용접 성형 분기루트)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용접선 위치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내관 표면 위 10 mm(플랭크) / 6.85 mm(크라운)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용접선–플랜지 틈</w:t>
            </w:r>
          </w:p>
        </w:tc>
        <w:tc>
          <w:tcPr>
            <w:tcW w:type="dxa" w:w="334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 mm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color w:val="666C77"/>
          <w:sz w:val="16"/>
        </w:rPr>
        <w:t>분기 아웃렛은 내관에서 냉간성형으로 일체 성형되어 분기 연결부 자체는 무용접이며, 체적검사 대상은 아웃렛–플랜지 거스 용접 1개소이다.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96000" cy="23311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_overa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2331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96000" cy="23311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_bran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2331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center"/>
      </w:pPr>
      <w:r>
        <w:rPr>
          <w:b w:val="0"/>
          <w:color w:val="666C77"/>
          <w:sz w:val="15"/>
        </w:rPr>
        <w:t>그림 1. 검사 대상 — 이중관 전경(좌) 및 분기부 상세(우): 냉간성형 collar, 거스 용접 비드, compact WN 플랜지</w:t>
      </w:r>
    </w:p>
    <w:p>
      <w:r>
        <w:br w:type="page"/>
      </w:r>
    </w:p>
    <w:p>
      <w:pPr>
        <w:spacing w:after="40"/>
      </w:pPr>
      <w:r>
        <w:rPr>
          <w:b/>
          <w:color w:val="2F4858"/>
          <w:sz w:val="22"/>
        </w:rPr>
        <w:t>3. 촬영 기법 및 배치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항목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값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항목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값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선원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Ir-192 (초점 d = 2 mm)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기법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DWDI 중첩(타원·수직) 기법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촬영 횟수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3회 — 방위각 −60° / 0° / +60°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선원 고도각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≈6.6° (플랜지 하단 틈 8 mm 투과)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SFD / SOD / b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210 / 173 / 37 mm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기하학적 불선명도 Ug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0.43 mm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필름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곡면 스트립 R24 (스탠드오프 4 mm), 호 103°, 선원 반대측 — 하단 내관·상단 플랜지 테이프 고정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IQI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19232-1 와이어형 W10–16, 선원측 래핑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888000" cy="2927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rt_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92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color w:val="666C77"/>
          <w:sz w:val="15"/>
        </w:rPr>
        <w:t>그림 2. 3D 배치 검증 — 3개 선원 위치(빨강)와 가이드 튜브, 분기부를 향한 빔 경로. 외관 크라운 간섭을 피해 개방 섹터(±z)에 배치</w:t>
      </w:r>
    </w:p>
    <w:p>
      <w:pPr>
        <w:spacing w:after="60"/>
      </w:pPr>
      <w:r>
        <w:rPr>
          <w:b w:val="0"/>
          <w:sz w:val="17"/>
        </w:rPr>
        <w:t>회당 필름측 상과 선원측 상이 동시에 기록(DWDI)되며, 60° 간격 3회 촬영으로 용접 전둘레 360°의 판독 범위를 확보한다. 각 촬영의 평면 배치, 단면 빔 경로, 예상 투과사진은 그림 3과 같다.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2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t_shot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2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t_side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0106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t_film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010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20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t_shot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20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t_side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0106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t_film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010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20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t_shot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20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t_side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01062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t_film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010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center"/>
      </w:pPr>
      <w:r>
        <w:rPr>
          <w:b w:val="0"/>
          <w:color w:val="666C77"/>
          <w:sz w:val="15"/>
        </w:rPr>
        <w:t>그림 3. Shot 1–3 (위→아래) — 평면 커버리지(좌), 단면 빔 경로(중), 모의 투과사진(우)</w:t>
      </w:r>
    </w:p>
    <w:p>
      <w:pPr>
        <w:spacing w:after="40"/>
      </w:pPr>
      <w:r>
        <w:rPr>
          <w:b/>
          <w:color w:val="2F4858"/>
          <w:sz w:val="22"/>
        </w:rPr>
        <w:t>4. 촬영 가능성(Feasibility) — 기하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검증 항목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기하 조건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결과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판정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빔 통과 클리어런스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선원 고도각 6.6° 중심선의 플랜지 디스크 엣지(R35) 통과고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플랜지 하단보다 약 2 mm 아래로 통과 — 그림자 없음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가능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필름 배치 (스탠드오프)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용접선이 내관 표면 바로 위(크라운 6.85 mm) — 비드 밀착 시 스트립 좌굴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R24 원통 스탠드오프(4 mm) 채택: 하단은 내관 표면, 상단은 플랜지 디스크 하면에 테이프 고정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가능(주1)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필름 삽입 공간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넥 R13.4–컷아웃 R35 환형부, 플랜지 아래 8 mm 틈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R24 스트립 삽입 가능 (상단 여유 2 mm)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가능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IQI 배치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비드 위 래핑, 슬리브 상단 용접선 +6.5 mm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플랜지 간섭 없음, 선원측 배치 충족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가능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선원 접근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선원측은 환형부 밖 개방 공간 (반경 185 mm)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가이드 튜브 직선 거치 가능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가능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color w:val="666C77"/>
          <w:sz w:val="16"/>
        </w:rPr>
        <w:t>주1) 규격 요구는 "필름을 가능한 한 검사체에 가깝게"이며 밀착 자체가 의무는 아니다. 본 건은 용접선–내관 간격이 좁아 밀착 시 스트립이 좌굴되므로 4 mm 스탠드오프 배치를 채택하고, 그에 따른 b 증가(33→37 mm)를 보상하기 위해 선원 반경을 170→185 mm로 연장하였다. 결과 Ug 0.43 mm 및 Class A 최소거리(§7.6)를 모두 충족하며(5절), IQI가 선원측 용접부 위에 유지되므로 스탠드오프를 포함한 전체 기하의 감도가 W14 식별로 입증된다. 3D 모델에 동일 배치를 반영하였다(그림 4).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594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film_det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5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color w:val="666C77"/>
          <w:sz w:val="15"/>
        </w:rPr>
        <w:t>그림 4. 필름 스탠드오프 배치 상세 — R24 원통 유지, 하단 내관·상단 플랜지 테이프 고정, 비드 위 IQI 래핑 (Shot 3만 표시)</w:t>
      </w:r>
    </w:p>
    <w:p>
      <w:pPr>
        <w:spacing w:after="40"/>
      </w:pPr>
      <w:r>
        <w:rPr>
          <w:b/>
          <w:color w:val="2F4858"/>
          <w:sz w:val="22"/>
        </w:rPr>
        <w:t>5. ISO 17636-1 Class A 적합성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조항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요구사항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요구치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5"/>
              </w:rPr>
              <w:t>본 세팅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판정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§7.6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최소 선원-시험체 거리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 ≥ 7.5·d·b^⅔ → 167 mm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SOD 173 mm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§7.7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DWDI 최소 촬영수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3회 (60°/120° 간격)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3회 @ 60°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§7.8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IQI 종류·배치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와이어형, 선원측, 용접선 직각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W10–16 선원측 래핑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19232-1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요구 식별 와이어 (w≈5.7 mm)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W14 (Ø0.16) 이상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모의필름 W13–14 식별 수준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적합(실측)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§7.9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필름 농도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≥ 2.0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노출조건으로 달성, 농도계 확인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적합(실측)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§7.1.2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Ir-192 적용두께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권장 w ≥ 10 mm (접근제한 시 합의)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w≈5.7 — IQI 감도 입증 + 선급 합의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합의 필요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2F4858"/>
          <w:sz w:val="22"/>
        </w:rPr>
        <w:t>6. ASNT / ASME 적합성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규격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요구사항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본 세팅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판정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ASME V T-274.2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기하학적 불선명도 Ug ≤ 0.51 mm (t &lt; 50.8)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Ug = 0.43 mm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ASME V T-276/277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IQI 선정·배치 — 와이어형 허용, 선원측 원칙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선원측 와이어형 W10–16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ASME V T-282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방사선 에너지 적정성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Ir-192, 투과두께 대비 IQI 감도로 입증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ASNT SNT-TC-1A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요원 자격 — Level II 이상 수행·판독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Written Practice에 따라 RT Level II 지정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적합(증빙)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F4858"/>
          <w:sz w:val="22"/>
        </w:rPr>
        <w:t>7. 모의 투과사진의 합격성(Acceptability) 검토</w:t>
      </w:r>
    </w:p>
    <w:p>
      <w:pPr>
        <w:spacing w:after="60"/>
      </w:pPr>
      <w:r>
        <w:rPr>
          <w:b w:val="0"/>
          <w:sz w:val="17"/>
        </w:rPr>
        <w:t>레이트레이싱 모의 투과사진(그림 3 우측 열)에서 다음을 확인하였다: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판독 항목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/>
                <w:sz w:val="15"/>
              </w:rPr>
              <w:t>모의 결과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/>
                <w:sz w:val="15"/>
              </w:rPr>
              <w:t>합격 기준 연계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DWDI 타원상 분리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근측·원측 벽 상이 상하로 분리 결상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양 벽 독립 판독 가능 → 100% 체적검사 성립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IQI 와이어 식별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W13–14 수준 식별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19232-1 요구 W14 충족 (시행 시 실측 확인)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플랜지 그림자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필름 상단 밝은 밴드로 국한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용접부 평가구역과 분리 — 판독 방해 없음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판정 기준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ISO 5817 Level B / ISO 10675-1 Acceptance Level 1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F4858"/>
          <w:sz w:val="22"/>
        </w:rPr>
        <w:t>8. 결론</w:t>
      </w:r>
    </w:p>
    <w:p>
      <w:pPr>
        <w:spacing w:after="60"/>
      </w:pPr>
      <w:r>
        <w:rPr>
          <w:b w:val="0"/>
          <w:sz w:val="18"/>
        </w:rPr>
        <w:t>① 본 분기 거스 용접부는 용접선–플랜지 8 mm 틈과 환형 개구부를 통한 필름·선원 배치가 기하학적으로 성립하며, 3회 DWDI 촬영으로 전둘레 100% 체적검사가 가능하다. ② 기법 변수(SOD, Ug, IQI, 촬영수)는 ISO 17636-1 Class A 및 ASME Sec. V 요구치를 충족하고, ASNT SNT-TC-1A에 따른 Level II 요원 수행을 전제로 판독 결과는 ISO 5817 Level B / ISO 10675-1 AL-1 기준의 합격성 평가에 유효하다. ③ 시행 단계 확인 항목: IQI W14 식별 및 농도(≥2.0) 실측, 요원 자격 증빙, 박육 Ir-192 적용에 대한 선급 검사관 합의(또는 Se-75 채택).</w:t>
      </w:r>
    </w:p>
    <w:p>
      <w:pPr>
        <w:spacing w:after="200"/>
      </w:pPr>
      <w:r>
        <w:rPr>
          <w:b w:val="0"/>
          <w:color w:val="666C77"/>
          <w:sz w:val="15"/>
        </w:rPr>
        <w:t>첨부: ① 기하 계산서(rt_calculation.md) ② 적합성 평가서(RT_Compliance_Assessment.docx) ③ 3D 모델(viewer_offline.html) ④ 촬영별 배치도·단면도·모의필름 원본 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작성 (RT Level II)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검토 (RT Level III)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승인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br/>
              <w:br/>
              <w:t>(서명)          (일자)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br/>
              <w:br/>
              <w:t>(서명)          (일자)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br/>
              <w:br/>
              <w:t>(서명)          (일자)</w:t>
            </w:r>
          </w:p>
        </w:tc>
      </w:tr>
    </w:tbl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