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47A39" w:rsidRPr="007B199B" w:rsidRDefault="00CA44EA" w:rsidP="001C69AC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>GradeFlow – Innovative Ideas &amp; Streamlined Tech Stack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Hello! This is an excellent concept for a web application that streamlines the process of grade compilation. I've outlined a minimalistic, visually appealing, and user-friendly tech stack, along with design suggestions and essential features to help you get started.</w:t>
      </w:r>
    </w:p>
    <w:p w:rsidR="007B199B" w:rsidRPr="001C69AC" w:rsidRDefault="007B199B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047A39" w:rsidP="007B199B">
      <w:pPr>
        <w:spacing w:line="360" w:lineRule="auto"/>
        <w:rPr>
          <w:rFonts w:ascii="Times New Roman" w:hAnsi="Times New Roman" w:cs="Times New Roman"/>
        </w:rPr>
      </w:pPr>
      <w:r w:rsidRPr="001C69AC">
        <w:rPr>
          <w:rFonts w:ascii="Segoe UI Emoji" w:hAnsi="Segoe UI Emoji" w:cs="Segoe UI Emoji"/>
        </w:rPr>
        <w:t>🎯</w:t>
      </w:r>
      <w:r w:rsidRPr="001C69AC">
        <w:rPr>
          <w:rFonts w:ascii="Times New Roman" w:hAnsi="Times New Roman" w:cs="Times New Roman"/>
        </w:rPr>
        <w:t xml:space="preserve"> Core Features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Upload an Excel file (`.xlsx`, `.xls`, `.csv`) to parse student details, marks, and grades.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Automatically detect and validate structure – ensure required sheets and columns are present, and manage any additional worksheets.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 a preview of the extracted data, including students, subjects, scores, and final grades.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Automatically populate the school’s name, batch, and other relevant information from Excel metadata or a designated cell.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Enable manual adjustments for edit marks and grades prior to the final compilation.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Export the compiled data back to a clean Excel/CSV file.</w:t>
      </w:r>
    </w:p>
    <w:p w:rsidR="00047A39" w:rsidRPr="007B199B" w:rsidRDefault="00CA44EA" w:rsidP="007B199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Responsive design – functions seamlessly on desktop and tablet.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🧰</w:t>
      </w:r>
      <w:r>
        <w:rPr>
          <w:rFonts w:ascii="Times New Roman" w:hAnsi="Times New Roman" w:cs="Times New Roman"/>
        </w:rPr>
        <w:t xml:space="preserve"> User-Friendly Technology Stack (Ideal for Juniors)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Layer          | Technology Choices                                                               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|-|-|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HTML       | Semantic HTML5                                                                    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| CSS        | Tailwind CSS (utility-first, rapid styling) or Bootstrap (if </w:t>
      </w:r>
      <w:r w:rsidR="00F31674">
        <w:rPr>
          <w:rFonts w:ascii="Times New Roman" w:hAnsi="Times New Roman" w:cs="Times New Roman"/>
        </w:rPr>
        <w:t>preferred)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| JavaScript | Choose Vanilla JS for simplicity, or opt for a lightweight framework such as Vue.js for an easier learning curve, or React for robust community support.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Excel Parsing | [SheetJS (xlsx)](https://sheetjs.com/) – the leading library for reading and writing Excel files directly in the browser.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File Upload | Native `&lt;input type="file"&gt;` combined with SheetJS                                            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Build Tool (optional) | [Vite](https://vitejs.dev/) – extremely fast and easy to set up               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Deployment | [Netlify](https://netlify.com/) or [Vercel](https://vercel.com/) – easy drag-and-drop deployment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7B199B" w:rsidRDefault="00CA44EA" w:rsidP="007B199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Why choose this stack?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You only need to know HTML, CSS, and JavaScript; no backend is required since everything runs in the browser.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SheetJS manages intricate Excel files without the need for a server.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Tailwind enables rapid creation of a clean UI without the need to write custom CSS from scratch.</w:t>
      </w:r>
    </w:p>
    <w:p w:rsidR="00047A39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F31674" w:rsidRPr="001C69AC" w:rsidRDefault="00F31674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F3167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lastRenderedPageBreak/>
        <w:t>🎨</w:t>
      </w:r>
      <w:r>
        <w:rPr>
          <w:rFonts w:ascii="Times New Roman" w:hAnsi="Times New Roman" w:cs="Times New Roman"/>
        </w:rPr>
        <w:t xml:space="preserve"> Design &amp; Color Inspiration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Create a minimalistic, attractive, and relatable design for teachers and administrators.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Color Palette (Soft and Professional)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 Color          | Hex Code | Usage                                 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- | - | -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Primary    | `#4F46E5` (Indigo) | Headers, buttons, key accents      |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Secondary | `10B981` (Emerald) | Used for success states and highlights of final grades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 Background | `F9FAFB` (Light gray) | Page background, card backgrounds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 Surface    | `FFFFFF` (White)</w:t>
      </w:r>
      <w:r w:rsidR="00F31674">
        <w:rPr>
          <w:rFonts w:ascii="Times New Roman" w:hAnsi="Times New Roman" w:cs="Times New Roman"/>
        </w:rPr>
        <w:t xml:space="preserve"> </w:t>
      </w:r>
      <w:r w:rsidRPr="001C69AC">
        <w:rPr>
          <w:rFonts w:ascii="Times New Roman" w:hAnsi="Times New Roman" w:cs="Times New Roman"/>
        </w:rPr>
        <w:t>| Cards, tables, input fields        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 Text       | `1F2937` (Dark gray) | Body text                          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 Muted      | `6B7280` (</w:t>
      </w:r>
      <w:r w:rsidR="007B199B" w:rsidRPr="001C69AC">
        <w:rPr>
          <w:rFonts w:ascii="Times New Roman" w:hAnsi="Times New Roman" w:cs="Times New Roman"/>
        </w:rPr>
        <w:t>Gray)</w:t>
      </w:r>
      <w:r w:rsidRPr="001C69AC">
        <w:rPr>
          <w:rFonts w:ascii="Times New Roman" w:hAnsi="Times New Roman" w:cs="Times New Roman"/>
        </w:rPr>
        <w:t xml:space="preserve"> | Labels, hints                      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| Accent     | `F59E0B` (</w:t>
      </w:r>
      <w:r w:rsidR="007B199B" w:rsidRPr="001C69AC">
        <w:rPr>
          <w:rFonts w:ascii="Times New Roman" w:hAnsi="Times New Roman" w:cs="Times New Roman"/>
        </w:rPr>
        <w:t>Amber)</w:t>
      </w:r>
      <w:r w:rsidRPr="001C69AC">
        <w:rPr>
          <w:rFonts w:ascii="Times New Roman" w:hAnsi="Times New Roman" w:cs="Times New Roman"/>
        </w:rPr>
        <w:t xml:space="preserve"> | Warnings, alerts (e.g., missing data) |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7B199B" w:rsidRDefault="00047A39" w:rsidP="007B199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7B199B">
        <w:rPr>
          <w:rFonts w:ascii="Times New Roman" w:hAnsi="Times New Roman" w:cs="Times New Roman"/>
          <w:b/>
          <w:bCs/>
        </w:rPr>
        <w:t>Typography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Utilize a clean sans-serif font such as Inter or Poppins (Google Fonts).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Headings: semi-bold, slightly larger.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Body: regular weight, with a comfortable line height.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7B199B" w:rsidRDefault="00047A39" w:rsidP="007B199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7B199B">
        <w:rPr>
          <w:rFonts w:ascii="Times New Roman" w:hAnsi="Times New Roman" w:cs="Times New Roman"/>
          <w:b/>
          <w:bCs/>
        </w:rPr>
        <w:t>Layout &amp; Components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Card-based design for the upload area, preview tables, and summary.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Rounded corners (`border-radius: 12px`) for cards, buttons, and inputs.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 Subtle shadows (`box-shadow: 0 4px 6px rgba(0, 0, 0, 0.05)`) for added depth.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Generous padding – ample white space to prevent clutter.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Tables featuring alternating row backgrounds (`bg-gray-50`) and sticky headers.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Buttons featuring smooth hover effects, such as scaling or background color changes.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Progress indicator for file parsing.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UI Flow Example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Landing page – app name (GradeFlow) prominently displayed alongside a large "Upload Excel" button.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File preview – displays the found sheets, automatically detected school name, and a table of the student list.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Validation messages – e.g., "Missing 'Marks' sheet" or "Extra worksheet ignored".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Edit mode – allows for inline editing of cells or provides a side panel for adjustments.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Export – "Download Compiled Report" button.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📁</w:t>
      </w:r>
      <w:r>
        <w:rPr>
          <w:rFonts w:ascii="Times New Roman" w:hAnsi="Times New Roman" w:cs="Times New Roman"/>
        </w:rPr>
        <w:t xml:space="preserve"> How Auto‑fill Functions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can configure the app to search for specific patterns in the Excel file: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- School name – search in a specific cell (e.g., A1) or a dedicated sheet.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Batch/Year – from a cell such as "Batch-Year: 2020-2023".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Class Teacher – extraction performed in a similar manner.</w:t>
      </w:r>
    </w:p>
    <w:p w:rsidR="00047A39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CF038B" w:rsidRDefault="00CF038B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CF038B" w:rsidRPr="001C69AC" w:rsidRDefault="00CF038B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With SheetJS, you can access any cell using its address. For example:</w:t>
      </w:r>
    </w:p>
    <w:p w:rsidR="00047A39" w:rsidRPr="007B199B" w:rsidRDefault="00047A39" w:rsidP="001C69AC">
      <w:pPr>
        <w:spacing w:line="360" w:lineRule="auto"/>
        <w:jc w:val="both"/>
        <w:rPr>
          <w:rFonts w:ascii="Times New Roman" w:hAnsi="Times New Roman" w:cs="Times New Roman"/>
          <w:color w:val="EE0000"/>
          <w:highlight w:val="yellow"/>
        </w:rPr>
      </w:pPr>
      <w:r w:rsidRPr="007B199B">
        <w:rPr>
          <w:rFonts w:ascii="Times New Roman" w:hAnsi="Times New Roman" w:cs="Times New Roman"/>
          <w:color w:val="EE0000"/>
          <w:highlight w:val="yellow"/>
        </w:rPr>
        <w:t>```javascript</w:t>
      </w:r>
    </w:p>
    <w:p w:rsidR="00047A39" w:rsidRPr="007B199B" w:rsidRDefault="00047A39" w:rsidP="001C69AC">
      <w:pPr>
        <w:spacing w:line="360" w:lineRule="auto"/>
        <w:jc w:val="both"/>
        <w:rPr>
          <w:rFonts w:ascii="Times New Roman" w:hAnsi="Times New Roman" w:cs="Times New Roman"/>
          <w:color w:val="EE0000"/>
          <w:highlight w:val="yellow"/>
        </w:rPr>
      </w:pPr>
      <w:r w:rsidRPr="007B199B">
        <w:rPr>
          <w:rFonts w:ascii="Times New Roman" w:hAnsi="Times New Roman" w:cs="Times New Roman"/>
          <w:color w:val="EE0000"/>
          <w:highlight w:val="yellow"/>
        </w:rPr>
        <w:t>const sheet = workbook.Sheets[sheetName];</w:t>
      </w:r>
    </w:p>
    <w:p w:rsidR="00047A39" w:rsidRPr="007B199B" w:rsidRDefault="00CA44EA" w:rsidP="001C69AC">
      <w:pPr>
        <w:spacing w:line="360" w:lineRule="auto"/>
        <w:jc w:val="both"/>
        <w:rPr>
          <w:rFonts w:ascii="Times New Roman" w:hAnsi="Times New Roman" w:cs="Times New Roman"/>
          <w:color w:val="EE0000"/>
          <w:highlight w:val="yellow"/>
        </w:rPr>
      </w:pPr>
      <w:r>
        <w:rPr>
          <w:rFonts w:ascii="Times New Roman" w:hAnsi="Times New Roman" w:cs="Times New Roman"/>
          <w:color w:val="EE0000"/>
          <w:highlight w:val="yellow"/>
        </w:rPr>
        <w:t>const schoolCell = sheet['B2']; // if the school name is at B2</w:t>
      </w:r>
    </w:p>
    <w:p w:rsidR="00047A39" w:rsidRPr="007B199B" w:rsidRDefault="00047A39" w:rsidP="001C69AC">
      <w:pPr>
        <w:spacing w:line="360" w:lineRule="auto"/>
        <w:jc w:val="both"/>
        <w:rPr>
          <w:rFonts w:ascii="Times New Roman" w:hAnsi="Times New Roman" w:cs="Times New Roman"/>
          <w:color w:val="EE0000"/>
          <w:highlight w:val="yellow"/>
        </w:rPr>
      </w:pPr>
      <w:r w:rsidRPr="007B199B">
        <w:rPr>
          <w:rFonts w:ascii="Times New Roman" w:hAnsi="Times New Roman" w:cs="Times New Roman"/>
          <w:color w:val="EE0000"/>
          <w:highlight w:val="yellow"/>
        </w:rPr>
        <w:t>const schoolName = schoolCell ? schoolCell.v : 'Not found';</w:t>
      </w:r>
    </w:p>
    <w:p w:rsidR="00047A39" w:rsidRPr="00CF038B" w:rsidRDefault="00047A39" w:rsidP="001C69AC">
      <w:pPr>
        <w:spacing w:line="360" w:lineRule="auto"/>
        <w:jc w:val="both"/>
        <w:rPr>
          <w:rFonts w:ascii="Times New Roman" w:hAnsi="Times New Roman" w:cs="Times New Roman"/>
          <w:color w:val="EE0000"/>
        </w:rPr>
      </w:pPr>
      <w:r w:rsidRPr="007B199B">
        <w:rPr>
          <w:rFonts w:ascii="Times New Roman" w:hAnsi="Times New Roman" w:cs="Times New Roman"/>
          <w:color w:val="EE0000"/>
          <w:highlight w:val="yellow"/>
        </w:rPr>
        <w:t>```</w:t>
      </w:r>
    </w:p>
    <w:p w:rsidR="007B199B" w:rsidRDefault="00CA44EA" w:rsidP="00CF038B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can also scan for keywords such as "School Name:" in a column and retrieve the adjacent value.</w:t>
      </w:r>
    </w:p>
    <w:p w:rsidR="007B199B" w:rsidRDefault="007B199B" w:rsidP="007B199B">
      <w:pPr>
        <w:spacing w:line="360" w:lineRule="auto"/>
        <w:jc w:val="center"/>
        <w:rPr>
          <w:rFonts w:ascii="Times New Roman" w:hAnsi="Times New Roman" w:cs="Times New Roman"/>
        </w:rPr>
      </w:pPr>
    </w:p>
    <w:p w:rsidR="00047A39" w:rsidRPr="001C69AC" w:rsidRDefault="00CA44EA" w:rsidP="007B199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🚀 Step-by-Step Plan for a Junior Developer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Set up a Vite project (or simply create `index.html`, `style.css`, and `script.js`).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Integrate Tailwind CSS either through CDN or by installing it.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Develop a simple layout featuring a file input alongside a preview area.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Integrate SheetJS: Listen to the file input, read the file, and log the data.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Extract student names, marks, and grades by iterating through the rows and columns according to your expected structure, similar to the provided example.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Present the extracted data in a table format.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Add validation – ensure the presence of required sheets and columns, and alert the user accordingly.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Implement auto-fill – scan for metadata (school, batch, teacher).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Enable editing – set table cells as contenteditable or utilize input fields.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Add export – generate a new Excel file containing the compiled data using SheetJS’s write feature.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11. Polish UI – apply your selected colors, spacing, and micro-interactions.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🔍</w:t>
      </w:r>
      <w:r>
        <w:rPr>
          <w:rFonts w:ascii="Times New Roman" w:hAnsi="Times New Roman" w:cs="Times New Roman"/>
        </w:rPr>
        <w:t xml:space="preserve"> Assumed Structure for Excel Display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  <w:r w:rsidRPr="001C69AC">
        <w:rPr>
          <w:rFonts w:ascii="Times New Roman" w:hAnsi="Times New Roman" w:cs="Times New Roman"/>
        </w:rPr>
        <w:t>Based on your `example.jpg`: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 single sheet featuring student details prominently at the top (including Name, Batch, Class, etc.)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 "Marks" table featuring columns for: Subjects, Marks, and Benchmark Range.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 "Total Grade Details" table (possibly for statistics).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An "Activities &amp; Conduct" section.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 grading scale located at the bottom.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Your app can anticipate a similar layout and parse it accordingly. If teachers utilize a template, you can define that template and validate against it.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💡</w:t>
      </w:r>
      <w:r>
        <w:rPr>
          <w:rFonts w:ascii="Times New Roman" w:hAnsi="Times New Roman" w:cs="Times New Roman"/>
        </w:rPr>
        <w:t xml:space="preserve"> Additional Tips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Manage multiple worksheets – allow users to choose which sheet to process, or automatically detect the primary sheet.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Display loading indicators during the parsing process.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Offer downloadable sample Excel templates to guide users on the expected format.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Utilize local storage for optional saving of recent uploads.</w:t>
      </w:r>
    </w:p>
    <w:p w:rsidR="00047A39" w:rsidRPr="001C69AC" w:rsidRDefault="00CA44EA" w:rsidP="001C69A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Ensure accessibility by using appropriate color contrast, incorporating focus indicators, and adding screen-reader labels.</w:t>
      </w:r>
    </w:p>
    <w:p w:rsidR="00047A39" w:rsidRPr="001C69AC" w:rsidRDefault="00047A39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p w:rsidR="008D5F60" w:rsidRPr="001C69AC" w:rsidRDefault="008D5F60" w:rsidP="001C69AC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D5F60" w:rsidRPr="001C69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27B57"/>
    <w:multiLevelType w:val="hybridMultilevel"/>
    <w:tmpl w:val="1C44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A33794"/>
    <w:multiLevelType w:val="hybridMultilevel"/>
    <w:tmpl w:val="F1B43156"/>
    <w:lvl w:ilvl="0" w:tplc="4E208C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905816">
    <w:abstractNumId w:val="0"/>
  </w:num>
  <w:num w:numId="2" w16cid:durableId="685327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3B5"/>
    <w:rsid w:val="00036756"/>
    <w:rsid w:val="00047A39"/>
    <w:rsid w:val="001C69AC"/>
    <w:rsid w:val="00410C9E"/>
    <w:rsid w:val="00537A3A"/>
    <w:rsid w:val="007B04B6"/>
    <w:rsid w:val="007B199B"/>
    <w:rsid w:val="008263B5"/>
    <w:rsid w:val="008D5F60"/>
    <w:rsid w:val="00A30E3C"/>
    <w:rsid w:val="00C6688A"/>
    <w:rsid w:val="00CA44EA"/>
    <w:rsid w:val="00CF038B"/>
    <w:rsid w:val="00D35C24"/>
    <w:rsid w:val="00D95BE3"/>
    <w:rsid w:val="00DB2090"/>
    <w:rsid w:val="00F31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09D9B"/>
  <w15:chartTrackingRefBased/>
  <w15:docId w15:val="{A47BC7D0-79CF-4804-A81B-0CDE1893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3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3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3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3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3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97F5797-79E6-4429-85CA-103E9EACA7AA}">
  <we:reference id="wa104381050" version="8.0.4.0" store="en-US" storeType="OMEX"/>
  <we:alternateReferences>
    <we:reference id="WA104381050" version="8.0.4.0" store="WA104381050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58B3D47-6608-477E-91AA-6DFDA9E11CA2}">
  <we:reference id="wa104380862" version="3.0.0.0" store="en-US" storeType="OMEX"/>
  <we:alternateReferences>
    <we:reference id="wa104380862" version="3.0.0.0" store="wa104380862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3D9B9E1-9D47-46E9-89D4-363694A5B213}">
  <we:reference id="wa200008064" version="1.7.0.0" store="en-US" storeType="OMEX"/>
  <we:alternateReferences>
    <we:reference id="wa200008064" version="1.7.0.0" store="wa200008064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1029</Words>
  <Characters>5867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Oshinaya Damilola</dc:creator>
  <cp:keywords/>
  <dc:description/>
  <cp:lastModifiedBy>Oshinaya Damilola</cp:lastModifiedBy>
  <cp:revision>12</cp:revision>
  <dcterms:created xsi:type="dcterms:W3CDTF">2026-02-27T11:33:00Z</dcterms:created>
  <dcterms:modified xsi:type="dcterms:W3CDTF">2026-02-27T12:59:00Z</dcterms:modified>
</cp:coreProperties>
</file>