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2026-10-07</w:t>
      </w:r>
    </w:p>
    <w:p>
      <w:pPr>
        <w:jc w:val="center"/>
      </w:pPr>
      <w:r>
        <w:rPr>
          <w:color w:val="808080"/>
          <w:sz w:val="18"/>
        </w:rPr>
        <w:t>생성 모델: claude-sonnet-4-6  |  HIGH+MEDIUM 433건 (해외 289건 / 국내 144건)</w:t>
      </w:r>
    </w:p>
    <w:p/>
    <w:p>
      <w:pPr>
        <w:pStyle w:val="Heading2"/>
      </w:pPr>
      <w:r>
        <w:t>오늘의 핵심</w:t>
      </w:r>
    </w:p>
    <w:p>
      <w:r>
        <w:t>호르무즈 해협 봉쇄 위기가 지속되는 가운데 IRGC 고문이 '불법 우회 항로를 곧 차단하겠다'고 경고했으며[43], 미국 국무부는 '이란이 호르무즈 통제력을 완전히 상실했다'고 반박했다[34][44]. 호르무즈 해협 내 유조선 공격은 역대 최고 수준으로 치솟았고[5], 유조선 한 척이 카타르 북방 해상에서 다수의 발사체에 피격돼 사상자가 발생했다[4][21]. 후티 반군은 사우디아라비아 아브하·킹칼리드 공항을 드론·미사일로 공격해 3명이 사망하고 36명이 부상했으며[8][12], 한국 기업 진출 지역 인근까지 피해가 확인됐다[41][42][45]. 흑해에서는 우크라이나 드론이 소치 인근 유조선을 타격해 대형 화재가 발생했고[18][19][27], 리베리아 선적 유조선이 러시아 흑해 연안에서 공격받아 인도인 23명이 구조됐다[7][46]. 브렌트유는 후티 공격과 미국 허리케인 위협이 겹치며 배럴당 101달러를 돌파했고[88], 미 EIA는 4분기 유가 전망치를 105달러로 상향했다[93]. 호르무즈 운임 급등으로 유조선 선장 월급이 6배 뛰었다는 보도가 나왔으며[66][67], 아시아 원유 가격도 고공행진을 이어가고 있다[65]. 국내에서는 SK에너지·HD현대오일뱅크의 44조원대 유가 담합 혐의에 대해 공정위가 제재 심의에 착수했다[97][98][105]. 한국의 알제리산 원유 수입이 77% 급증한 것으로 나타났으며[71], 비료 가격이 14.2% 오른 가운데 2027년 가격보조 예산이 0원으로 편성돼 농업계 우려가 커지고 있다[133][142].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102건</w:t>
            </w:r>
          </w:p>
        </w:tc>
        <w:tc>
          <w:tcPr>
            <w:tcW w:type="dxa" w:w="2209"/>
          </w:tcPr>
          <w:p>
            <w:r>
              <w:t>▲34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95건</w:t>
            </w:r>
          </w:p>
        </w:tc>
        <w:tc>
          <w:tcPr>
            <w:tcW w:type="dxa" w:w="2209"/>
          </w:tcPr>
          <w:p>
            <w:r>
              <w:t>▲68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57건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31건</w:t>
            </w:r>
          </w:p>
        </w:tc>
        <w:tc>
          <w:tcPr>
            <w:tcW w:type="dxa" w:w="2209"/>
          </w:tcPr>
          <w:p>
            <w:r>
              <w:t>▲17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흑해</w:t>
            </w:r>
          </w:p>
        </w:tc>
        <w:tc>
          <w:tcPr>
            <w:tcW w:type="dxa" w:w="2209"/>
          </w:tcPr>
          <w:p>
            <w:r>
              <w:t>25건</w:t>
            </w:r>
          </w:p>
        </w:tc>
        <w:tc>
          <w:tcPr>
            <w:tcW w:type="dxa" w:w="2209"/>
          </w:tcPr>
          <w:p>
            <w:r>
              <w:t>▲18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23건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22건</w:t>
            </w:r>
          </w:p>
        </w:tc>
        <w:tc>
          <w:tcPr>
            <w:tcW w:type="dxa" w:w="2209"/>
          </w:tcPr>
          <w:p>
            <w:r>
              <w:t>▲13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우크라이나 전쟁</w:t>
            </w:r>
          </w:p>
        </w:tc>
        <w:tc>
          <w:tcPr>
            <w:tcW w:type="dxa" w:w="2209"/>
          </w:tcPr>
          <w:p>
            <w:r>
              <w:t>13건</w:t>
            </w:r>
          </w:p>
        </w:tc>
        <w:tc>
          <w:tcPr>
            <w:tcW w:type="dxa" w:w="2209"/>
          </w:tcPr>
          <w:p>
            <w:r>
              <w:t>▲9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12건</w:t>
            </w:r>
          </w:p>
        </w:tc>
        <w:tc>
          <w:tcPr>
            <w:tcW w:type="dxa" w:w="2209"/>
          </w:tcPr>
          <w:p>
            <w:r>
              <w:t>▼13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이라크 원유 공급원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▲10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219건, 최근 8주 같은 기간(월~수) 중앙값 69건의 3.2배. 지난주 같은 기간(51건)보다 늘어남.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123 / MEDIUM 105)</w:t>
      </w:r>
    </w:p>
    <w:p>
      <w:r>
        <w:rPr>
          <w:b/>
        </w:rPr>
        <w:t>🌐 해외 상황</w:t>
      </w:r>
    </w:p>
    <w:p>
      <w:r>
        <w:t>IRGC 고문은 호르무즈 해협이 '봉쇄 상태'를 유지하고 있으며 불법 우회 항로를 곧 차단할 것이라고 밝혔다[2][43]. 미국은 이란이 호르무즈 통제력을 '완전히 상실'했다고 주장하며 맞섰고[13], 석유 수송량이 일부 회복됐음에도 미국은 이란 경제가 '자유낙하' 중이라고 평가했다[44]. 호르무즈 해협 내 유조선 공격은 역대 최고 수준에 달했으며[5][15][20], 카타르 북방 해상에서 유조선이 다수의 발사체에 피격돼 사상자가 발생했다[4][25]. 후티 반군은 사우디 아브하·킹칼리드 공항을 드론·미사일로 공격해 3명이 사망하고 36명이 부상했으며[8][12][28], 아덴 국제공항과 아덴 인근 사우디 군수물자도 타격했다[3][24]. 사우디 주도 연합군은 리야드 북방에서 후티 미사일을 격추했다고 밝혔다[11]. UAE는 후티의 민간 자산 및 사우디 선박 공격을 강력 규탄했다[22]. 미국은 자국민에게 사우디 공항·영공 위협에 대한 경계를 촉구했다[9]. 흑해에서는 우크라이나 드론이 소치 인근 유조선을 타격해 대형 화재가 발생했고[18][19][27], 리베리아 선적 유조선이 러시아 흑해 연안에서 공격받아 인도인 23명이 구조됐다[7]. 납치된 유조선 선원 3명이 카라치에 추가 도착했다[29]. 에르도안과 푸틴은 흑해 해운 안보를 논의했으며[30], 인도는 에너지·곡물·흑해 해운을 포함한 3단계 러시아-우크라이나 휴전안을 제시했다[31]. 푸틴은 이란의 '용기'를 칭찬했고, 미국은 이란 석유 수출이 사실상 '제로'에 달했다고 주장했다[32]. 요르단 왕세자와 유럽 지도자들은 호르무즈 봉쇄로 인한 에너지 위기를 논의했다[33]. 이라크는 미-이란 전쟁으로 석유 운송 항로가 교란되자 자국 통화를 평가절하했다[6].</w:t>
      </w:r>
    </w:p>
    <w:p>
      <w:r>
        <w:rPr>
          <w:b/>
        </w:rPr>
        <w:t>🇰🇷 국내 영향</w:t>
      </w:r>
    </w:p>
    <w:p>
      <w:r>
        <w:t>후티 반군의 사우디 공항 공습으로 한국 기업 진출 지역 인근까지 피해가 발생했다[41][42][45]. 한국 정부는 우크라이나가 제기한 '한국이 러시아에 석유제품을 공급했다'는 주장에 대해 '사실과 다르고 부적절하다'고 반박했다[35][36][37][38]. 독일 정부가 자국 물류업체의 중국 매각을 안보 우려를 이유로 불허한 사실이 국내에서도 주목받았다[39]. 중국인의 66%가 대만 문제의 평화적 해결을 지지한다는 여론조사 결과도 보도됐다[40].</w:t>
      </w:r>
    </w:p>
    <w:p>
      <w:pPr>
        <w:pStyle w:val="Heading3"/>
      </w:pPr>
      <w:r>
        <w:t>해양안전  (HIGH 0 / MEDIUM 14)</w:t>
      </w:r>
    </w:p>
    <w:p>
      <w:r>
        <w:rPr>
          <w:b/>
        </w:rPr>
        <w:t>🌐 해외 상황</w:t>
      </w:r>
    </w:p>
    <w:p>
      <w:r>
        <w:t>리베리아 선적 유조선이 러시아 흑해 연안에서 공격받아 인도인 23명이 구조됐다[7][46][51]. 소치 인근에서 드론 공격을 받은 유조선에서 대형 화재가 발생했으며[47], 불가리아 당국은 드론 피격 선박의 실종 선원 수색을 종료했다[48]. 오만 무산담 인근에서 상선에 화재가 발생해 오만 왕립공군(RAFO)이 선원을 대피시켰고[50], 오만 인근 해상에서 상선이 피격돼 인도인 11명을 포함한 12명이 부상했다[49].</w:t>
      </w:r>
    </w:p>
    <w:p>
      <w:r>
        <w:rPr>
          <w:b/>
        </w:rPr>
        <w:t>🇰🇷 국내 영향</w:t>
      </w:r>
    </w:p>
    <w:p>
      <w:r>
        <w:t>포항광역 VTS(선박교통관제센터)가 개국식을 열고 동해권 선박 안전 관리 강화에 나섰다[52].</w:t>
      </w:r>
    </w:p>
    <w:p>
      <w:pPr>
        <w:pStyle w:val="Heading3"/>
      </w:pPr>
      <w:r>
        <w:t>운임·물류비  (HIGH 9 / MEDIUM 12)</w:t>
      </w:r>
    </w:p>
    <w:p>
      <w:r>
        <w:rPr>
          <w:b/>
        </w:rPr>
        <w:t>🌐 해외 상황</w:t>
      </w:r>
    </w:p>
    <w:p>
      <w:r>
        <w:t>호르무즈 해협 운임이 급등하며 석유 운송 비용이 새로운 최고치를 기록했다[54]. 걸프 원유 수출이 회복세를 보이는 가운데 선박 공격이 가속화되며 유가 상승 압력이 지속됐다[26]. 파나마 운하는 건기 대비 네오파나막스·파나막스 갑문 배정 프로그램을 발표했고[53], 건기 대비 558개 슬롯 경매 계획도 공개했다[56]. 가뭄으로 파나마 운하 통과 선박들이 우회 항로를 택하고 있으며[57], 수에즈 경유 항로 변경이 아시아 화물 일정에 영향을 미치고 있다[55]. 발틱건화물지수(BDI)는 3세션 연속 하락해 2,994포인트를 기록했다[58][61]. 운임 급등이 과일·채소 가격 상승으로 이어지고 있으며[59], 트라피구라는 운임 상승에 대응해 SFL로부터 유조선 7척을 매입했다[60]. 남아프리카 아프리맷의 철광석 수출은 강한 랜드화와 높은 운임 비용으로 타격을 받고 있다[62].</w:t>
      </w:r>
    </w:p>
    <w:p>
      <w:r>
        <w:rPr>
          <w:b/>
        </w:rPr>
        <w:t>🇰🇷 국내 영향</w:t>
      </w:r>
    </w:p>
    <w:p>
      <w:r>
        <w:t>호르무즈 운임 급등으로 유조선 선장 월급이 6배 뛰었다는 보도가 나왔다[66][67]. 중동 원유 공급이 일부 회복됐음에도 높은 운송비 장벽으로 아시아 유가는 고공행진을 이어가고 있다[65]. 걸프 원유 수출은 하루 1,650만 배럴이며 이 중 60%가 호르무즈를 통과하는 것으로 나타났다[64]. 11월 국내선 유류할증료가 21.1% 급등해 여행객 부담이 커졌으며 해외여행에도 영향이 미치고 있다[63]. 부산발 컨테이너 운임은 2주 연속 하락했으며 중남미·유럽 노선이 약세를 주도했다[70]. 인천항에서는 입항 수수료 문제로 외국인 선원들이 발이 묶이는 사태가 발생했다[68]. 칭다오 항로에서 올해만 120억원이 지출됐으며 빈 배로 운항한 셈이라는 지적이 나왔다[69].</w:t>
      </w:r>
    </w:p>
    <w:p>
      <w:pPr>
        <w:pStyle w:val="Heading3"/>
      </w:pPr>
      <w:r>
        <w:t>항만·화물  (HIGH 3 / MEDIUM 17)</w:t>
      </w:r>
    </w:p>
    <w:p>
      <w:r>
        <w:rPr>
          <w:b/>
        </w:rPr>
        <w:t>🌐 해외 상황</w:t>
      </w:r>
    </w:p>
    <w:p>
      <w:r>
        <w:t>한국의 알제리산 원유 수입이 77% 급증한 것으로 보도됐다[71]. 사우디아라비아는 동서 파이프라인을 통한 석유 흐름을 하루 580만 배럴로 복구했다[72]. 한국이 제재 대상 유조선을 활용해 러시아에 17만6,000톤의 연료를 수출했다는 해외 보도가 나왔다[74]. 아프리카 최대 철광석 수출 시설이 연간 정기 유지보수에 들어갔다[75]. 인도에서는 농민들이 벼 수매 정책에 반발해 곡물 시장 출입문을 봉쇄했다[73].</w:t>
      </w:r>
    </w:p>
    <w:p>
      <w:r>
        <w:rPr>
          <w:b/>
        </w:rPr>
        <w:t>🇰🇷 국내 영향</w:t>
      </w:r>
    </w:p>
    <w:p>
      <w:r>
        <w:t>울산시는 남신항 에너지허브 2단계 사업을 본격화하며 하부시설의 국비 전환을 추진하고 있다[76][80][82][83]. 부산항만공사는 부산항 기항 선박을 전 세계적으로 추적하는 서비스를 운영 중이며 파나마·수에즈·호르무즈 등 주요 항로를 모니터링하고 있다[85]. 세계 상업용 원유 재고가 60억 배럴 아래로 떨어졌다는 보도가 나왔다[77]. G7의 1억 배럴 비축유 방출 세부안을 IEA가 다음 주 논의할 예정이다[79]. 울산항의 9월 선박연료 공급량이 10만 톤 수준을 회복했다[78]. 남부발전은 부산복합 LNG를 직도입하기로 했다[84].</w:t>
      </w:r>
    </w:p>
    <w:p>
      <w:pPr>
        <w:pStyle w:val="Heading3"/>
      </w:pPr>
      <w:r>
        <w:t>경제·금융  (HIGH 15 / MEDIUM 80)</w:t>
      </w:r>
    </w:p>
    <w:p>
      <w:r>
        <w:rPr>
          <w:b/>
        </w:rPr>
        <w:t>🌐 해외 상황</w:t>
      </w:r>
    </w:p>
    <w:p>
      <w:r>
        <w:t>브렌트유는 후티의 사우디 공격과 미국 허리케인 위협이 겹치며 배럴당 101달러를 돌파했다[88][89][90][95]. 미 EIA는 중동 공급 리스크와 디젤 시장 긴축을 이유로 4분기 유가 전망치를 105달러로 상향했다[93]. 세계 원유 비축량이 '위험할 정도로 얇다'는 경고가 나오며 유가가 배럴당 100달러를 재돌파했다[91]. 후티 위협으로 유가가 오르며 유럽 증시가 하락했고[92], 아시아 증시도 사우디-후티 긴장 고조로 약세를 보였다[87]. 한국의 8월 경상수지 흑자는 461억1,000만 달러를 기록했다[96].</w:t>
      </w:r>
    </w:p>
    <w:p>
      <w:r>
        <w:rPr>
          <w:b/>
        </w:rPr>
        <w:t>🇰🇷 국내 영향</w:t>
      </w:r>
    </w:p>
    <w:p>
      <w:r>
        <w:t>미국 10년물 국채금리가 5.36%를 돌파하며 24년 만에 최고치를 기록했고[99][102], 뉴욕 증시 3대 지수가 유가·금리 동반 상승에 일제히 하락 출발했다[100][106]. 달러-원 환율은 뉴욕 시장에서 1,340원 초반대에서 거래됐다[101]. 공정위는 SK에너지·HD현대오일뱅크의 관련 매출 44조원대 석유류 가격 담합 혐의에 대해 제재 심의에 착수했다[97][98][105][135]. 정유 4사 대표들이 국정감사에 출석해 주유 방식과 거래 관행 전반에 대한 조사를 받았다[104]. 정유 4사는 반기 14조8,000억원의 이익을 올렸음에도 순차입금이 46조원에 달해 운전자금에 묶여 있는 것으로 나타났다[137].</w:t>
      </w:r>
    </w:p>
    <w:p>
      <w:pPr>
        <w:pStyle w:val="Heading3"/>
      </w:pPr>
      <w:r>
        <w:t>수산물  (HIGH 0 / MEDIUM 1)</w:t>
      </w:r>
    </w:p>
    <w:p>
      <w:r>
        <w:rPr>
          <w:b/>
        </w:rPr>
        <w:t>🌐 해외 상황</w:t>
      </w:r>
    </w:p>
    <w:p>
      <w:r>
        <w:t>서아시아 수출 교란으로 인도 잘가온 지역의 도매 바나나 가격이 가뭄 속에서도 하락했다[107].</w:t>
      </w:r>
    </w:p>
    <w:p>
      <w:pPr>
        <w:pStyle w:val="Heading3"/>
      </w:pPr>
      <w:r>
        <w:t>해운  (HIGH 2 / MEDIUM 12)</w:t>
      </w:r>
    </w:p>
    <w:p>
      <w:r>
        <w:rPr>
          <w:b/>
        </w:rPr>
        <w:t>🌐 해외 상황</w:t>
      </w:r>
    </w:p>
    <w:p>
      <w:r>
        <w:t>한국 유조선이 호르무즈 대신 수에즈 항로를 이용해 원유를 운송하고 있다[108]. 걸프 원유 수출이 하루 1,800만 배럴로 회복됐음에도 유조선들은 호르무즈를 우회하는 항로를 택하고 있다[109]. CMA CGM과 DSV는 저탄소 해운 가속화를 위한 ACT+ 파트너십을 강화했고[110], CMA CGM은 신규 컨테이너선 12척에 바르질라 34DF 엔진을 선택했다[116]. 고라 LNG는 네 번째 FLNG 선박 전환을 위해 운반선을 매입했다[111][112]. 하팍로이드의 이중연료 선박이 부산에서 바이오메탄올 벙커링을 완료했다[113]. MISC는 카타르에너지 용선을 위한 신규 이중연료 LNG 운반선을 명명했다[114]. 미국 위드비 섬에서는 엔진 승무원 부족으로 페리 서비스가 차질을 빚고 있다[115].</w:t>
      </w:r>
    </w:p>
    <w:p>
      <w:r>
        <w:rPr>
          <w:b/>
        </w:rPr>
        <w:t>🇰🇷 국내 영향</w:t>
      </w:r>
    </w:p>
    <w:p>
      <w:r>
        <w:t>강기윤 창원시장은 진해신항을 북극항로 거점으로 적기에 구축해야 한다고 촉구했다[117]. 현대글로비스는 SMR(소형모듈원자로) 추진선 상용화를 검토하며 미국 LGL과 한·미 항로 연구에 나섰다[118]. 장금상선은 한진 지분 5.58%를 확보하며 20년 물류 동맹의 시너지를 강화했다[119]. HMM은 오는 12일 부산 본사에 입주할 예정이다[120].</w:t>
      </w:r>
    </w:p>
    <w:p>
      <w:pPr>
        <w:pStyle w:val="Heading3"/>
      </w:pPr>
      <w:r>
        <w:t>항만혼잡  (HIGH 0 / MEDIUM 2)</w:t>
      </w:r>
    </w:p>
    <w:p>
      <w:r>
        <w:rPr>
          <w:b/>
        </w:rPr>
        <w:t>🌐 해외 상황</w:t>
      </w:r>
    </w:p>
    <w:p>
      <w:r>
        <w:t>주요 글로벌 컨테이너 항만에서 항만 혼잡으로 인한 지연이 발생하고 있다[121]. AI 수요 증가와 항만 혼잡이 맞물리며 성수기가 길어지고 선복 여유가 줄어들고 있다[122].</w:t>
      </w:r>
    </w:p>
    <w:p>
      <w:pPr>
        <w:pStyle w:val="Heading3"/>
      </w:pPr>
      <w:r>
        <w:t>기타 산업  (HIGH 3 / MEDIUM 34)</w:t>
      </w:r>
    </w:p>
    <w:p>
      <w:r>
        <w:rPr>
          <w:b/>
        </w:rPr>
        <w:t>🌐 해외 상황</w:t>
      </w:r>
    </w:p>
    <w:p>
      <w:r>
        <w:t>흑해 휴전 협상이 결렬되며 ASX 밀 선물이 톤당 356호주달러로 상승했다[123]. 베네수엘라 대형 정유시설에서 폭발·화재가 발생했고[124], 미국 허리케인 이사이아스가 미국 정유 능력의 절반을 위협하고 있다[125]. 시리아에서는 석유 파이프라인이 '사보타주 공격'으로 손상됐다[127]. 미국의 이란 공습으로 이란 석유화학·의료 시설 111곳이 피해를 입었다[130]. 이란 전쟁 여파로 비료 가격이 급등하자 자가 제조 비료가 주목받고 있으며[129], 2027년 봄 영농 시즌을 위한 조기 비료 조달 촉구가 나왔다[132]. 국내 비료 공장 건설로 수입 의존도를 낮춰야 한다는 주장도 제기됐다[131]. 셰브런 CEO는 디젤 수출 금지에 반대하며 글로벌 재고 상황이 '매우 심각하다'고 경고했다[128]. 농부들은 2027년을 앞두고 비료 비용 급등에 직면해 있다[126].</w:t>
      </w:r>
    </w:p>
    <w:p>
      <w:r>
        <w:rPr>
          <w:b/>
        </w:rPr>
        <w:t>🇰🇷 국내 영향</w:t>
      </w:r>
    </w:p>
    <w:p>
      <w:r>
        <w:t>국내 비료 가격이 14.2% 올랐음에도 2027년 가격보조 예산이 0원으로 편성돼 농업계 우려가 커지고 있다[133][142]. 중동 원유 공급 일부 회복에도 병목 현상과 허리케인 악재가 겹치며 브렌트유가 102달러를 넘어섰다[134]. 한국과 멕시코는 원유·핵심광물 공급망 협의체를 신설하기로 했다[136]. 알래스카 LNG 프로젝트에 대해 공사비 초과가 핵심 변수라는 분석이 나왔으며[138], 전 연방 조사관은 '위험한 사업'이라며 트럼프 리스크를 경고했고[139], 국내 사설도 '미국 내부에서도 실현 불가라는 평가가 나온다'고 지적했다[140]. 포스코는 하이렉스 기술을 앞세워 30만 톤 규모의 철강 탈탄소 실증에 나섰다[141].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2531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155</w:t>
            </w:r>
          </w:p>
        </w:tc>
        <w:tc>
          <w:tcPr>
            <w:tcW w:type="dxa" w:w="2946"/>
          </w:tcPr>
          <w:p>
            <w:r>
              <w:t>6.1%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278</w:t>
            </w:r>
          </w:p>
        </w:tc>
        <w:tc>
          <w:tcPr>
            <w:tcW w:type="dxa" w:w="2946"/>
          </w:tcPr>
          <w:p>
            <w:r>
              <w:t>11.0%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430</w:t>
            </w:r>
          </w:p>
        </w:tc>
        <w:tc>
          <w:tcPr>
            <w:tcW w:type="dxa" w:w="2946"/>
          </w:tcPr>
          <w:p>
            <w:r>
              <w:t>17.0%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1668</w:t>
            </w:r>
          </w:p>
        </w:tc>
        <w:tc>
          <w:tcPr>
            <w:tcW w:type="dxa" w:w="2946"/>
          </w:tcPr>
          <w:p>
            <w:r>
              <w:t>65.9%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