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2026-09-02</w:t>
      </w:r>
    </w:p>
    <w:p>
      <w:pPr>
        <w:jc w:val="center"/>
      </w:pPr>
      <w:r>
        <w:rPr>
          <w:color w:val="808080"/>
          <w:sz w:val="18"/>
        </w:rPr>
        <w:t>생성 모델: claude-sonnet-4-6  |  HIGH+MEDIUM 411건 (해외 225건 / 국내 186건)</w:t>
      </w:r>
    </w:p>
    <w:p/>
    <w:p>
      <w:pPr>
        <w:pStyle w:val="Heading2"/>
      </w:pPr>
      <w:r>
        <w:t>오늘의 핵심</w:t>
      </w:r>
    </w:p>
    <w:p>
      <w:r>
        <w:t>미국과 이란 간 군사 충돌이 호르무즈 해협에서 격화되며 이란이 사우디아라비아 유조선 'Sidr'을 공격해 필리핀 선원 2명이 사망했고[13][14][15], 트럼프 대통령은 미국이 호르무즈 해협을 통제하고 있다고 선언하며 이란 선박 및 시설에 대한 추가 타격을 예고했다[4][8][10]. 호르무즈 해협 통과 선박 수가 4척 수준으로 급감했으며[40], 브렌트유는 95~97달러 수준까지 급등해 6거래일 연속 상승세를 이어갔다[53][56][58]. 국내 코스피는 3.99% 급락했고[68], 해운주는 반대로 상승하는 등 금융시장이 중동 긴장에 민감하게 반응했다[71]. 카타르와 UAE는 호르무즈 위기 장기화에 대응해 해협 외부에서 선박 간 LNG 이송(STS) 방식으로 우회 공급을 시작했다[76][77]. 국내에서는 부산 오륙도 해상에서 예인선이 전복돼 1명이 사망하고 6명이 실종되는 별도의 해양 사고가 발생했다[33][36].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46 / MEDIUM 135)</w:t>
      </w:r>
    </w:p>
    <w:p>
      <w:r>
        <w:rPr>
          <w:b/>
        </w:rPr>
        <w:t>🌐 해외 상황</w:t>
      </w:r>
    </w:p>
    <w:p>
      <w:r>
        <w:t>이란이 호르무즈 해협에서 사우디아라비아 유조선 'Sidr'을 공격해 필리핀 선원 2명이 사망했으며, 사우디아라비아는 이란을 강력히 규탄했다[2][3][5][7]. 이란 혁명수비대(IRGC)는 미국이 통제하는 불법 경로로 운항하던 유조선이 기뢰밭에 진입 후 폭발했다고 주장했다[19]. 트럼프 대통령은 미국이 호르무즈 해협을 통제하고 있다고 선언하며 이란 선박 및 인근 시설에 대한 '대규모·강력한' 추가 타격을 실시했다고 밝혔고[4][8][10], 해협 명칭을 '트럼프 해협'으로 개명할 수 있다고 언급했다[1]. 이란 IRGC는 미국의 결혼식장 폭격에 대한 보복으로 쿠웨이트 내 미군 기지를 미사일·드론으로 타격했다고 주장했다[6][18].</w:t>
      </w:r>
    </w:p>
    <w:p>
      <w:r>
        <w:rPr>
          <w:b/>
        </w:rPr>
        <w:t>🇰🇷 국내 영향</w:t>
      </w:r>
    </w:p>
    <w:p>
      <w:r>
        <w:t>미국과 이란 간 교전 재개 소식이 국내 언론에 집중 보도되며 호르무즈 해협 봉쇄 우려가 고조되었다[12][20]. 사우디 유조선 공격으로 필리핀 선원 2명이 사망한 사실이 국내에서도 주요 뉴스로 다뤄졌다[13][14][15][16][17]. 미국의 이란 100곳 공습에 이어 유조선 타격까지 이어지는 '눈에는 눈' 식 확전 양상이 보도되었다[12].</w:t>
      </w:r>
    </w:p>
    <w:p>
      <w:pPr>
        <w:pStyle w:val="Heading3"/>
      </w:pPr>
      <w:r>
        <w:t>해양안전  (HIGH 1 / MEDIUM 24)</w:t>
      </w:r>
    </w:p>
    <w:p>
      <w:r>
        <w:rPr>
          <w:b/>
        </w:rPr>
        <w:t>🌐 해외 상황</w:t>
      </w:r>
    </w:p>
    <w:p>
      <w:r>
        <w:t>호르무즈 해협에서 사우디 유조선 공격으로 필리핀 선원 2명이 사망했다[21]. 터키 마르마라해 이스탄불 실리브리 인근에서 터키 국적 화물선과 유조선이 충돌해 화물선이 침몰했으며, 선원 10명과 연락이 두절되었다[22][23][24][25][27][28]. 대규모 구조 작전이 전개되었다[27].</w:t>
      </w:r>
    </w:p>
    <w:p>
      <w:r>
        <w:rPr>
          <w:b/>
        </w:rPr>
        <w:t>🇰🇷 국내 영향</w:t>
      </w:r>
    </w:p>
    <w:p>
      <w:r>
        <w:t>부산 오륙도 해상에서 예인선이 전복·침몰해 1명이 사망하고 6명(내국인 5명, 인도네시아인 1명)이 실종되었다[33][36][37]. 해당 예인선은 부산항을 출항한 조종 불능 컨테이너선을 예인하려다 사고가 발생한 것으로 보인다[34][52]. 해수부 장관이 티엔에스캐쳐호 전복 사고 수색 상황을 직접 점검하며 수습에 만전을 기하겠다고 밝혔고[32], 부산시는 사고수습본부를 가동했다[30]. 야간 수색이 계속되었다[35][39].</w:t>
      </w:r>
    </w:p>
    <w:p>
      <w:pPr>
        <w:pStyle w:val="Heading3"/>
      </w:pPr>
      <w:r>
        <w:t>운임·물류비  (HIGH 3 / MEDIUM 6)</w:t>
      </w:r>
    </w:p>
    <w:p>
      <w:r>
        <w:rPr>
          <w:b/>
        </w:rPr>
        <w:t>🌐 해외 상황</w:t>
      </w:r>
    </w:p>
    <w:p>
      <w:r>
        <w:t>호르무즈 해협 통과 선박 수가 미국-이란 교전 격화로 4척 수준으로 급감했다[40]. 미국 에너지장관은 지난 월요일 호르무즈 해협을 통과한 원유가 1,700만 배럴이라고 밝혔다[42]. 파나마 운하에서는 엘니뇨 영향으로 가뭄이 심화되어 선박 통항에 추가 차질이 우려된다[41]. 흑해에서는 다뉴브강 혼잡이 지속되며 일반화물 및 소형 건화물선 가용성이 타이트해지고 있다[43]. 필리핀에서는 9월 LPG 가격이 운임 하락으로 내렸다[44].</w:t>
      </w:r>
    </w:p>
    <w:p>
      <w:r>
        <w:rPr>
          <w:b/>
        </w:rPr>
        <w:t>🇰🇷 국내 영향</w:t>
      </w:r>
    </w:p>
    <w:p>
      <w:r>
        <w:t>국내선 유류할증료가 27% 인상되어 항공료 부담이 가중되었다[47]. SK가스는 파나마 운하 통과에 73억 원을 지불했다[48].</w:t>
      </w:r>
    </w:p>
    <w:p>
      <w:pPr>
        <w:pStyle w:val="Heading3"/>
      </w:pPr>
      <w:r>
        <w:t>항만·화물  (HIGH 0 / MEDIUM 4)</w:t>
      </w:r>
    </w:p>
    <w:p>
      <w:r>
        <w:rPr>
          <w:b/>
        </w:rPr>
        <w:t>🌐 해외 상황</w:t>
      </w:r>
    </w:p>
    <w:p>
      <w:r>
        <w:t>싱가포르에서 Aster사가 원유 저장 용량을 130만 배럴 추가 확충할 계획이다[50].</w:t>
      </w:r>
    </w:p>
    <w:p>
      <w:r>
        <w:rPr>
          <w:b/>
        </w:rPr>
        <w:t>🇰🇷 국내 영향</w:t>
      </w:r>
    </w:p>
    <w:p>
      <w:r>
        <w:t>부산항에 초광역 해양 MRO·수리조선 클러스터 구축이 시급하다는 주장이 제기되었다[51]. 부산항을 출항한 조종 불능 컨테이너선을 예인하려다 예인선 전복 사고가 발생했다[52].</w:t>
      </w:r>
    </w:p>
    <w:p>
      <w:pPr>
        <w:pStyle w:val="Heading3"/>
      </w:pPr>
      <w:r>
        <w:t>경제·금융  (HIGH 19 / MEDIUM 110)</w:t>
      </w:r>
    </w:p>
    <w:p>
      <w:r>
        <w:rPr>
          <w:b/>
        </w:rPr>
        <w:t>🌐 해외 상황</w:t>
      </w:r>
    </w:p>
    <w:p>
      <w:r>
        <w:t>브렌트유가 미국의 이란 유조선 타격 등 확전 소식에 96~97달러 수준까지 급등하며 6거래일 연속 상승세를 이어갔다[53][56][58][61]. 미국-이란 교전 재개로 원유 공급 차질 우려가 커지며 유가가 4~5% 급등했다[55][59]. 인도 증시(Sensex·Nifty)는 트럼프의 이란 추가 미사일 공격 소식에 급락했다[9]. OPEC+는 이란 전쟁으로 인한 공급 교란 속에서도 원유 생산량을 현 수준으로 유지하기로 했다[93].</w:t>
      </w:r>
    </w:p>
    <w:p>
      <w:r>
        <w:rPr>
          <w:b/>
        </w:rPr>
        <w:t>🇰🇷 국내 영향</w:t>
      </w:r>
    </w:p>
    <w:p>
      <w:r>
        <w:t>미국-이란 교전 재개 소식에 코스피가 3.99% 급락했고[68], 브렌트유는 95달러에 육박했다[63][64]. 국제유가 5% 급등과 함께 나스닥·다우지수는 혼조세를 보였으며, 중동 긴장 속 금리 인상 가능성도 부각되었다[65][67]. 미국 10년물 국채금리가 4.79%까지 상승하며 고금리 충격이 미국 증시에 이어 코스피를 강타했다[69]. 호르무즈 해협 봉쇄 우려에 해운주는 상승했으며 STX그린로지스가 상한가를 기록했다[71]. 유가·인플레·재정적자 복합 충격이 투매를 부추기며 한국도 안전지대가 아니라는 분석이 나왔다[72].</w:t>
      </w:r>
    </w:p>
    <w:p>
      <w:pPr>
        <w:pStyle w:val="Heading3"/>
      </w:pPr>
      <w:r>
        <w:t>수산물  (HIGH 0 / MEDIUM 3)</w:t>
      </w:r>
    </w:p>
    <w:p>
      <w:r>
        <w:rPr>
          <w:b/>
        </w:rPr>
        <w:t>🇰🇷 국내 영향</w:t>
      </w:r>
    </w:p>
    <w:p>
      <w:r>
        <w:t>수협은 중국 충칭에서 첫 K-수산물 상담회를 개최해 95만 달러 규모의 계약 및 협약을 체결했다[73][74]. 국내에서는 광어·우럭 등 양식 어류 131억 원어치가 폐사하는 사고가 발생했다[75].</w:t>
      </w:r>
    </w:p>
    <w:p>
      <w:pPr>
        <w:pStyle w:val="Heading3"/>
      </w:pPr>
      <w:r>
        <w:t>해운  (HIGH 2 / MEDIUM 12)</w:t>
      </w:r>
    </w:p>
    <w:p>
      <w:r>
        <w:rPr>
          <w:b/>
        </w:rPr>
        <w:t>🌐 해외 상황</w:t>
      </w:r>
    </w:p>
    <w:p>
      <w:r>
        <w:t>카타르와 UAE는 호르무즈 위기 장기화에 대응해 해협 외부에서 선박 간(STS) LNG 이송 방식으로 우회 공급을 시작했다[76][77].</w:t>
      </w:r>
    </w:p>
    <w:p>
      <w:r>
        <w:rPr>
          <w:b/>
        </w:rPr>
        <w:t>🇰🇷 국내 영향</w:t>
      </w:r>
    </w:p>
    <w:p>
      <w:r>
        <w:t>HD현대중공업은 2만2,000㎥급 LCO₂ 운반선 화물 시스템 기술로 IR52 장영실상을 수상했다[81][82][86]. 대한해운은 현대글로비스와 730억 원 규모의 자동차운반선(PCTC) 2척 장기 대선 계약을 체결했다[84][85]. 한국 컨테이너선이 처음으로 북극항로에 진입했으며, 예상보다 유빙이 많은 것으로 보고되었다[88][89]. 중국 상하이항의 누적 LNG 벙커링 물량이 200만㎥를 돌파했다[83].</w:t>
      </w:r>
    </w:p>
    <w:p>
      <w:pPr>
        <w:pStyle w:val="Heading3"/>
      </w:pPr>
      <w:r>
        <w:t>물류  (HIGH 0 / MEDIUM 3)</w:t>
      </w:r>
    </w:p>
    <w:p>
      <w:r>
        <w:rPr>
          <w:b/>
        </w:rPr>
        <w:t>🇰🇷 국내 영향</w:t>
      </w:r>
    </w:p>
    <w:p>
      <w:r>
        <w:t>해진공은 미국 시카고에 물류 전진기지를 구축해 미국 전역 2일 배송 체계를 추진한다[91][92]. CJ대한통운도 해진공과 함께 미국 전역 이틀 배송 거점을 개설할 예정이다[92]. 기업들은 물류·부품·콜드체인 등 공급망 경쟁력 강화에 나서고 있다[90].</w:t>
      </w:r>
    </w:p>
    <w:p>
      <w:pPr>
        <w:pStyle w:val="Heading3"/>
      </w:pPr>
      <w:r>
        <w:t>기타 산업  (HIGH 4 / MEDIUM 39)</w:t>
      </w:r>
    </w:p>
    <w:p>
      <w:r>
        <w:rPr>
          <w:b/>
        </w:rPr>
        <w:t>🌐 해외 상황</w:t>
      </w:r>
    </w:p>
    <w:p>
      <w:r>
        <w:t>미국 LNG 수출이 2026년 상반기에 전년 대비 23% 급증했으며, 신규 설비 증설이 주요 원인으로 꼽혔다[102]. 미국은 AI 전력 수요 및 수출 확대를 위해 천연가스 생산을 대폭 늘리고 있으며 수십억 달러 규모의 인수합병이 이어지고 있다[101]. 우크라이나의 러시아 내 정유시설 타격이 8월 한 달간 12개 정유소에 달했다[99]. 디젤 크랙 스프레드가 사상 최고치를 기록하며 글로벌 연료 공급 압박이 심화되고 있다[95].</w:t>
      </w:r>
    </w:p>
    <w:p>
      <w:r>
        <w:rPr>
          <w:b/>
        </w:rPr>
        <w:t>🇰🇷 국내 영향</w:t>
      </w:r>
    </w:p>
    <w:p>
      <w:r>
        <w:t>포스코 장인화 회장은 호주를 방문해 '호주 자원과 한국 기술을 결합한 공급망 강화'를 제안하는 민간 자원외교에 나섰다[103][110][111][112]. 울산항만공사는 일본 아키타와 수소·암모니아 공급망 구축 협력을 추진한다[106]. 베네수엘라 국회가 미국-베네수엘라 석유협정을 승인해 17개 유전 사업권이 미국계 업체에 부여될 예정이며, 미국 에너지장관도 베네수엘라 원유 생산 2배 확대를 언급해 유가 하락 압력이 커질 가능성이 있다[66][107]. 중동 전쟁 격화로 2차 고유가 쇼크 우려가 제기되며 유가 100달러 돌파 가능성이 거론되고 있다[104].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2972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75</w:t>
            </w:r>
          </w:p>
        </w:tc>
        <w:tc>
          <w:tcPr>
            <w:tcW w:type="dxa" w:w="2946"/>
          </w:tcPr>
          <w:p>
            <w:r>
              <w:t>2.5%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336</w:t>
            </w:r>
          </w:p>
        </w:tc>
        <w:tc>
          <w:tcPr>
            <w:tcW w:type="dxa" w:w="2946"/>
          </w:tcPr>
          <w:p>
            <w:r>
              <w:t>11.3%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558</w:t>
            </w:r>
          </w:p>
        </w:tc>
        <w:tc>
          <w:tcPr>
            <w:tcW w:type="dxa" w:w="2946"/>
          </w:tcPr>
          <w:p>
            <w:r>
              <w:t>18.8%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2003</w:t>
            </w:r>
          </w:p>
        </w:tc>
        <w:tc>
          <w:tcPr>
            <w:tcW w:type="dxa" w:w="2946"/>
          </w:tcPr>
          <w:p>
            <w:r>
              <w:t>67.4%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