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2026-04-26</w:t>
      </w:r>
    </w:p>
    <w:p>
      <w:pPr>
        <w:jc w:val="center"/>
      </w:pPr>
      <w:r>
        <w:rPr>
          <w:color w:val="808080"/>
          <w:sz w:val="18"/>
        </w:rPr>
        <w:t>생성 모델: claude-sonnet-4-6  |  HIGH+MEDIUM 371건 (해외 182건 / 국내 189건)</w:t>
      </w:r>
    </w:p>
    <w:p/>
    <w:p>
      <w:pPr>
        <w:pStyle w:val="Heading2"/>
      </w:pPr>
      <w:r>
        <w:t>오늘의 핵심</w:t>
      </w:r>
    </w:p>
    <w:p>
      <w:r>
        <w:t>호르무즈 해협 봉쇄 위기가 장기화 국면에 접어든 가운데, 이란 대통령은 '봉쇄 속 협상 없다'는 입장을 고수하고[20] 이란 의원은 '전쟁 전 상태로 돌아가지 않을 것'이라고 선언했으며[7], 미-이란 협상은 결렬 상태로 호르무즈 통행량이 거의 제로에 가까운 수준으로 보고됐다[5]. 트럼프 미국 대통령과 스타머 영국 총리는 호르무즈 항행 복원의 '긴급한 필요성'을 공동 촉구했고[4][9][11], 베이커휴즈는 호르무즈 완전 개방이 상반기 내 어렵다고 전망했다[19]. 국제유가는 이란 전쟁 여파로 70달러대에서 100달러 이상으로 급등한 것으로 보이며[37], 한국 정부는 국민 70%에게 최대 60만 원의 고유가 피해지원금을 지급하기 시작했다[53][54]. 한국의 중동산 원유 수입이 10% 감소하고 미국산으로 대체되는 흐름이 가시화됐으며[33][80], 무역협회는 중동발 물류난을 겪는 중소·중견기업에 해상·항공 수출물류 지원에 나섰다[62][66].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50 / MEDIUM 178)</w:t>
      </w:r>
    </w:p>
    <w:p>
      <w:r>
        <w:rPr>
          <w:b/>
        </w:rPr>
        <w:t>🌐 해외 상황</w:t>
      </w:r>
    </w:p>
    <w:p>
      <w:r>
        <w:t>미-이란 협상이 결렬된 가운데 호르무즈 통행량이 거의 제로 수준으로 보고됐으며[5], 이란 외무장관은 미국의 협상 취소 후 파키스탄으로 향해 종전 협상 관련 핵심 조건을 전달한 것으로 알려졌다[6]. 이란 의원은 호르무즈 해협이 전쟁 전 상태로 돌아가지 않을 것이라고 밝혔고[7], 이란 대통령은 '봉쇄 속 협상 없다'며 미국에 봉쇄 해제를 촉구했다[20]. 트럼프 대통령과 스타머 영국 총리는 호르무즈를 통한 선박 이동의 신속한 복원을 촉구했으며[4][9][10], 이란 외무장관은 오만 술탄을 예방해 호르무즈 안보 및 종전 협상을 논의했다[12][13]. 미국은 이란산 원유를 유통한 중국 정유사 40곳에 제재를 부과했다[18].</w:t>
      </w:r>
    </w:p>
    <w:p>
      <w:r>
        <w:rPr>
          <w:b/>
        </w:rPr>
        <w:t>🇰🇷 국내 영향</w:t>
      </w:r>
    </w:p>
    <w:p>
      <w:r>
        <w:t>한국 언론은 미-이란 간 호르무즈 핵 입장차를 좁히지 못한 채 '치킨게임' 국면에 진입했다고 보도했다[17]. 이란의 '호르무즈 이전 상태 회복 불가' 선언에 국제유가가 요동쳤으며[46], 한국 정부 차원에서 중동 전쟁에 따른 공급망·에너지·통상 협력 강화 필요성이 제기됐다[16]. 호르무즈 봉쇄와 레바논 위기가 동시에 진행되는 복합 안보 상황이 보도됐다[15].</w:t>
      </w:r>
    </w:p>
    <w:p>
      <w:pPr>
        <w:pStyle w:val="Heading3"/>
      </w:pPr>
      <w:r>
        <w:t>해양안전  (HIGH 0 / MEDIUM 1)</w:t>
      </w:r>
    </w:p>
    <w:p>
      <w:r>
        <w:rPr>
          <w:b/>
        </w:rPr>
        <w:t>🌐 해외 상황</w:t>
      </w:r>
    </w:p>
    <w:p>
      <w:r>
        <w:t>영국 뉴포트 독에서 대형 선박 화재가 발생해 수 마일 밖에서도 연기가 목격됐다[21].</w:t>
      </w:r>
    </w:p>
    <w:p>
      <w:pPr>
        <w:pStyle w:val="Heading3"/>
      </w:pPr>
      <w:r>
        <w:t>운임·물류비  (HIGH 3 / MEDIUM 6)</w:t>
      </w:r>
    </w:p>
    <w:p>
      <w:r>
        <w:rPr>
          <w:b/>
        </w:rPr>
        <w:t>🌐 해외 상황</w:t>
      </w:r>
    </w:p>
    <w:p>
      <w:r>
        <w:t>달라스 연방준비은행, IEA, 베이커휴즈는 호르무즈 교통량이 2026년 하반기에 회복될 것으로 전망했다[22]. 파나마 운하는 인디오강 댐 건설에 반대하는 지역사회 시위가 발생하는 등 운영 관련 논란이 지속됐다[23]. 미국 수입업체들이 운임 시장 변동 속에서 관망세를 취하고 있는 것으로 보인다[24].</w:t>
      </w:r>
    </w:p>
    <w:p>
      <w:r>
        <w:rPr>
          <w:b/>
        </w:rPr>
        <w:t>🇰🇷 국내 영향</w:t>
      </w:r>
    </w:p>
    <w:p>
      <w:r>
        <w:t>이란 고위 당국자가 호르무즈 해협 통과 선박에 통행료를 부과해야 한다고 밝혔다[25]. 호르무즈 역봉쇄 2주가 경과했으나 효과에 의문이 제기되며 '2달은 지나야 판단 가능'하다는 분석이 나왔다[26]. 정부는 중동발 고운임 부담을 완화하기 위해 해상·항공 수출물류 지원사업 참가 접수를 시작했다[27]. 인도네시아는 말라카 해협 통행세 부과 발언을 하루 만에 철회했으며[28], 파나마는 물 부족 해소를 위한 지하 터널 건설 계획을 발표했다[30]. 유류할증료 부담으로 올해 일본·중국·대만 노선 이용이 변화하고 있는 것으로 보인다[29].</w:t>
      </w:r>
    </w:p>
    <w:p>
      <w:pPr>
        <w:pStyle w:val="Heading3"/>
      </w:pPr>
      <w:r>
        <w:t>항만·화물  (HIGH 2 / MEDIUM 3)</w:t>
      </w:r>
    </w:p>
    <w:p>
      <w:r>
        <w:rPr>
          <w:b/>
        </w:rPr>
        <w:t>🌐 해외 상황</w:t>
      </w:r>
    </w:p>
    <w:p>
      <w:r>
        <w:t>파키스탄 정부는 더 저렴한 LNG 입찰을 제치고 더 비싼 LNG 입찰을 수용한 것으로 보고됐다[31].</w:t>
      </w:r>
    </w:p>
    <w:p>
      <w:r>
        <w:rPr>
          <w:b/>
        </w:rPr>
        <w:t>🇰🇷 국내 영향</w:t>
      </w:r>
    </w:p>
    <w:p>
      <w:r>
        <w:t>한국의 중동산 원유 수입이 전쟁 여파로 10% 감소했으며 미국산 원유 수입이 증가했다[33]. 한국남부발전은 LNG 수급 및 통합 변수 대응을 위한 전략회의를 처음 가동했고[34], 한국가스공사는 LNG 생산기지 종합개선 워크숍을 개최해 운영 혁신 방안을 모색했다[35]. 삼성 파업이 반도체 공급망 신뢰를 흔들 수 있다는 경제학자의 경고가 나왔다[32].</w:t>
      </w:r>
    </w:p>
    <w:p>
      <w:pPr>
        <w:pStyle w:val="Heading3"/>
      </w:pPr>
      <w:r>
        <w:t>경제·금융  (HIGH 5 / MEDIUM 77)</w:t>
      </w:r>
    </w:p>
    <w:p>
      <w:r>
        <w:rPr>
          <w:b/>
        </w:rPr>
        <w:t>🌐 해외 상황</w:t>
      </w:r>
    </w:p>
    <w:p>
      <w:r>
        <w:t>국제유가는 이란 전쟁으로 공급이 차단되며 2% 이상 상승했고[36], 이란 전쟁 개시 이후 70달러대에서 100달러 이상으로 급등한 것으로 보인다[37]. 영국 장관은 이란 전쟁의 물가 영향이 8개월간 지속될 것이라고 경고했으며[39][42], 버진 애틀랜틱 대표는 항공업계가 현 수준의 제트 연료 가격을 '흡수할 수 없다'고 밝혔고 항공권 가격이 최대 360파운드 상승했다[45]. 브리티시 에어웨이즈도 연료 위기로 항공권 가격 인상을 경고했다[40]. 미-이란 봉쇄로 성장 전망이 하향 조정됐으며 미-이란 평화 협상도 교착 상태에 빠졌다[8].</w:t>
      </w:r>
    </w:p>
    <w:p>
      <w:r>
        <w:rPr>
          <w:b/>
        </w:rPr>
        <w:t>🇰🇷 국내 영향</w:t>
      </w:r>
    </w:p>
    <w:p>
      <w:r>
        <w:t>이란의 '호르무즈 이전 상태 회복 불가' 선언에 국제유가가 요동쳤다[46]. 국내 기름값은 4차 최고가격 고시 이후에도 상승세가 지속됐으며[47], 정부는 내일부터 국민 70%에게 최대 60만 원의 고유가 피해지원금을 지급하기로 했다[53][54][55]. 중동 전쟁 여파로 5월 제조업 전망이 2개월 연속 기준치를 밑돌았고[49][51], 4대 은행의 부실대출이 5조 원을 돌파했다[52]. 코스피는 미-이란 전쟁 파고를 버텨낸 개인투자자에 이어 외국인도 복귀하는 흐름이 나타났다[50].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🇰🇷 국내 영향</w:t>
      </w:r>
    </w:p>
    <w:p>
      <w:r>
        <w:t>중동 전쟁 여파로 수산물 물가도 상승 압박을 받고 있는 것으로 보도됐다[56].</w:t>
      </w:r>
    </w:p>
    <w:p>
      <w:pPr>
        <w:pStyle w:val="Heading3"/>
      </w:pPr>
      <w:r>
        <w:t>해운  (HIGH 3 / MEDIUM 2)</w:t>
      </w:r>
    </w:p>
    <w:p>
      <w:r>
        <w:rPr>
          <w:b/>
        </w:rPr>
        <w:t>🌐 해외 상황</w:t>
      </w:r>
    </w:p>
    <w:p>
      <w:r>
        <w:t>인도는 호르무즈 해협 인근에 발이 묶인 선박들의 통과를 위해 추가 협상을 진행 중이며 일부 선박이 통과한 것으로 알려졌다[57]. 아시아의 수에즈 운하 대안으로 63마일 규모의 대형 수로 건설 구상이 보도됐다[58].</w:t>
      </w:r>
    </w:p>
    <w:p>
      <w:r>
        <w:rPr>
          <w:b/>
        </w:rPr>
        <w:t>🇰🇷 국내 영향</w:t>
      </w:r>
    </w:p>
    <w:p>
      <w:r>
        <w:t>미국의 에너지 수출이 역대 최대를 기록하면서 호르무즈를 향하던 유조선들이 항로를 변경하고 있다[59]. 호르무즈 대체 항로를 거친 첫 미국산 원유가 일본에 도착했으며 미국산 원유 수입이 본격화되는 흐름이 나타났다[60]. 그리스 선사가 한화오션에 VLCC를 발주하면서 일본에서 한국으로의 수주 흐름이 가속화되고 있다[61].</w:t>
      </w:r>
    </w:p>
    <w:p>
      <w:pPr>
        <w:pStyle w:val="Heading3"/>
      </w:pPr>
      <w:r>
        <w:t>물류  (HIGH 1 / MEDIUM 4)</w:t>
      </w:r>
    </w:p>
    <w:p>
      <w:r>
        <w:rPr>
          <w:b/>
        </w:rPr>
        <w:t>🇰🇷 국내 영향</w:t>
      </w:r>
    </w:p>
    <w:p>
      <w:r>
        <w:t>무역협회는 중동발 물류난을 겪는 중소·중견기업에 해상·항공 수출물류를 총력 지원하는 사업을 시행했다[62][64][66]. 삼성 파업이 공급망 붕괴로 이어질 수 있다는 우려가 제기됐다[63]. BGF로지스와 화물연대 간 협상이 장기화되면서 CU 편의점 점주들의 피해가 지속되고 있다[65].</w:t>
      </w:r>
    </w:p>
    <w:p>
      <w:pPr>
        <w:pStyle w:val="Heading3"/>
      </w:pPr>
      <w:r>
        <w:t>항만혼잡  (HIGH 1 / MEDIUM 0)</w:t>
      </w:r>
    </w:p>
    <w:p>
      <w:r>
        <w:rPr>
          <w:b/>
        </w:rPr>
        <w:t>🌐 해외 상황</w:t>
      </w:r>
    </w:p>
    <w:p>
      <w:r>
        <w:t>업계 전문가들은 호르무즈가 개방되더라도 발이 묶인 선박들이 장기간 지연에 직면할 것이라고 경고했다[67].</w:t>
      </w:r>
    </w:p>
    <w:p>
      <w:pPr>
        <w:pStyle w:val="Heading3"/>
      </w:pPr>
      <w:r>
        <w:t>기타 산업  (HIGH 10 / MEDIUM 24)</w:t>
      </w:r>
    </w:p>
    <w:p>
      <w:r>
        <w:rPr>
          <w:b/>
        </w:rPr>
        <w:t>🌐 해외 상황</w:t>
      </w:r>
    </w:p>
    <w:p>
      <w:r>
        <w:t>IEA는 중동 위기가 글로벌 LNG 시장과 공급 성장을 교란하고 있다고 밝혔다[69]. 호르무즈 봉쇄 지속으로 글로벌 정제 위기에 빠른 해결책이 없다는 분석이 나왔으며[70], 미국은 연료 가격 급등으로 세계가 연료 부족에 직면한 가운데 상대적으로 높은 가격을 경험하고 있다[68]. 이란 전쟁이 의류·크레용 등 석유 파생 제품 비용을 끌어올릴 수 있다는 전망이 제기됐고[75], AI 공급망이 이란 전쟁으로 영구적으로 변화할 수 있다는 분석도 나왔다[76]. 영국 정부는 제트 연료 부족 우려에도 불구하고 국민에게 휴가 계획을 변경하지 말라고 권고했다[74].</w:t>
      </w:r>
    </w:p>
    <w:p>
      <w:r>
        <w:rPr>
          <w:b/>
        </w:rPr>
        <w:t>🇰🇷 국내 영향</w:t>
      </w:r>
    </w:p>
    <w:p>
      <w:r>
        <w:t>나프타·헬륨 등 핵심 원자재 수입 구조에 지각변동이 발생하고 있다[78]. 중동산 원유의 빈자리를 미국산으로 채우는 흐름이 가속화됐으며[80], 호르무즈 해협 폐쇄로 미국 기업들의 에너지 수출이 3~4월 역대 최대를 기록했다[83]. 호르무즈 장기 봉쇄 시 에너지 부족 경고가 나오고 업계 비용 확대 가능성이 제기됐으며[84], 전쟁이 끝나도 기름값이 내려가지 않을 것이라는 우려와 함께 가스공사의 역마진 우려도 보도됐다[82]. 농번기 고유가 부담에 현실을 반영한 지원책 마련이 필요하다는 지적이 나왔다[85].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2963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75</w:t>
            </w:r>
          </w:p>
        </w:tc>
        <w:tc>
          <w:tcPr>
            <w:tcW w:type="dxa" w:w="2946"/>
          </w:tcPr>
          <w:p>
            <w:r>
              <w:t>2.5%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296</w:t>
            </w:r>
          </w:p>
        </w:tc>
        <w:tc>
          <w:tcPr>
            <w:tcW w:type="dxa" w:w="2946"/>
          </w:tcPr>
          <w:p>
            <w:r>
              <w:t>10.0%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431</w:t>
            </w:r>
          </w:p>
        </w:tc>
        <w:tc>
          <w:tcPr>
            <w:tcW w:type="dxa" w:w="2946"/>
          </w:tcPr>
          <w:p>
            <w:r>
              <w:t>14.5%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2161</w:t>
            </w:r>
          </w:p>
        </w:tc>
        <w:tc>
          <w:tcPr>
            <w:tcW w:type="dxa" w:w="2946"/>
          </w:tcPr>
          <w:p>
            <w:r>
              <w:t>72.9%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