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2026-06-26</w:t>
      </w:r>
    </w:p>
    <w:p>
      <w:pPr>
        <w:jc w:val="center"/>
      </w:pPr>
      <w:r>
        <w:rPr>
          <w:color w:val="808080"/>
          <w:sz w:val="18"/>
        </w:rPr>
        <w:t>생성 모델: claude-sonnet-4-6  |  HIGH+MEDIUM 307건 (해외 157건 / 국내 150건)</w:t>
      </w:r>
    </w:p>
    <w:p/>
    <w:p>
      <w:pPr>
        <w:pStyle w:val="Heading2"/>
      </w:pPr>
      <w:r>
        <w:t>오늘의 핵심</w:t>
      </w:r>
    </w:p>
    <w:p>
      <w:r>
        <w:t>6월 26일 호르무즈 해협에서 화물선(대만 에버그린 소속 포함)이 드론 공격을 받아 IMO의 선원 대피 작전이 중단됐으며[12][24][26], 트럼프 대통령은 이를 이란의 소행으로 규정하고 휴전 위반이라고 강하게 비난했다[5][8]. IRGC는 호르무즈 통과 선박이 테헤란이 승인한 항로만 이용해야 한다고 선언해 해협 통제권 분쟁이 격화됐다[7][10]. 한국 선박 8척이 추가로 호르무즈를 통과해 탈출에 성공했으며, 이재명 대통령은 주말 중 3척이 추가 탈출할 것으로 예상했다[81][84][86]. 한편 사우디 아람코는 약 4개월간 중단됐던 라스 타누라 터미널에서 원유 선적을 재개했고[34][35][38], 걸프만 원유 수출량은 전쟁 전 75% 수준까지 회복됐다[43][46]. 국제 유가는 호르무즈 통항 재개 흐름 속에 하락세를 보였으나, 이번 화물선 피격으로 일시 반등했으며[55][56], 한국 정부는 27일 0시부터 석유 최고가격을 리터당 150원 인하해 휘발유 가격이 1800원대로 낮아질 예정이다[63][65].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88 / MEDIUM 59)</w:t>
      </w:r>
    </w:p>
    <w:p>
      <w:r>
        <w:rPr>
          <w:b/>
        </w:rPr>
        <w:t>🌐 해외 상황</w:t>
      </w:r>
    </w:p>
    <w:p>
      <w:r>
        <w:t>호르무즈 해협에서 화물선이 드론 공격을 받았으며, 트럼프 대통령은 이를 이란의 소행으로 규정하고 휴전 위반이라고 비난했다[5][6][8]. IRGC는 호르무즈 통과 선박이 반드시 테헤란이 승인한 항로를 이용해야 한다고 선언했다[7][10]. 6월 23일 이후 115척의 선박과 2,500명의 선원이 호르무즈에서 대피했으나, 이번 화물선 피격으로 UN 기관의 대피 작전이 중단됐다[4][22]. 오만은 호르무즈 통행료 부과는 없을 것이라고 밝혔으며[13], GCC도 호르무즈 통과 선박에 대한 운임 부과에 반대 입장을 표명했다[30].</w:t>
      </w:r>
    </w:p>
    <w:p>
      <w:r>
        <w:rPr>
          <w:b/>
        </w:rPr>
        <w:t>🇰🇷 국내 영향</w:t>
      </w:r>
    </w:p>
    <w:p>
      <w:r>
        <w:t>한국과 이란은 호르무즈 선박 통항 문제를 긴밀히 조율하기로 합의했으며[11], 조현 외교장관은 이란 외무장관과 통화해 선박 통항 등을 논의했다[19]. 한국 선박 8척이 추가로 호르무즈를 통과했으며, 이재명 대통령은 주말 중 3척이 추가 탈출할 것으로 예상했다[16][81]. 화물선 피격으로 IMO의 철수 작전이 중단됐고, 이란은 선원 안전을 보장할 수 없다고 경고했다[18][83]. 싱가포르 선박이 피격된 것으로 보고됐으며[16], 이란 국영방송은 호르무즈를 불법 통과한 유조선 3척이 회항했다고 보도했다[80].</w:t>
      </w:r>
    </w:p>
    <w:p>
      <w:pPr>
        <w:pStyle w:val="Heading3"/>
      </w:pPr>
      <w:r>
        <w:t>해양안전  (HIGH 6 / MEDIUM 1)</w:t>
      </w:r>
    </w:p>
    <w:p>
      <w:r>
        <w:rPr>
          <w:b/>
        </w:rPr>
        <w:t>🌐 해외 상황</w:t>
      </w:r>
    </w:p>
    <w:p>
      <w:r>
        <w:t>6월 23일 이후 IMO 주도로 115척의 선박과 2,500명의 선원이 호르무즈에서 대피했다[21][22]. 대만 에버그린 소속 선박이 오만 인근 해역에서 미상의 물체에 피격됐다고 보고됐으며[23][25], 이로 인해 IMO는 호르무즈 선박 대피 작전을 일시 중단했다[24][26].</w:t>
      </w:r>
    </w:p>
    <w:p>
      <w:r>
        <w:rPr>
          <w:b/>
        </w:rPr>
        <w:t>🇰🇷 국내 영향</w:t>
      </w:r>
    </w:p>
    <w:p>
      <w:r>
        <w:t>국립한국해양대학교가 선박 기자재 보안 관련 IMO 사이버 규제 강화에 대응하는 해법을 모색하고 있다[27].</w:t>
      </w:r>
    </w:p>
    <w:p>
      <w:pPr>
        <w:pStyle w:val="Heading3"/>
      </w:pPr>
      <w:r>
        <w:t>운임·물류비  (HIGH 1 / MEDIUM 5)</w:t>
      </w:r>
    </w:p>
    <w:p>
      <w:r>
        <w:rPr>
          <w:b/>
        </w:rPr>
        <w:t>🌐 해외 상황</w:t>
      </w:r>
    </w:p>
    <w:p>
      <w:r>
        <w:t>화물선 피격 이후 호르무즈 해협 통항 선박 수가 감소했다[28]. 오만은 호르무즈 통과 선박에 대한 통행료 부과 가능성을 언급했으나[29], 이후 어떠한 미래 협약에서도 통행료는 없을 것이라고 밝혔다[31]. GCC도 호르무즈 통과 운임 부과에 반대 입장을 표명했다[30].</w:t>
      </w:r>
    </w:p>
    <w:p>
      <w:r>
        <w:rPr>
          <w:b/>
        </w:rPr>
        <w:t>🇰🇷 국내 영향</w:t>
      </w:r>
    </w:p>
    <w:p>
      <w:r>
        <w:t>SCFI(상하이컨테이너운임지수)가 9주 연속 상승하며 3,200선을 돌파했다[32]. 파나마 운하 대안으로 멕시코 횡단열차 노선이 주목받고 있다[33].</w:t>
      </w:r>
    </w:p>
    <w:p>
      <w:pPr>
        <w:pStyle w:val="Heading3"/>
      </w:pPr>
      <w:r>
        <w:t>항만·화물  (HIGH 9 / MEDIUM 7)</w:t>
      </w:r>
    </w:p>
    <w:p>
      <w:r>
        <w:rPr>
          <w:b/>
        </w:rPr>
        <w:t>🌐 해외 상황</w:t>
      </w:r>
    </w:p>
    <w:p>
      <w:r>
        <w:t>사우디 아람코가 약 4개월간 중단됐던 라스 타누라 터미널에서 원유 선적을 재개했다[34][35][36][37]. 걸프만 원유 수출량은 전쟁 전 75% 수준까지 회복됐으며[38][39], 카타르 라스 라판 인근에는 LNG 탱커들이 대기 중인 것으로 보고됐다[41].</w:t>
      </w:r>
    </w:p>
    <w:p>
      <w:r>
        <w:rPr>
          <w:b/>
        </w:rPr>
        <w:t>🇰🇷 국내 영향</w:t>
      </w:r>
    </w:p>
    <w:p>
      <w:r>
        <w:t>사우디 아람코의 라스 타누라 터미널 원유 선적 재개가 국내 언론에 '정상화 신호'로 보도됐다[42][44][45]. 걸프만 원유 수출량이 전쟁 전 75% 수준으로 회복됐다는 소식이 국내에도 전해졌다[43][46][48]. 크루즈 선사 크루즈TMK는 MSC 벨리시마의 2027년 부산 출발 일정을 공개했다[49].</w:t>
      </w:r>
    </w:p>
    <w:p>
      <w:pPr>
        <w:pStyle w:val="Heading3"/>
      </w:pPr>
      <w:r>
        <w:t>경제·금융  (HIGH 7 / MEDIUM 70)</w:t>
      </w:r>
    </w:p>
    <w:p>
      <w:r>
        <w:rPr>
          <w:b/>
        </w:rPr>
        <w:t>🌐 해외 상황</w:t>
      </w:r>
    </w:p>
    <w:p>
      <w:r>
        <w:t>호르무즈 통항 재개 흐름 속에 국제 유가는 하락세를 보였으며, 브렌트유는 주간 기준 약 7% 하락을 향해 움직였다[54]. 그러나 이란의 화물선 공격 이후 유가가 일시 반등했다[55][56]. 트럼프의 이란 경고에도 불구하고 미국 원유 관련 지수는 2020년 이후 최악의 월간 하락세를 기록 중인 것으로 보인다[57]. 골드만삭스는 걸프 긴장 완화에 따른 유가 리스크 감소를 이유로 인도 성장 전망을 상향 조정했다[59].</w:t>
      </w:r>
    </w:p>
    <w:p>
      <w:r>
        <w:rPr>
          <w:b/>
        </w:rPr>
        <w:t>🇰🇷 국내 영향</w:t>
      </w:r>
    </w:p>
    <w:p>
      <w:r>
        <w:t>코스피가 반도체 매도세 확산으로 6% 급락하며 서킷브레이커가 발동됐다[60][62]. 뉴욕 증시도 기술주 매도세 확산으로 연쇄 폭락 신호가 나타났다[64]. 한국 정부는 호르무즈 해협 정상화에 따른 유가 하락을 반영해 27일 0시부터 석유 최고가격을 리터당 150원 인하하기로 했으며, 이에 따라 주유소 휘발유 가격이 2,000원대에서 1,800원대로 낮아질 예정이다[63][65][67][68]. 미 달러화 약세와 호르무즈 정상화 발 유가 하락이 국내 시장에도 영향을 미치고 있다[66].</w:t>
      </w:r>
    </w:p>
    <w:p>
      <w:pPr>
        <w:pStyle w:val="Heading3"/>
      </w:pPr>
      <w:r>
        <w:t>해운  (HIGH 19 / MEDIUM 20)</w:t>
      </w:r>
    </w:p>
    <w:p>
      <w:r>
        <w:rPr>
          <w:b/>
        </w:rPr>
        <w:t>🌐 해외 상황</w:t>
      </w:r>
    </w:p>
    <w:p>
      <w:r>
        <w:t>호르무즈 해협 일일 선박 통항량이 전쟁 전 수준의 57%까지 회복됐으나[71], 화물선 피격 이후 불안감이 회복세를 위협하고 있다[70][72]. 트럼프 대통령은 호르무즈가 개방됐으며 1,900만 배럴의 원유가 통과했다고 밝혔다[79]. 일부 선박들은 이란의 경고에도 불구하고 오만 항로를 이용해 호르무즈를 통과하고 있다[77][78].</w:t>
      </w:r>
    </w:p>
    <w:p>
      <w:r>
        <w:rPr>
          <w:b/>
        </w:rPr>
        <w:t>🇰🇷 국내 영향</w:t>
      </w:r>
    </w:p>
    <w:p>
      <w:r>
        <w:t>한국 선박 8척이 추가로 호르무즈 해협을 통과했으며, 이 중 1척은 한국으로 향하고 있다[85][86]. 이재명 대통령은 주말 중 3척이 추가 탈출할 것으로 예상했으며[81][87], 한-이란 외교장관 통화에서도 이 문제가 논의됐다[87]. 화물선 피격으로 철수 작전이 중단됐고, 이란은 안전을 보장할 수 없다고 밝혔다[83].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인도네시아 국영 에너지기업 페르타미나가 호르무즈 해협에 묶인 유조선을 모니터링하고 있다[90].</w:t>
      </w:r>
    </w:p>
    <w:p>
      <w:pPr>
        <w:pStyle w:val="Heading3"/>
      </w:pPr>
      <w:r>
        <w:t>기타 산업  (HIGH 0 / MEDIUM 14)</w:t>
      </w:r>
    </w:p>
    <w:p>
      <w:r>
        <w:rPr>
          <w:b/>
        </w:rPr>
        <w:t>🌐 해외 상황</w:t>
      </w:r>
    </w:p>
    <w:p>
      <w:r>
        <w:t>러시아가 비료 생산 강화를 위해 황 수출 금지를 연장했다[91]. 테크닙 주도 컨소시엄이 72억 달러 규모의 모잠비크 부유식 LNG 시설 입찰을 수주했다[94].</w:t>
      </w:r>
    </w:p>
    <w:p>
      <w:r>
        <w:rPr>
          <w:b/>
        </w:rPr>
        <w:t>🇰🇷 국내 영향</w:t>
      </w:r>
    </w:p>
    <w:p>
      <w:r>
        <w:t>중동 전쟁 여파로 국내 중소기업 피해가 962건에 달하며, 납품 단가가 40% 상승하고 운송 차질이 발생하고 있다[97][102]. 미국 의회 실무대표단이 고려아연 온산제련소를 방문해 핵심광물 협력을 논의했다[95]. 중동 전쟁 여파로 먹거리 가격이 줄줄이 인상되고 있으며, 올가을 밥상 물가 위기 가능성도 제기됐다[100][104]. 금호석유화학은 업황 부진 속에서 고군분투하고 있는 것으로 보인다[99].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2359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130</w:t>
            </w:r>
          </w:p>
        </w:tc>
        <w:tc>
          <w:tcPr>
            <w:tcW w:type="dxa" w:w="2946"/>
          </w:tcPr>
          <w:p>
            <w:r>
              <w:t>5.5%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177</w:t>
            </w:r>
          </w:p>
        </w:tc>
        <w:tc>
          <w:tcPr>
            <w:tcW w:type="dxa" w:w="2946"/>
          </w:tcPr>
          <w:p>
            <w:r>
              <w:t>7.5%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378</w:t>
            </w:r>
          </w:p>
        </w:tc>
        <w:tc>
          <w:tcPr>
            <w:tcW w:type="dxa" w:w="2946"/>
          </w:tcPr>
          <w:p>
            <w:r>
              <w:t>16.0%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1674</w:t>
            </w:r>
          </w:p>
        </w:tc>
        <w:tc>
          <w:tcPr>
            <w:tcW w:type="dxa" w:w="2946"/>
          </w:tcPr>
          <w:p>
            <w:r>
              <w:t>71.0%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