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2026-06-16</w:t>
      </w:r>
    </w:p>
    <w:p>
      <w:pPr>
        <w:jc w:val="center"/>
      </w:pPr>
      <w:r>
        <w:rPr>
          <w:color w:val="808080"/>
          <w:sz w:val="18"/>
        </w:rPr>
        <w:t>생성 모델: claude-sonnet-4-6  |  HIGH+MEDIUM 364건 (해외 137건 / 국내 227건)</w:t>
      </w:r>
    </w:p>
    <w:p/>
    <w:p>
      <w:pPr>
        <w:pStyle w:val="Heading2"/>
      </w:pPr>
      <w:r>
        <w:t>오늘의 핵심</w:t>
      </w:r>
    </w:p>
    <w:p>
      <w:r>
        <w:t>미국과 이란이 종전 MOU에 전자서명을 완료하고 트럼프 대통령이 호르무즈 해협의 6월 19일 완전 개방을 선언했으나[20], 이란 측이 '60일 무료 통행 후 수수료 부과' 입장을 고수하면서 통행료 문제를 둘러싼 균열이 하루 만에 표면화됐다[14][15][16]. 세계 최대 유조선 운항사는 실제 통항 재개까지 수 주가 소요될 것이라고 밝혔으며[23][24][72], 기뢰 제거 등 물리적 장애물 해소가 핵심 과제로 남아 있다[80]. 브렌트유는 미·이란 합의 기대감에 80달러 아래로 하락해 3개월 만에 최저치를 기록했고[59][60][61], 국제선 유류할증료도 두 달 연속 하락하며 항공업계와 소비자 부담이 완화되고 있다[36][37]. 카타르는 호르무즈 재개방 시 LNG 생산의 80%를 복구할 계획이며 2개월 내 수출 능력 대부분 회복이 예상되는 가운데[41][42], 한국 산업부 장관은 UAE를 방문해 원유 공급망을 점검하고 원전 협력 확대를 논의했다[44][45]. 다만 중동 에너지 시설 복구에 최장 2년이 소요될 수 있다는 분석이 나오고 있어[99] 공급망 정상화까지는 상당한 시간이 필요할 것으로 보인다.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45 / MEDIUM 110)</w:t>
      </w:r>
    </w:p>
    <w:p>
      <w:r>
        <w:rPr>
          <w:b/>
        </w:rPr>
        <w:t>🌐 해외 상황</w:t>
      </w:r>
    </w:p>
    <w:p>
      <w:r>
        <w:t>미국과 이란이 종전 MOU에 전자서명을 완료했으며, 트럼프 대통령은 호르무즈 해협이 이미 부분 개방됐고 6월 19일 완전 개방될 것이라고 밝혔다[5][20]. 이란 외무차관은 미국이 이란 항구에 대한 해상봉쇄를 해제했다고 발표했으며[4][11], 이란 국영TV는 유조선과 화물선 운항이 재개됐다고 보도했다[6][19]. 그러나 이란 측이 60일 무료 통행 이후 수수료 부과 입장을 밝히면서 합의 내용을 둘러싼 균열이 발생했고[15][16], 미국 정보당국은 이란이 전쟁 이전보다 호르무즈에 대한 통제력이 강화됐다고 평가했다[3]. 영국 총리 키어 스타머는 호르무즈 재개방에 영국이 적극 참여하겠다고 밝혔다[7].</w:t>
      </w:r>
    </w:p>
    <w:p>
      <w:r>
        <w:rPr>
          <w:b/>
        </w:rPr>
        <w:t>🇰🇷 국내 영향</w:t>
      </w:r>
    </w:p>
    <w:p>
      <w:r>
        <w:t>한국 정부는 호르무즈 통과 소통을 시작했으나 이란 재건 기금 참여 여부는 미정 상태다[35][83]. 일본은 호르무즈 파견 및 기뢰 제거 활동 참여를 고심 중인 것으로 알려졌다[13]. 한국 선박은 충돌 피해를 피하기 위해 속력을 낮추는 탈출 준비를 진행한 것으로 단독 보도됐다[84]. 호르무즈 정상화까지 수개월이 소요될 것으로 분석되며 유가 단기 급락은 없을 것이라는 전망이 제기됐다[17].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🇰🇷 국내 영향</w:t>
      </w:r>
    </w:p>
    <w:p>
      <w:r>
        <w:t>통영해경은 LNG와 기름이 동시에 유출되는 복합해양사고를 상정한 방제훈련을 실시했다[21]. 국제해사기구(IMO)는 바이오 연료에 탄소 발자국 인증을 처음으로 부여하며 사실상 전면 사용을 허용하는 방향으로 규정을 정비했다[22].</w:t>
      </w:r>
    </w:p>
    <w:p>
      <w:pPr>
        <w:pStyle w:val="Heading3"/>
      </w:pPr>
      <w:r>
        <w:t>운임·물류비  (HIGH 9 / MEDIUM 21)</w:t>
      </w:r>
    </w:p>
    <w:p>
      <w:r>
        <w:rPr>
          <w:b/>
        </w:rPr>
        <w:t>🌐 해외 상황</w:t>
      </w:r>
    </w:p>
    <w:p>
      <w:r>
        <w:t>세계 최대 유조선 운항사는 호르무즈 해협 통항 재개까지 수 주가 소요될 것이라고 밝혔으며[23][24][25][26][27], 미·이란 합의 이후에도 실제 해상 운임 재설정에는 복수의 요인이 작용할 것이라는 분석이 나왔다[28].</w:t>
      </w:r>
    </w:p>
    <w:p>
      <w:r>
        <w:rPr>
          <w:b/>
        </w:rPr>
        <w:t>🇰🇷 국내 영향</w:t>
      </w:r>
    </w:p>
    <w:p>
      <w:r>
        <w:t>미·이란 종전 소식에 유류할증료가 하락했으나 주유소 기름값 반영에는 시차가 있는 것으로 보도됐다[29]. 국제선 유류할증료는 두 달 연속 하락해 7월에는 19단계가 적용될 예정이며[38], 100만 원에 달하던 유류할증료가 크게 내려 여름휴가 앞두고 소비자 부담이 완화됐다[37][33]. 다만 호르무즈 통행료 60일 무료 논란이 지속되고 있어 이후 운임 구조에 불확실성이 남아 있다[30][31].</w:t>
      </w:r>
    </w:p>
    <w:p>
      <w:pPr>
        <w:pStyle w:val="Heading3"/>
      </w:pPr>
      <w:r>
        <w:t>항만·화물  (HIGH 5 / MEDIUM 5)</w:t>
      </w:r>
    </w:p>
    <w:p>
      <w:r>
        <w:rPr>
          <w:b/>
        </w:rPr>
        <w:t>🌐 해외 상황</w:t>
      </w:r>
    </w:p>
    <w:p>
      <w:r>
        <w:t>카타르에너지는 호르무즈 재개방 시 LNG 생산을 현재 능력의 80% 수준으로 1개월 내 복구할 준비가 됐다고 밝혔다[39]. 인도행 LNG 운반선 디샤(Disha)호가 호르무즈를 안전하게 통과하면서 34척의 인도행 대기 선박에 희망을 주고 있다[40][73].</w:t>
      </w:r>
    </w:p>
    <w:p>
      <w:r>
        <w:rPr>
          <w:b/>
        </w:rPr>
        <w:t>🇰🇷 국내 영향</w:t>
      </w:r>
    </w:p>
    <w:p>
      <w:r>
        <w:t>카타르는 호르무즈 재개방 시 LNG 생산의 80%를 복구하고 2개월 내 수출 능력 대부분을 회복할 것으로 예상된다[41][42]. 한국 산업부 장관은 UAE를 방문해 원유 2,400만 배럴 도입 현황을 점검하고 원전·플랜트 협력 확대를 논의했다[44][45]. 미국의 전략비축유(SPR) 재고가 43년 만에 최저 수준으로 떨어진 것으로 보도됐다[43][103]. 울산의 5월 수출은 전년 대비 24.4% 증가했으며 석유제품 수출 급증이 주요 원인으로 지목됐다[46].</w:t>
      </w:r>
    </w:p>
    <w:p>
      <w:pPr>
        <w:pStyle w:val="Heading3"/>
      </w:pPr>
      <w:r>
        <w:t>경제·금융  (HIGH 4 / MEDIUM 110)</w:t>
      </w:r>
    </w:p>
    <w:p>
      <w:r>
        <w:rPr>
          <w:b/>
        </w:rPr>
        <w:t>🌐 해외 상황</w:t>
      </w:r>
    </w:p>
    <w:p>
      <w:r>
        <w:t>브렌트유는 미·이란 합의 기대감에 5% 하락해 3개월 만에 최저치인 80달러 아래로 떨어졌다[52][54][56]. 이란 휴전이 유가를 낮추고 있으나 가스·식료품·항공권 가격 상승은 이란 전쟁 이후에도 지속될 가능성이 있다는 분석이 미국 언론에서 제기됐다[49][53][57]. 글로벌 원자재 가격은 서아시아 긴장 완화에도 불구하고 높은 수준을 유지할 가능성이 있으며, 인도의 WPI는 FY27에 7~8%에 달할 것으로 전망됐다[55].</w:t>
      </w:r>
    </w:p>
    <w:p>
      <w:r>
        <w:rPr>
          <w:b/>
        </w:rPr>
        <w:t>🇰🇷 국내 영향</w:t>
      </w:r>
    </w:p>
    <w:p>
      <w:r>
        <w:t>브렌트유가 80달러 아래로 하락해 3개월 만에 최저치를 기록했다[59][60][61][66]. 원·달러 환율은 중동 긴장 속에서 1,511원대 강보합을 유지했다[64]. 전쟁 비용 청구서가 현실화되면서 물가 불안에 따른 금리 인상 가능성이 제기됐다[67]. 시장은 유가 급락에도 불구하고 불확실성을 여전히 가격에 반영하지 않고 있다는 분석이 나왔다[63].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강릉 해변에서 멸치 떼죽음에 이어 고등어 사체 수백 마리가 발견됐다[70]. 전남도는 고수온·적조 피해 예방을 위한 총력 대응에 나섰다[71].</w:t>
      </w:r>
    </w:p>
    <w:p>
      <w:pPr>
        <w:pStyle w:val="Heading3"/>
      </w:pPr>
      <w:r>
        <w:t>해운  (HIGH 17 / MEDIUM 17)</w:t>
      </w:r>
    </w:p>
    <w:p>
      <w:r>
        <w:rPr>
          <w:b/>
        </w:rPr>
        <w:t>🌐 해외 상황</w:t>
      </w:r>
    </w:p>
    <w:p>
      <w:r>
        <w:t>세계 최대 유조선 운항사는 호르무즈 통항 재개까지 수 주가 소요될 것이라고 밝혔으며[72][76], 선주들은 미·이란 합의가 실질적 효력을 발휘할 때까지 호르무즈 통항을 보류하고 있다[78][79]. 주요 해운사들은 미·이란 MOU가 발효될 때까지 선박 배치를 지연하고 있으며[74][75], 기뢰 제거가 정상화의 핵심 과제로 남아 있다[80][81]. 한 해운 임원은 호르무즈 재개방이 현실에 반영돼야 한다고 강조했다[77].</w:t>
      </w:r>
    </w:p>
    <w:p>
      <w:r>
        <w:rPr>
          <w:b/>
        </w:rPr>
        <w:t>🇰🇷 국내 영향</w:t>
      </w:r>
    </w:p>
    <w:p>
      <w:r>
        <w:t>한국 수출 업계는 계약을 체결하고도 선박을 띄우지 못한 상황이 지속됐으며 트럼프의 도장을 기다렸다는 보도가 나왔다[82]. 미군이 호르무즈 봉쇄를 우회하기 위해 '유령선'을 동원한 선박 간 환적 비밀작전을 펼쳤다는 보도가 있었다[85]. 해양진흥공사(해진공)는 중소·연안선사에 1조 1,000억 원을 지원하며 6월 17일부터 접수를 시작했다[88]. HD현대중공업·아비커스 등 7개사는 로봇·데이터 기반 선체 관리 통합 솔루션 개발에 협력하기로 했으며[89], 울산시는 국산 AI 선박 솔루션 개발·실증 사업에 착수했다[90][91].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태은물류가 미주향 첫 수출물류를 성공적으로 수행했다[92].</w:t>
      </w:r>
    </w:p>
    <w:p>
      <w:pPr>
        <w:pStyle w:val="Heading3"/>
      </w:pPr>
      <w:r>
        <w:t>기타 산업  (HIGH 4 / MEDIUM 11)</w:t>
      </w:r>
    </w:p>
    <w:p>
      <w:r>
        <w:rPr>
          <w:b/>
        </w:rPr>
        <w:t>🌐 해외 상황</w:t>
      </w:r>
    </w:p>
    <w:p>
      <w:r>
        <w:t>유엔 FAO 수석 이코노미스트는 호르무즈 교란이 식품 인플레이션을 심화시킬 수 있다고 경고했다[93]. 에너지 기업들은 호르무즈 합의에도 불구하고 '새로운 시대'에 대비하고 있으며[94], 글로벌 모터오일·자동차 도료 부족 현상은 미·이란 평화 합의 가능성에도 불구하고 지속되고 있다[96].</w:t>
      </w:r>
    </w:p>
    <w:p>
      <w:r>
        <w:rPr>
          <w:b/>
        </w:rPr>
        <w:t>🇰🇷 국내 영향</w:t>
      </w:r>
    </w:p>
    <w:p>
      <w:r>
        <w:t>나프타 수급 숨통이 트였으나 중국의 저가 공세라는 과제가 남아 있으며 가격 안정화에는 시간이 걸릴 것으로 보인다[97][98]. 중동 에너지 시설 복구에 최장 2년이 소요될 수 있다는 분석이 나오면서 호르무즈가 열려도 일본을 비롯한 주요국이 비상 상태를 유지하고 있다[99]. 한국과 UAE는 에너지 동맹을 강화하고 원유·원전 협력 확대에 합의했다[100]. 원양업계는 고유가로 인해 조업권 유지를 위해 적자 운항을 감수하고 있어 지원이 시급하다는 지적이 나왔다[104]. 중국은 핵심 광물에 대해 생산·물류까지 포함한 '3중 비축' 체계를 가동했다[105].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2155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84</w:t>
            </w:r>
          </w:p>
        </w:tc>
        <w:tc>
          <w:tcPr>
            <w:tcW w:type="dxa" w:w="2946"/>
          </w:tcPr>
          <w:p>
            <w:r>
              <w:t>3.9%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280</w:t>
            </w:r>
          </w:p>
        </w:tc>
        <w:tc>
          <w:tcPr>
            <w:tcW w:type="dxa" w:w="2946"/>
          </w:tcPr>
          <w:p>
            <w:r>
              <w:t>13.0%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297</w:t>
            </w:r>
          </w:p>
        </w:tc>
        <w:tc>
          <w:tcPr>
            <w:tcW w:type="dxa" w:w="2946"/>
          </w:tcPr>
          <w:p>
            <w:r>
              <w:t>13.8%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1494</w:t>
            </w:r>
          </w:p>
        </w:tc>
        <w:tc>
          <w:tcPr>
            <w:tcW w:type="dxa" w:w="2946"/>
          </w:tcPr>
          <w:p>
            <w:r>
              <w:t>69.3%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