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2026-10-12</w:t>
      </w:r>
    </w:p>
    <w:p>
      <w:pPr>
        <w:jc w:val="center"/>
      </w:pPr>
      <w:r>
        <w:rPr>
          <w:color w:val="808080"/>
          <w:sz w:val="18"/>
        </w:rPr>
        <w:t>생성 모델: claude-sonnet-4-6  |  HIGH+MEDIUM 622건 (해외 471건 / 국내 151건)</w:t>
      </w:r>
    </w:p>
    <w:p/>
    <w:p>
      <w:pPr>
        <w:pStyle w:val="Heading2"/>
      </w:pPr>
      <w:r>
        <w:t>오늘의 핵심</w:t>
      </w:r>
    </w:p>
    <w:p>
      <w:r>
        <w:t>이란 혁명수비대(IRGC)가 호르무즈 해협에서 이틀 사이 수퍼탱커 3척을 공격했으며[5][34], 일요일 하루에만 호르무즈 해협 및 인근 해역에서 선박 6척이 피격됐다[10]. 오만 소하르 인근에서는 드론 공격으로 인도인 선원 2명이 실종됐고[6][16], 이란은 미국의 협상안이 '불충분'하다며 공격 수위를 높이고 있다[25][53]. 후티 반군은 사우디 수도 리야드 킹칼리드 국제공항을 연속 타격해 최소 12~13명이 사망하고 공항 운항이 10월 17일까지 연장 중단됐으며[1][7][8], 항공편 99.7%가 취소됐다[48]. 사우디는 요격 미사일 재고 부족 우려가 제기되는 가운데[28] 동-서 파이프라인 용량을 하루 1,000만 배럴로 두 배 확대하는 방안을 검토 중이다[31][78]. 브렌트유는 107달러를 돌파하는 등 유가가 급등세를 보이고[97], 글로벌 해상 운임은 5주 연속 사상 최고치를 기록했다[62]. 코스피는 유가 급등과 중동 긴장 속에 1.5% 하락해 6,528선으로 떨어졌다[99]. 한국 산업부 직원들은 출국 권고에도 불구하고 26시간에 걸쳐 사우디를 방문해 원유 공급 안정화를 논의했다[82][83][84]. 국내 정유 4사는 국정감사에서 고유가 담합 의혹으로 집중 질타를 받았다[100][106][109]. 한국의 북극항로 시범운항이 50일 만에 왕복 완료됐으나 경제성 확보는 과제로 남았다[123][124].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271건</w:t>
            </w:r>
          </w:p>
        </w:tc>
        <w:tc>
          <w:tcPr>
            <w:tcW w:type="dxa" w:w="2209"/>
          </w:tcPr>
          <w:p>
            <w:r>
              <w:t>▲14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89건</w:t>
            </w:r>
          </w:p>
        </w:tc>
        <w:tc>
          <w:tcPr>
            <w:tcW w:type="dxa" w:w="2209"/>
          </w:tcPr>
          <w:p>
            <w:r>
              <w:t>▲34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88건</w:t>
            </w:r>
          </w:p>
        </w:tc>
        <w:tc>
          <w:tcPr>
            <w:tcW w:type="dxa" w:w="2209"/>
          </w:tcPr>
          <w:p>
            <w:r>
              <w:t>▲61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66건</w:t>
            </w:r>
          </w:p>
        </w:tc>
        <w:tc>
          <w:tcPr>
            <w:tcW w:type="dxa" w:w="2209"/>
          </w:tcPr>
          <w:p>
            <w:r>
              <w:t>▲34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30건</w:t>
            </w:r>
          </w:p>
        </w:tc>
        <w:tc>
          <w:tcPr>
            <w:tcW w:type="dxa" w:w="2209"/>
          </w:tcPr>
          <w:p>
            <w:r>
              <w:t>▲17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오만 원유 공급원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▲10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▼14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272건, 최근 8주 같은 기간(월요일) 중앙값 21건의 13.0배. 지난주 같은 기간(92건)보다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224 / MEDIUM 188)</w:t>
      </w:r>
    </w:p>
    <w:p>
      <w:r>
        <w:rPr>
          <w:b/>
        </w:rPr>
        <w:t>🌐 해외 상황</w:t>
      </w:r>
    </w:p>
    <w:p>
      <w:r>
        <w:t>이란 IRGC는 이틀 사이 호르무즈 해협에서 수퍼탱커 3척을 공격했다고 밝혔으며[5], IRGC 해군은 세 번째 유조선이 호르무즈 해협에서 기뢰에 충돌했다고 발표했다[34]. 일요일 하루에만 호르무즈 해협 및 인근 해역에서 선박 6척이 피격됐다[10]. 오만 소하르 인근에서는 드론 공격으로 선박이 피격돼 인도인 선원 2명이 실종됐고[6][16], 오만 해역에서 탱커가 UAV 공격을 받았다[29]. 이란은 미국의 '7일 계획' 답변이 불충분하다며 호르무즈 선박 공격 수위를 높이고 있으며[25][53], 이란 최고지도자 고문은 '이란의 적들은 호르무즈에서 수장될 것'이라고 경고했다[27]. 이란 외무부는 미국의 답변을 검토한 뒤 중재국에 입장을 전달하겠다고 밝혔다[45][46]. 후티 반군은 리야드 킹칼리드 국제공항을 미사일·드론으로 연속 타격해 최소 12~13명이 사망하고 11명이 부상했으며[7][15], 공항 여객 터미널이 재차 피격됐다[13]. 리야드 공항 운항 중단은 10월 17일까지 연장됐고[8][9], 항공편이 대거 취소됐다[14]. 사우디 방공망이 후티 미사일을 막지 못한 경위에 대한 조사가 진행 중이며[2], 요격 미사일 재고 부족 우려도 제기됐다[28]. 사우디 연합군은 카미스 무샤이트에서 후티 탄도미사일을 요격했다[30][18]. 사우디는 다음 공격에 대해 '상응하는 엄중 대응'을 경고했다[55]. 터키·파키스탄·이집트·카자흐스탄·EU 등이 후티의 리야드 공항 공격을 규탄했다[4][12][24]. 미국·영국·캐나다·호주는 자국민에게 사우디 공항 방문 자제를 권고했다[35][36]. FAA는 미국 항공사에 사우디 운항 시 주의를 당부했다[38]. 이란은 사우디-후티 분쟁에 대한 중재 의사를 밝혔으며[17][41], 사우디·이란 외무장관이 긴장 고조 속 접촉했다[22]. 후티는 미국이 예멘 전쟁에 개입할 경우 '신속하고 고통스러운 대응'을 경고했다[39]. 예멘 타이즈에서는 후티 포위로 식량·연료·의약품이 고갈되는 인도주의 위기가 심화되고 있다[40]. 사우디 공습으로 북부 예멘에서 9명이 사망했다[3]. 아프리카에서 예멘으로 향하던 이민자 선박이 침몰해 139명이 사망했다[50]. 러시아 로스토프 석유 터미널은 우크라이나 드론 공격으로 추정되는 화재가 3일째 지속됐다[132].</w:t>
      </w:r>
    </w:p>
    <w:p>
      <w:r>
        <w:rPr>
          <w:b/>
        </w:rPr>
        <w:t>🇰🇷 국내 영향</w:t>
      </w:r>
    </w:p>
    <w:p>
      <w:r>
        <w:t>한국 산업부 직원들은 출국 권고가 내려진 사우디를 26시간에 걸쳐 방문해 원유 공급 안정화 및 에너지 협력을 논의했다[82][83][84][146]. 이란이 호르무즈 선박 공격 수위를 높이고 있으며[53], 이란 혁명수비대가 유조선 기뢰 충돌을 발표하는 등[54] 한국의 중동산 원유 수입 항로에 대한 위협이 고조되고 있다. 후티 공격으로 사우디 국제석유회의(ADIPEC 등)가 타격을 받아 빅오일 CEO들이 무더기 불참했다[47][52]. 트럼프 행정부의 '에너지 휴전' 주장에도 러시아-우크라이나 간 흑해 항만 공격이 계속되고 있어[42][44] 에너지 공급 불안이 복합적으로 작용하고 있다.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해상 선박 화재로 선원 3명이 사망하는 사고가 발생했다[56]. HMM 컨테이너선이 컨테이너 화재로 피항지로 향하고 있다[57]. 영국 팔머스 인근 해상에서 선박이 침몰해 4명이 구명 뗏목으로 대피했다[58].</w:t>
      </w:r>
    </w:p>
    <w:p>
      <w:r>
        <w:rPr>
          <w:b/>
        </w:rPr>
        <w:t>🇰🇷 국내 영향</w:t>
      </w:r>
    </w:p>
    <w:p>
      <w:r>
        <w:t>부산 앞바다에서 예인선이 침몰한 사고와 관련해 안전장치 설치율이 10대 중 1대에 불과해 '예견된 사고'라는 지적이 제기됐다[59].</w:t>
      </w:r>
    </w:p>
    <w:p>
      <w:pPr>
        <w:pStyle w:val="Heading3"/>
      </w:pPr>
      <w:r>
        <w:t>운임·물류비  (HIGH 6 / MEDIUM 25)</w:t>
      </w:r>
    </w:p>
    <w:p>
      <w:r>
        <w:rPr>
          <w:b/>
        </w:rPr>
        <w:t>🌐 해외 상황</w:t>
      </w:r>
    </w:p>
    <w:p>
      <w:r>
        <w:t>글로벌 해상 운임은 5주 연속 사상 최고치를 기록했다고 Clarksons가 밝혔다[62]. 호르무즈 해협 교란으로 글로벌 해운주가 사상 최고치를 기록했으며, Torm·Hafnia 등 유조선 업체 주가가 급등했다[64]. 탱커 공격이 호르무즈 해협을 넘어 인근 해역으로 확산되면서 걸프 지역 운임이 급등하고 있다[65]. 흑해 석유 해상 보험료는 250만 달러로 급등했다[60]. 호르무즈 해협을 통과하는 실제 원유 물동량이 에너지부 장관 발표치보다 수백만 배럴 적다는 탱커 데이터가 공개됐다[61]. 호르무즈 교란으로 걸프 원유와 정제품 시장이 분리되는 현상이 나타나고 있다[96]. 아메리카 지역에는 중질유 공급 과잉이 발생한 반면 아시아·유럽은 원유 확보에 어려움을 겪고 있다[63]. 가이아나산 원유는 운임 급등으로 FOB 가격이 사상 최저치로 하락했다[67]. 발틱건화물지수(BDI)는 7주 이상 만에 최저치로 하락했다[66]. 컨테이너 운임 하락이 서비스 예측 가능성 회복을 의미하지 않는다는 분석이 나왔다[68].</w:t>
      </w:r>
    </w:p>
    <w:p>
      <w:r>
        <w:rPr>
          <w:b/>
        </w:rPr>
        <w:t>🇰🇷 국내 영향</w:t>
      </w:r>
    </w:p>
    <w:p>
      <w:r>
        <w:t>11월 항공 유류할증료가 최대 10만 원 추가 인상될 것으로 전망된다[70]. 올해 들어 유조선 ETF가 5,000% 급등해 100만 원 투자 시 5,000만 원이 됐다는 보도가 나왔다[71]. 국내 해운업계는 운임 급등으로 3분기 실적에 청신호가 켜졌다[72]. 부산항발 컨테이너 운임은 3주 연속 4,600p선을 유지하며 전주 대비 0.54% 상승했고[73], 북미 노선은 오르고 유럽 노선은 내리는 혼조세를 보였다[74][75]. 남미 '불의 고리' 지진 활동이 심상찮아 파나마에 이어 페루까지 불안정 조짐이 나타나고 있다[76].</w:t>
      </w:r>
    </w:p>
    <w:p>
      <w:pPr>
        <w:pStyle w:val="Heading3"/>
      </w:pPr>
      <w:r>
        <w:t>항만·화물  (HIGH 1 / MEDIUM 7)</w:t>
      </w:r>
    </w:p>
    <w:p>
      <w:r>
        <w:rPr>
          <w:b/>
        </w:rPr>
        <w:t>🌐 해외 상황</w:t>
      </w:r>
    </w:p>
    <w:p>
      <w:r>
        <w:t>사우디아라비아 에너지부 장관은 동-서 파이프라인 용량을 하루 1,000만 배럴로 두 배 확대하는 방안을 검토 중이라고 밝혔다[31][78]. 사우디는 가스 라인을 전환해 수 주 내 파이프라인 수출 용량을 하루 120만 배럴 추가 확보하는 방안도 추진 중이다[134][137]. 이라크의 인도향 원유 수출이 증가한 반면 러시아산 원유 유입은 감소했다[79]. 철광석은 호르무즈 교란에도 공급 분쟁이 중국으로 이동하며 영향이 제한적인 것으로 나타났다[80].</w:t>
      </w:r>
    </w:p>
    <w:p>
      <w:r>
        <w:rPr>
          <w:b/>
        </w:rPr>
        <w:t>🇰🇷 국내 영향</w:t>
      </w:r>
    </w:p>
    <w:p>
      <w:r>
        <w:t>SK이노베이션이 호주 DLNG 프로젝트 성과에 힘입어 3분기 영업이익 13조 원의 역대급 실적을 전망하고 있다[81]. 한국 산업부 직원들이 사우디를 방문해 원유 수급 협의를 진행했다[143][144][146].</w:t>
      </w:r>
    </w:p>
    <w:p>
      <w:pPr>
        <w:pStyle w:val="Heading3"/>
      </w:pPr>
      <w:r>
        <w:t>경제·금융  (HIGH 17 / MEDIUM 89)</w:t>
      </w:r>
    </w:p>
    <w:p>
      <w:r>
        <w:rPr>
          <w:b/>
        </w:rPr>
        <w:t>🌐 해외 상황</w:t>
      </w:r>
    </w:p>
    <w:p>
      <w:r>
        <w:t>브렌트유는 호르무즈 공격과 우크라이나 사태가 겹치며 107달러를 돌파했고[97], 후티의 사우디 공격과 탱커 피격 소식에 2% 급등하기도 했다[98]. 브렌트유는 주말 후티 공격 이후 104달러대를 유지했으며[91], 미국 선물 시장에서는 105달러를 상회했다[85]. Goldman Sachs는 이란 전쟁 리스크를 이유로 12월 브렌트유 목표가를 90달러로 상향했다[90][95]. 또 다른 보고서는 공급 리스크를 이유로 12월 브렌트유가 90달러에 달할 것으로 전망했다[89]. 유럽 천연가스 가격은 다년간 최고치를 향해 상승하고 있다[94]. 파리 밀 선물은 알제리 구매 입찰과 흑해 평화 기대 약화로 상승했다[93]. 인도 센섹스 지수는 유가 급등과 외국인 자금 유출로 548포인트 하락했다[87]. 코스피는 유가 급등과 중동 긴장으로 기술주가 타격을 받아 1.5% 하락해 6,528선을 기록했다[99].</w:t>
      </w:r>
    </w:p>
    <w:p>
      <w:r>
        <w:rPr>
          <w:b/>
        </w:rPr>
        <w:t>🇰🇷 국내 영향</w:t>
      </w:r>
    </w:p>
    <w:p>
      <w:r>
        <w:t>코스피는 유가 급등과 중동 긴장 속에 1.5% 하락해 6,528선으로 떨어졌다[99]. 국제유가는 러·우크라 '에너지 휴전'에도 상승 전환해 브렌트유가 105달러대를 기록했다가[102], 러시아산 경유 공급 변수로 104달러대로 소폭 하락하기도 했다[103]. 뉴욕증시는 중동·러시아발 유가 상승 속 혼조세로 출발했다[101][105]. 달러화 강세가 나타나는 가운데 사우디-후티 충돌로 유가가 다시 들썩이고 있다[51]. 국내 정유 4사는 국정감사에서 고유가 상황에서의 담합 의혹과 최고가격제 손실 보전액 문제로 집중 질타를 받았으며[100][106][108][109], '전쟁을 돈벌이 기회로 삼았다'는 비판과 함께 44조 원 규모 담합 추산이 제기됐다[150]. 정유 4사는 사과와 개선을 약속했다[109].</w:t>
      </w:r>
    </w:p>
    <w:p>
      <w:pPr>
        <w:pStyle w:val="Heading3"/>
      </w:pPr>
      <w:r>
        <w:t>해운  (HIGH 0 / MEDIUM 18)</w:t>
      </w:r>
    </w:p>
    <w:p>
      <w:r>
        <w:rPr>
          <w:b/>
        </w:rPr>
        <w:t>🌐 해외 상황</w:t>
      </w:r>
    </w:p>
    <w:p>
      <w:r>
        <w:t>싱가포르 LNG는 LNG 벙커 공급 확대를 위한 새 부두 건설에 착수했다[110]. 프랑스 해군이 마크롱 대통령의 발표에 따라 '그림자 선단' 선박을 나포·승선 검색했다[112]. 스웨덴은 7개월간 억류했던 러시아 제재 대상 그림자 선단 탱커를 석방했다[113]. Drewry에 따르면 결항 추적 지표상 선복량이 점진적으로 회복되고 있다[111]. 볼보카스 인도 법인 대표는 해운 교란이 가격 인상을 불가피하게 만들 수 있다고 밝혔다[115]. 바레인 슈라 의장은 UAE 국가경비대의 유조선 선원 구조 활동을 치하했다[116]. 트럼프의 러시아산 경유 거래가 러시아 항구와 해운에 압박을 가중시키고 있다[118].</w:t>
      </w:r>
    </w:p>
    <w:p>
      <w:r>
        <w:rPr>
          <w:b/>
        </w:rPr>
        <w:t>🇰🇷 국내 영향</w:t>
      </w:r>
    </w:p>
    <w:p>
      <w:r>
        <w:t>한진해운이 3분기 매출 8,898억 원으로 역대 분기 최대 실적을 달성했다[122]. HMM은 부산 임시사옥에서 업무를 개시했으며 인력 이전과 민영화가 과제로 남아 있다[125]. 한국의 북극항로 시범운항이 50일 만에 왕복 완료됐으나 경제성 확보는 여전히 과제로 지적됐다[123][124][126][127]. 황종우 장관은 내년도 북극항로 운항 계획을 준비 중이라고 밝혔다[121]. 추자도 여객선 '산타모니카호'가 올해 말 운항 중단을 통보받아 주민 이동권 우려가 제기됐다[119][120].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삼성SDS가 우정에어를 인수해 글로벌 항공 화물 역량을 강화했다[128].</w:t>
      </w:r>
    </w:p>
    <w:p>
      <w:r>
        <w:rPr>
          <w:b/>
        </w:rPr>
        <w:t>🇰🇷 국내 영향</w:t>
      </w:r>
    </w:p>
    <w:p>
      <w:r>
        <w:t>현대글로비스는 전방 자동차 산업 회복 여부가 주가 회복의 관건으로, 주가가 연초 수준으로 되돌아간 상태다[129].</w:t>
      </w:r>
    </w:p>
    <w:p>
      <w:pPr>
        <w:pStyle w:val="Heading3"/>
      </w:pPr>
      <w:r>
        <w:t>항만혼잡  (HIGH 1 / MEDIUM 1)</w:t>
      </w:r>
    </w:p>
    <w:p>
      <w:r>
        <w:rPr>
          <w:b/>
        </w:rPr>
        <w:t>🌐 해외 상황</w:t>
      </w:r>
    </w:p>
    <w:p>
      <w:r>
        <w:t>지부티 항만은 홍해 해운 교란으로 비용이 상승하고 있다[130]. 아시아 항만 혼잡은 2027년까지 지속될 것으로 전망됐다[131].</w:t>
      </w:r>
    </w:p>
    <w:p>
      <w:pPr>
        <w:pStyle w:val="Heading3"/>
      </w:pPr>
      <w:r>
        <w:t>기타 산업  (HIGH 5 / MEDIUM 34)</w:t>
      </w:r>
    </w:p>
    <w:p>
      <w:r>
        <w:rPr>
          <w:b/>
        </w:rPr>
        <w:t>🌐 해외 상황</w:t>
      </w:r>
    </w:p>
    <w:p>
      <w:r>
        <w:t>세계철강협회는 중국 수요 둔화와 전쟁 교란을 이유로 2026년 철강 수요 전망을 하향 조정했다[135]. LNG 부족이 심화되면서 글로벌 석탄 수요가 증가하고 있다[136]. 파키스탄은 이란 전쟁 교란으로 천연가스 급부족 사태에 직면했다[141]. 바스라 정유소에서 JGC가 대피시킨 근로자들이 아직 복귀하지 못하고 있다[133]. 우크라이나 국방부는 9월 러시아 주요 정유소 12곳과 석유화학 공장 2곳, 방산 기업 5곳을 타격했다고 밝혔다[138]. 미국 USDA는 비료 경쟁 관련 연방 조치를 곧 발표할 것을 시사했으며[139], 글로벌 비료 공급 교란이 아이오와 농가에 우려를 낳고 있다[140].</w:t>
      </w:r>
    </w:p>
    <w:p>
      <w:r>
        <w:rPr>
          <w:b/>
        </w:rPr>
        <w:t>🇰🇷 국내 영향</w:t>
      </w:r>
    </w:p>
    <w:p>
      <w:r>
        <w:t>중동발 원자재 가격 급등으로 울산 지역 관세 납기 연장액이 1조 9,724억 원에 달했다[145]. 젤렌스키 대통령은 러시아가 에너지 휴전을 깨고 우크라이나 가스 시설을 공격했다고 밝혔다[142][148]. SK이노베이션은 호주 DLNG 프로젝트에 힘입어 사상 최대 실적을 전망하고 있다[151]. 국내 정유 4사는 국감에서 담합 의혹과 고유가 수혜 논란으로 집중 추궁을 받았다[147][149].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2653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255</w:t>
            </w:r>
          </w:p>
        </w:tc>
        <w:tc>
          <w:tcPr>
            <w:tcW w:type="dxa" w:w="2946"/>
          </w:tcPr>
          <w:p>
            <w:r>
              <w:t>9.6%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367</w:t>
            </w:r>
          </w:p>
        </w:tc>
        <w:tc>
          <w:tcPr>
            <w:tcW w:type="dxa" w:w="2946"/>
          </w:tcPr>
          <w:p>
            <w:r>
              <w:t>13.8%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590</w:t>
            </w:r>
          </w:p>
        </w:tc>
        <w:tc>
          <w:tcPr>
            <w:tcW w:type="dxa" w:w="2946"/>
          </w:tcPr>
          <w:p>
            <w:r>
              <w:t>22.2%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1441</w:t>
            </w:r>
          </w:p>
        </w:tc>
        <w:tc>
          <w:tcPr>
            <w:tcW w:type="dxa" w:w="2946"/>
          </w:tcPr>
          <w:p>
            <w:r>
              <w:t>54.3%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