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2026-09-12</w:t>
      </w:r>
    </w:p>
    <w:p>
      <w:pPr>
        <w:jc w:val="center"/>
      </w:pPr>
      <w:r>
        <w:rPr>
          <w:color w:val="808080"/>
          <w:sz w:val="18"/>
        </w:rPr>
        <w:t>생성 모델: claude-sonnet-4-6  |  HIGH+MEDIUM 508건 (해외 221건 / 국내 287건)</w:t>
      </w:r>
    </w:p>
    <w:p/>
    <w:p>
      <w:pPr>
        <w:pStyle w:val="Heading2"/>
      </w:pPr>
      <w:r>
        <w:t>오늘의 핵심</w:t>
      </w:r>
    </w:p>
    <w:p>
      <w:r>
        <w:t>후티 반군이 홍해 요충지 모카항을 장악하고 바브엘만데브 해협 통제권을 확보한 가운데[1][5][11], 이라크 친이란 민병대의 드론 공격으로 사우디아라비아 동서 파이프라인(세계 원유 공급의 약 5% 처리)이 운영 중단되면서 사우디 원유 수출이 해상·육로 이중 봉쇄 위기에 처했다[6][87][13]. 국제 유가는 브렌트유 기준 110달러선에 근접하고[42], 일부 보도에서는 100달러 돌파가 확인되며[30][33], 유조선 운임은 사상 최고치를 기록했다[22][23]. 트럼프 대통령은 이란 전쟁이 11월 중간선거 직후 종전되고 유가가 급락할 것이라고 공언했으나[43][48], 미국은 호르무즈 해협 선박 호위 가능 시간대를 축소하는 등 장기전 대비 태세로 전환하는 모습도 보인다[20]. 한국은 북극항로 시범운항 선박 팬스타 아크로호가 부산 출항 21일 만에 영국에 도착하는 성과를 거두며 대체 항로 개척에 속도를 내고 있다[67][74].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148 / MEDIUM 125)</w:t>
      </w:r>
    </w:p>
    <w:p>
      <w:r>
        <w:rPr>
          <w:b/>
        </w:rPr>
        <w:t>🌐 해외 상황</w:t>
      </w:r>
    </w:p>
    <w:p>
      <w:r>
        <w:t>후티 반군이 홍해 전략 항구 모카를 장악하고 타레크 살레 세력이 철수하면서 바브엘만데브 해협에 대한 통제권을 사실상 확보했다[1][5][4]. 사우디아라비아는 이라크 친이란 민병대의 드론 공격으로 동서 파이프라인을 폐쇄했으며, 이라크 정부는 공격이 자국 영토에서 발원했음을 확인했다[6][8][83]. 미국은 이란 대치 상황으로 인해 100척의 선박을 석유 초크포인트를 통해 우회 배치해야 하는 상황에 처했으며[10], 호르무즈 해협 선박 호위 가능 시간대가 축소되고 있다[20]. 사우디는 홍해 해상로와 동서 파이프라인 육로가 동시에 차단되는 이중 봉쇄 위기에 직면했다[2][3][9].</w:t>
      </w:r>
    </w:p>
    <w:p>
      <w:r>
        <w:rPr>
          <w:b/>
        </w:rPr>
        <w:t>🇰🇷 국내 영향</w:t>
      </w:r>
    </w:p>
    <w:p>
      <w:r>
        <w:t>국내 언론은 후티의 바브엘만데브 해협 통제권 확보와 사우디 송유관 피격을 집중 보도하며 사우디발 원유 수출의 해협·육로 이중 봉쇄 위기를 경고했다[11][13][14]. 호르무즈 해협 통항량 급감에 더해 홍해까지 위협받으면서 국제 원유 수송망이 이중 비상 상태에 돌입했다는 분석이 나왔다[19]. 미국이 호르무즈 장기전에 대비해 선박 호위 가능 시간대를 축소하고 있다는 보도도 국내에서 주목받았다[20]. 바브엘만데브 해협 봉쇄 시 한국의 중동산 원유 수입 대체 경로 확보가 더욱 어려워질 가능성이 있다[18].</w:t>
      </w:r>
    </w:p>
    <w:p>
      <w:pPr>
        <w:pStyle w:val="Heading3"/>
      </w:pPr>
      <w:r>
        <w:t>운임·물류비  (HIGH 3 / MEDIUM 1)</w:t>
      </w:r>
    </w:p>
    <w:p>
      <w:r>
        <w:rPr>
          <w:b/>
        </w:rPr>
        <w:t>🌐 해외 상황</w:t>
      </w:r>
    </w:p>
    <w:p>
      <w:r>
        <w:t>중국이 파나마 운하 갑문 양쪽과 호환 가능한 VLGC(초대형 가스운반선)를 건조하고 있어 향후 LNG 운송 유연성이 높아질 것으로 보인다[21].</w:t>
      </w:r>
    </w:p>
    <w:p>
      <w:r>
        <w:rPr>
          <w:b/>
        </w:rPr>
        <w:t>🇰🇷 국내 영향</w:t>
      </w:r>
    </w:p>
    <w:p>
      <w:r>
        <w:t>유조선 운임이 사상 최고치를 기록했으며[22], 호르무즈·홍해 불안이 주요 원인으로 지목됐다[23]. 중국 노선 기준 배럴당 11.5달러 수준까지 운임이 상승한 것으로 보도됐다[24].</w:t>
      </w:r>
    </w:p>
    <w:p>
      <w:pPr>
        <w:pStyle w:val="Heading3"/>
      </w:pPr>
      <w:r>
        <w:t>항만·화물  (HIGH 1 / MEDIUM 4)</w:t>
      </w:r>
    </w:p>
    <w:p>
      <w:r>
        <w:rPr>
          <w:b/>
        </w:rPr>
        <w:t>🌐 해외 상황</w:t>
      </w:r>
    </w:p>
    <w:p>
      <w:r>
        <w:t>리버풀 항로에서 지연 운항이 발생하고 있다[25]. OECD 상업용 원유 재고는 전쟁 발발 이후 예상보다 적게 감소했으며, 재고 감소는 전략 비축유, 해상 저장 원유, 중국에 집중된 것으로 나타났다[26].</w:t>
      </w:r>
    </w:p>
    <w:p>
      <w:r>
        <w:rPr>
          <w:b/>
        </w:rPr>
        <w:t>🇰🇷 국내 영향</w:t>
      </w:r>
    </w:p>
    <w:p>
      <w:r>
        <w:t>사우디아라비아 원유 수송망 비상 상황이 그래픽으로 정리·보도됐다[27]. 러시아가 울산발 석유제품을 수입하는 물량이 8배 급증한 것으로 보도됐다[28]. 에코프로 헝가리 NCA 라인은 밀봉 누락으로 가동이 중단되어 공급망 정상화가 불투명한 상태다[29].</w:t>
      </w:r>
    </w:p>
    <w:p>
      <w:pPr>
        <w:pStyle w:val="Heading3"/>
      </w:pPr>
      <w:r>
        <w:t>경제·금융  (HIGH 4 / MEDIUM 131)</w:t>
      </w:r>
    </w:p>
    <w:p>
      <w:r>
        <w:rPr>
          <w:b/>
        </w:rPr>
        <w:t>🌐 해외 상황</w:t>
      </w:r>
    </w:p>
    <w:p>
      <w:r>
        <w:t>국제 유가는 100달러를 돌파했으며[30][32], 일부 보도에서는 105달러[33], 110달러 수준[40]까지 언급됐다. 캘리포니아 디젤 가격은 갤런당 8.09달러로 사상 최고치를 기록했다[35]. 트럼프 대통령은 이란 전쟁이 11월 중간선거 직후 끝나고 유가가 급락할 것이라고 밝혔다[37]. 에너지 시스템의 복합 위기 대응력에 대한 국제 전문가 논의가 진행 중이다[31].</w:t>
      </w:r>
    </w:p>
    <w:p>
      <w:r>
        <w:rPr>
          <w:b/>
        </w:rPr>
        <w:t>🇰🇷 국내 영향</w:t>
      </w:r>
    </w:p>
    <w:p>
      <w:r>
        <w:t>사우디 동서 파이프라인 중단으로 유가가 110달러까지 치솟았다는 보도가 나왔다[40]. 브렌트유는 110달러선에 근접한 것으로 보도됐다[42]. 트럼프의 조기 종전 공언에도 불구하고 미·이란전 장기화 우려로 코스피 7,000선이 위협받고 있다는 분석이 제기됐다[46]. 호르무즈 봉쇄 6개월을 맞아 최고가격제 시행 속에서도 유가가 재차 상승하며 출구 전략이 불투명하다는 보도가 나왔다[41].</w:t>
      </w:r>
    </w:p>
    <w:p>
      <w:pPr>
        <w:pStyle w:val="Heading3"/>
      </w:pPr>
      <w:r>
        <w:t>수산물  (HIGH 0 / MEDIUM 10)</w:t>
      </w:r>
    </w:p>
    <w:p>
      <w:r>
        <w:rPr>
          <w:b/>
        </w:rPr>
        <w:t>🇰🇷 국내 영향</w:t>
      </w:r>
    </w:p>
    <w:p>
      <w:r>
        <w:t>해양경찰이 서해 NLL 인근에서 불법 조업 중인 중국 어선 1척을 나포하고 91척을 퇴거 조치했으며, 함정 20척이 투입됐다[50][54][59]. 일부 중국 어선은 조타실에 철판을 설치하고 단속에 저항하는 등 불법 조업 수법이 고도화되고 있다[52][53]. 나포된 어선은 70톤급으로 선원 10명이 검거됐다[56].</w:t>
      </w:r>
    </w:p>
    <w:p>
      <w:pPr>
        <w:pStyle w:val="Heading3"/>
      </w:pPr>
      <w:r>
        <w:t>해운  (HIGH 0 / MEDIUM 34)</w:t>
      </w:r>
    </w:p>
    <w:p>
      <w:r>
        <w:rPr>
          <w:b/>
        </w:rPr>
        <w:t>🌐 해외 상황</w:t>
      </w:r>
    </w:p>
    <w:p>
      <w:r>
        <w:t>오만 국영 해운그룹 아샤드(Asyad)가 현대중공업에 약 1억 400만 달러 규모의 탱커 건조 계약을 체결했다[63][60]. 후티 반군이 홍해 핵심 거점을 장악해 주요 해운 항로를 통제하고 있다[64].</w:t>
      </w:r>
    </w:p>
    <w:p>
      <w:r>
        <w:rPr>
          <w:b/>
        </w:rPr>
        <w:t>🇰🇷 국내 영향</w:t>
      </w:r>
    </w:p>
    <w:p>
      <w:r>
        <w:t>한국 컨테이너선 팬스타 아크로호가 부산 출항 21일 만에 영국에 도착하며 국내 최초 북극항로 운항에 성공했다[67][74]. 이재명 대통령은 이를 '역사적 첫 길'로 평가하며 해양수도 부산 비전 실현을 앞당길 것이라고 밝혔다[68][69]. 국내외 언론이 한국이 북극항로에 주목하는 배경을 집중 조명했다[65][66].</w:t>
      </w:r>
    </w:p>
    <w:p>
      <w:pPr>
        <w:pStyle w:val="Heading3"/>
      </w:pPr>
      <w:r>
        <w:t>물류  (HIGH 0 / MEDIUM 2)</w:t>
      </w:r>
    </w:p>
    <w:p>
      <w:r>
        <w:rPr>
          <w:b/>
        </w:rPr>
        <w:t>🌐 해외 상황</w:t>
      </w:r>
    </w:p>
    <w:p>
      <w:r>
        <w:t>걸프 지역 긴장으로 파키스탄에서 60편 이상의 국제선이 결항됐다[75]. 베트남과 중국, 아세안을 연결하는 철도 화물 노선이 새로운 물류 연결망으로 부상하고 있다[76].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엘니뇨로 인한 태풍 시즌 활성화로 아시아 항만에 혼잡이 발생하고 있다[77].</w:t>
      </w:r>
    </w:p>
    <w:p>
      <w:pPr>
        <w:pStyle w:val="Heading3"/>
      </w:pPr>
      <w:r>
        <w:t>기타 산업  (HIGH 23 / MEDIUM 21)</w:t>
      </w:r>
    </w:p>
    <w:p>
      <w:r>
        <w:rPr>
          <w:b/>
        </w:rPr>
        <w:t>🌐 해외 상황</w:t>
      </w:r>
    </w:p>
    <w:p>
      <w:r>
        <w:t>사우디 동서 파이프라인은 세계 원유 공급의 약 5%를 처리하는 핵심 인프라로, 드론 공격으로 운영이 중단됐다[87][78]. 이라크는 자국 영토에서 발원한 공격의 파장을 수습하기 위해 분주하게 움직이고 있으며[81][84], 파키스탄은 사우디 지지 입장을 표명했다[79]. 걸프 지역 탱커들이 원유 수출 경로를 찾지 못하는 상황이 심화되고 있다[80].</w:t>
      </w:r>
    </w:p>
    <w:p>
      <w:r>
        <w:rPr>
          <w:b/>
        </w:rPr>
        <w:t>🇰🇷 국내 영향</w:t>
      </w:r>
    </w:p>
    <w:p>
      <w:r>
        <w:t>호르무즈에 이어 홍해·송유관까지 차단되면서 중동 원유 수송망이 전방위 비상 상태에 돌입했다[88][89][93]. 사우디의 비전 2030 추진도 에너지 인프라 위기로 흔들릴 수 있다는 분석이 나왔다[91]. 트럼프 행정부는 국방물자생산법 동원을 통한 정유 능력 확대를 검토 중인 것으로 보도됐다[97].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2950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179</w:t>
            </w:r>
          </w:p>
        </w:tc>
        <w:tc>
          <w:tcPr>
            <w:tcW w:type="dxa" w:w="2946"/>
          </w:tcPr>
          <w:p>
            <w:r>
              <w:t>6.1%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329</w:t>
            </w:r>
          </w:p>
        </w:tc>
        <w:tc>
          <w:tcPr>
            <w:tcW w:type="dxa" w:w="2946"/>
          </w:tcPr>
          <w:p>
            <w:r>
              <w:t>11.2%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436</w:t>
            </w:r>
          </w:p>
        </w:tc>
        <w:tc>
          <w:tcPr>
            <w:tcW w:type="dxa" w:w="2946"/>
          </w:tcPr>
          <w:p>
            <w:r>
              <w:t>14.8%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2006</w:t>
            </w:r>
          </w:p>
        </w:tc>
        <w:tc>
          <w:tcPr>
            <w:tcW w:type="dxa" w:w="2946"/>
          </w:tcPr>
          <w:p>
            <w:r>
              <w:t>68.0%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