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2026-06-13</w:t>
      </w:r>
    </w:p>
    <w:p>
      <w:pPr>
        <w:jc w:val="center"/>
      </w:pPr>
      <w:r>
        <w:rPr>
          <w:color w:val="808080"/>
          <w:sz w:val="18"/>
        </w:rPr>
        <w:t>생성 모델: claude-sonnet-4-6  |  HIGH+MEDIUM 414건 (해외 166건 / 국내 248건)</w:t>
      </w:r>
    </w:p>
    <w:p/>
    <w:p>
      <w:pPr>
        <w:pStyle w:val="Heading2"/>
      </w:pPr>
      <w:r>
        <w:t>오늘의 핵심</w:t>
      </w:r>
    </w:p>
    <w:p>
      <w:r>
        <w:t>미국과 이란이 종전 협정 체결을 앞두고 있으며, 트럼프 대통령은 일요일 합의 서명 및 호르무즈 해협 전면 개방을 예고했다[5]. 그러나 협상 막바지에도 미군이 호르무즈에서 이란 자폭 드론을 격추하는 등 무력 충돌이 이어지고 있으며[14][16][17], 이란은 해협 통과 선박에 '서비스 이용료' 부과를 요구하며 통행료 갈등이 격화되고 있다[24][26][28]. 인도 외무장관 자이샨카르는 미군의 인도 선원 사망 사건을 루비오 미 국무장관에게 제기했고, 루비오는 호르무즈 봉쇄 위반은 용납하지 않겠다고 경고하며 인도의 우려를 일축했다[3][4][10]. 종전 합의 기대감에 국제유가는 3%대 하락하며 브렌트유가 3월 이후 최저 수준을 기록했고[43], 코스피는 8,400선·코스닥 1,000선을 돌파하는 등 금융시장은 낙관론을 반영했다[44][52]. 세계은행은 중동 분쟁에 따른 에너지 충격을 이유로 글로벌 성장 전망을 2.5%로 하향 조정했으며[37], 한국 정부는 호르무즈 상황을 예의주시하고 있다[15].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113 / MEDIUM 210)</w:t>
      </w:r>
    </w:p>
    <w:p>
      <w:r>
        <w:rPr>
          <w:b/>
        </w:rPr>
        <w:t>🌐 해외 상황</w:t>
      </w:r>
    </w:p>
    <w:p>
      <w:r>
        <w:t>트럼프 대통령은 일요일 미·이란 합의 서명 및 이란 우라늄 비축분 폐기, 호르무즈 해협의 전면 개방을 공언했다[5]. 그러나 종전 MOU 막바지 단계에서 미 중부사령부가 드론 타격을 감행하고[12], 미군이 호르무즈에서 상선을 위협하는 이란 자폭 드론을 격추하는 등 협상 중에도 무력 충돌이 반복되고 있다[14][16][17][19][20]. 오만 해안에서는 유조선에 대한 새로운 공격이 발생했으며 영국이 관련 세부 사항을 공개했다[9]. 인도 외무장관 자이샨카르는 루비오 미 국무장관에게 미군에 의한 인도 선원 사망 사건을 제기하며 정당화될 수 없다고 밝혔고[3][6], 루비오는 호르무즈 봉쇄 위반은 용납하지 않겠다고 경고하며 인도의 우려를 사실상 무시했다[4][7][10]. UAE는 호르무즈 무력 충돌 상황에서 천궁-Ⅱ를 긴급 공수한 것으로 보도됐다[18].</w:t>
      </w:r>
    </w:p>
    <w:p>
      <w:r>
        <w:rPr>
          <w:b/>
        </w:rPr>
        <w:t>🇰🇷 국내 영향</w:t>
      </w:r>
    </w:p>
    <w:p>
      <w:r>
        <w:t>한국 정부는 호르무즈 상황을 예의주시하며 촉각을 곤두세우고 있다[15]. 미·이란 종전 협정 체결이 임박한 가운데 호르무즈 통제권과 동결자산 해제를 둘러싼 막판 수싸움이 진행 중이며[11], 미군의 이란 우라늄 탈취 작전이 지난달 트럼프에게 보고된 사실도 국내에서 보도됐다[13]. 종전 합의 기대감이 확산되는 가운데 원·달러 환율은 1,518.30원으로 마감됐다[52].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오만 인근 해상에서 인도 선원 1명이 선박에서 사망하는 사고가 발생했으며, 선원들은 관련 조치를 요구하고 있다[21]. 인도 외무장관 자이샨카르는 미군에 의한 인도 선원 사망 문제를 루비오 국무장관에게 공식 제기했다[22]. 인도 외교부는 리아키 프리덤호 선원들이 안전하다고 밝혔다[23].</w:t>
      </w:r>
    </w:p>
    <w:p>
      <w:pPr>
        <w:pStyle w:val="Heading3"/>
      </w:pPr>
      <w:r>
        <w:t>운임·물류비  (HIGH 5 / MEDIUM 1)</w:t>
      </w:r>
    </w:p>
    <w:p>
      <w:r>
        <w:rPr>
          <w:b/>
        </w:rPr>
        <w:t>🌐 해외 상황</w:t>
      </w:r>
    </w:p>
    <w:p>
      <w:r>
        <w:t>이란은 미·이란 협상 과정에서 호르무즈 해협을 통과하는 선박에 '서비스 이용료' 명목의 통행료 부과를 요구하고 있다[24][25]. 이란 외무장관은 호르무즈 해협 관련 서비스 유료화 방침을 공식 발표했다[28].</w:t>
      </w:r>
    </w:p>
    <w:p>
      <w:r>
        <w:rPr>
          <w:b/>
        </w:rPr>
        <w:t>🇰🇷 국내 영향</w:t>
      </w:r>
    </w:p>
    <w:p>
      <w:r>
        <w:t>미·이란 종전 합의를 앞두고도 호르무즈 통행료 문제로 양측 충돌이 이어지고 있어[26][27], 해협 재개방 이후에도 통행료 부과 여부가 한국 선사 및 에너지 수입 비용에 영향을 미칠 가능성이 있다. 국내 항공업계는 유류할증료를 31% 인하하며 여름 성수기 특수를 기대하고 있다[29].</w:t>
      </w:r>
    </w:p>
    <w:p>
      <w:pPr>
        <w:pStyle w:val="Heading3"/>
      </w:pPr>
      <w:r>
        <w:t>항만·화물  (HIGH 0 / MEDIUM 3)</w:t>
      </w:r>
    </w:p>
    <w:p>
      <w:r>
        <w:rPr>
          <w:b/>
        </w:rPr>
        <w:t>🌐 해외 상황</w:t>
      </w:r>
    </w:p>
    <w:p>
      <w:r>
        <w:t>미국의 전략비축유(SPR)가 레이건 시대 이후 최저 수준에 근접하고 있으며, 트럼프의 이란 전쟁으로 6,600만 배럴이 소진된 것으로 보도됐다[30]. 걸프 지역 석유 수출 손실 규모는 당초 예상보다 훨씬 작다는 분석이 트레이더와 선사들로부터 제기됐다[32].</w:t>
      </w:r>
    </w:p>
    <w:p>
      <w:pPr>
        <w:pStyle w:val="Heading3"/>
      </w:pPr>
      <w:r>
        <w:t>경제·금융  (HIGH 2 / MEDIUM 67)</w:t>
      </w:r>
    </w:p>
    <w:p>
      <w:r>
        <w:rPr>
          <w:b/>
        </w:rPr>
        <w:t>🌐 해외 상황</w:t>
      </w:r>
    </w:p>
    <w:p>
      <w:r>
        <w:t>미·이란 합의 기대감에 WTI 원유가 배럴당 85달러 아래로 하락했으며[33], 브렌트유도 90달러 아래로 떨어지는 등 유가 하락세가 나타났다[39]. 세계은행은 중동 분쟁에 따른 에너지 충격을 이유로 글로벌 성장 전망을 2.5%로 하향 조정했다[37][38]. ECB는 이란 전쟁 리스크에 따른 인플레이션 불확실성을 이유로 금리를 인상했다[36]. OPEC은 2026년 5월 글로벌 원유시장 동향 보고서를 발표했다[42].</w:t>
      </w:r>
    </w:p>
    <w:p>
      <w:r>
        <w:rPr>
          <w:b/>
        </w:rPr>
        <w:t>🇰🇷 국내 영향</w:t>
      </w:r>
    </w:p>
    <w:p>
      <w:r>
        <w:t>미·이란 종전 협정 체결 기대감에 6월 12일 국제유가가 하락했으며[51], 브렌트유는 3월 이후 최저 수준으로 3%대 하락했다[43]. 코스피는 8,400선, 코스닥은 1,000선을 돌파하며 강세를 보였고[44], 노무라는 코스피 11,000도 저평가라는 분석을 내놓았다[47][49]. 원·달러 환율은 1,518.30원으로 마감되며 1,500원대 환율에 대한 경고음이 지속되고 있다[46][48][52]. 중동발 물가 압력을 가늠할 수출입물가·생산자물가 지표가 다음 주 공개될 예정이다[50].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전남 김이 베트남 대형 유통망에 진출하며 함평 맛나푸드가 1,050박스를 첫 선적했다[54][55]. 한국은 CPTPP 가입 신청 발표를 조율 중이며, 수산물 규제는 별도로 다뤄질 예정이다[53].</w:t>
      </w:r>
    </w:p>
    <w:p>
      <w:pPr>
        <w:pStyle w:val="Heading3"/>
      </w:pPr>
      <w:r>
        <w:t>해운  (HIGH 0 / MEDIUM 2)</w:t>
      </w:r>
    </w:p>
    <w:p>
      <w:r>
        <w:rPr>
          <w:b/>
        </w:rPr>
        <w:t>🌐 해외 상황</w:t>
      </w:r>
    </w:p>
    <w:p>
      <w:r>
        <w:t>AP 몰러-머스크(AMKBY) 주가가 애널리스트 투자의견 상향 조정 이후 갭 상승했다[56].</w:t>
      </w:r>
    </w:p>
    <w:p>
      <w:r>
        <w:rPr>
          <w:b/>
        </w:rPr>
        <w:t>🇰🇷 국내 영향</w:t>
      </w:r>
    </w:p>
    <w:p>
      <w:r>
        <w:t>HMM은 창립 50주년을 맞아 반 세기 항해를 돌아보며 새로운 도약을 준비하고 있다[57].</w:t>
      </w:r>
    </w:p>
    <w:p>
      <w:pPr>
        <w:pStyle w:val="Heading3"/>
      </w:pPr>
      <w:r>
        <w:t>물류  (HIGH 0 / MEDIUM 1)</w:t>
      </w:r>
    </w:p>
    <w:p>
      <w:r>
        <w:rPr>
          <w:b/>
        </w:rPr>
        <w:t>🇰🇷 국내 영향</w:t>
      </w:r>
    </w:p>
    <w:p>
      <w:r>
        <w:t>국내 항공업계는 고유가·고환율 환경 변화에 대응해 동남아 노선을 줄이고 일본·중국 노선을 확대하는 방향으로 항로를 조정하고 있다[58].</w:t>
      </w:r>
    </w:p>
    <w:p>
      <w:pPr>
        <w:pStyle w:val="Heading3"/>
      </w:pPr>
      <w:r>
        <w:t>기타 산업  (HIGH 0 / MEDIUM 3)</w:t>
      </w:r>
    </w:p>
    <w:p>
      <w:r>
        <w:rPr>
          <w:b/>
        </w:rPr>
        <w:t>🌐 해외 상황</w:t>
      </w:r>
    </w:p>
    <w:p>
      <w:r>
        <w:t>중동 긴장으로 스리랑카의 타르 공급이 차질을 빚으며 도로 개발 사업이 위협받고 있다[59]. 푸틴 러시아 대통령은 미국 제재 대상 LNG 프로젝트에서 토탈에너지의 지분 매각을 승인했다[60].</w:t>
      </w:r>
    </w:p>
    <w:p>
      <w:r>
        <w:rPr>
          <w:b/>
        </w:rPr>
        <w:t>🇰🇷 국내 영향</w:t>
      </w:r>
    </w:p>
    <w:p>
      <w:r>
        <w:t>카타르가 이란과의 뒷거래를 통해 공격을 받지 않는 조건으로 가스 생산을 자발적으로 중단했다는 의혹이 국내에서 보도됐다[61].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2018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120</w:t>
            </w:r>
          </w:p>
        </w:tc>
        <w:tc>
          <w:tcPr>
            <w:tcW w:type="dxa" w:w="2946"/>
          </w:tcPr>
          <w:p>
            <w:r>
              <w:t>5.9%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294</w:t>
            </w:r>
          </w:p>
        </w:tc>
        <w:tc>
          <w:tcPr>
            <w:tcW w:type="dxa" w:w="2946"/>
          </w:tcPr>
          <w:p>
            <w:r>
              <w:t>14.6%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174</w:t>
            </w:r>
          </w:p>
        </w:tc>
        <w:tc>
          <w:tcPr>
            <w:tcW w:type="dxa" w:w="2946"/>
          </w:tcPr>
          <w:p>
            <w:r>
              <w:t>8.6%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1430</w:t>
            </w:r>
          </w:p>
        </w:tc>
        <w:tc>
          <w:tcPr>
            <w:tcW w:type="dxa" w:w="2946"/>
          </w:tcPr>
          <w:p>
            <w:r>
              <w:t>70.9%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