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2026-08-22</w:t>
      </w:r>
    </w:p>
    <w:p>
      <w:pPr>
        <w:jc w:val="center"/>
      </w:pPr>
      <w:r>
        <w:rPr>
          <w:color w:val="808080"/>
          <w:sz w:val="18"/>
        </w:rPr>
        <w:t>생성 모델: claude-sonnet-4-6  |  HIGH+MEDIUM 241건 (해외 58건 / 국내 183건)</w:t>
      </w:r>
    </w:p>
    <w:p/>
    <w:p>
      <w:pPr>
        <w:pStyle w:val="Heading2"/>
      </w:pPr>
      <w:r>
        <w:t>오늘의 핵심</w:t>
      </w:r>
    </w:p>
    <w:p>
      <w:r>
        <w:t>이란이 이라크 일부 유조선에 호르무즈 해협 '예외적 통과'를 허용하면서 완전 봉쇄에서 부분적 완화 신호가 나타났으나[12][13][14][15][16][17][19][20], 호르무즈 해협 통행량은 전쟁 전 평균 대비 20% 수준에 그치고 있어 실질적 교란은 지속 중이다[28]. 트럼프 대통령은 호르무즈를 '현재 미국 영토'라고 주장하며 이란이 준비가 안 됐다고 발언했고[11], 미군은 이란과의 대치 속에서 호르무즈를 통해 1,500만 배럴을 이송했다[5][6]. 소말리아 해적이 예멘 인근에서 유조선 2척을 납치하고 인도인 선원 22명이 피해를 입는 사건이 발생했으며[2][3][4][7], 사우디아라비아는 후티 회피를 위해 원유를 북쪽 항로로 우회 수송하고 있다[1][27]. 국제유가는 미·이란 갈등 및 대이란 제재 압박으로 6일 연속 상승해 브렌트유가 94달러대를 기록했으나[46][47][50], 한국 정부는 9차 석유 최고가격을 4주간 동결 연장하며 국내 유가 상승을 억제하고 있다[51][52][53]. 한국은 컨테이너선을 부산에서 유럽으로 첫 북극항로 시범 운항에 출항시키며 물류망 다변화에 나섰다[67][68][69][70][71][72][73][74][75].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42 / MEDIUM 89)</w:t>
      </w:r>
    </w:p>
    <w:p>
      <w:r>
        <w:rPr>
          <w:b/>
        </w:rPr>
        <w:t>🌐 해외 상황</w:t>
      </w:r>
    </w:p>
    <w:p>
      <w:r>
        <w:t>소말리아 해적이 예멘 인근 해역에서 유조선 2척을 납치했으며, 인도인 선원 22명이 피해를 입었다[2][3][4][7][26]. 소말리아 해적 활동이 재부상하는 양상이다[8]. 미군은 이란과의 대치 상황에서 호르무즈 해협을 통해 1,500만 배럴을 이송했으며[5][6], 미국 행정부는 대규모 원유 흐름을 주장하고 있으나 업계 데이터는 이에 의문을 제기하고 있다[36]. 사우디아라비아는 후티 위협을 피해 원유를 북쪽 시디 케리르 항로로 우회 수송하고 있으며[1][27], 사우디 얀부 항의 유조선 통행량은 3분의 1 감소한 것으로 보고됐다[30]. 미국 재무장관 베센트는 이란에 대한 새로운 제재 조치를 예고했다[10].</w:t>
      </w:r>
    </w:p>
    <w:p>
      <w:r>
        <w:rPr>
          <w:b/>
        </w:rPr>
        <w:t>🇰🇷 국내 영향</w:t>
      </w:r>
    </w:p>
    <w:p>
      <w:r>
        <w:t>이란이 이라크 일부 유조선에 호르무즈 해협 예외적 통과를 허용했다[12][13][14][15][16][17][19][20]. 트럼프 대통령은 호르무즈를 '현재 미국 영토'라고 주장하며 이란이 준비가 안 됐다고 발언했고[11], 호르무즈·제재·탄핵 등 트럼프의 대이란 승부수가 미국 중간선거와 맞물려 있다는 분석이 나오고 있다[18]. 이란의 이라크 유조선 통과 허용은 완전 봉쇄에서 부분 완화로의 신호로 볼 수 있으나, 호르무즈 통행량이 전쟁 전 대비 20% 수준에 그치고 있어[28] 한국의 중동산 원유 수입 차질은 지속되고 있는 것으로 보인다.</w:t>
      </w:r>
    </w:p>
    <w:p>
      <w:pPr>
        <w:pStyle w:val="Heading3"/>
      </w:pPr>
      <w:r>
        <w:t>해양안전  (HIGH 0 / MEDIUM 6)</w:t>
      </w:r>
    </w:p>
    <w:p>
      <w:r>
        <w:rPr>
          <w:b/>
        </w:rPr>
        <w:t>🌐 해외 상황</w:t>
      </w:r>
    </w:p>
    <w:p>
      <w:r>
        <w:t>파나마 선적 화물선이 인도 오디샤 해안에서 침몰했으며, 승선 인원 24명에 대한 구조 작전이 진행됐다[21][22][23][24]. 해당 선박은 중국행 화물을 싣고 오디샤 파라딥 항에서 200해리 해상에서 침몰한 것으로 보인다[25]. 소말리아 해적에 의해 납치된 선박 2척에 탑승한 인도인 선원 22명 문제를 인도 정부가 소말리아 측에 제기했다[26].</w:t>
      </w:r>
    </w:p>
    <w:p>
      <w:pPr>
        <w:pStyle w:val="Heading3"/>
      </w:pPr>
      <w:r>
        <w:t>운임·물류비  (HIGH 7 / MEDIUM 0)</w:t>
      </w:r>
    </w:p>
    <w:p>
      <w:r>
        <w:rPr>
          <w:b/>
        </w:rPr>
        <w:t>🌐 해외 상황</w:t>
      </w:r>
    </w:p>
    <w:p>
      <w:r>
        <w:t>호르무즈 해협 통행량은 이번 주 전쟁 전 평균 대비 20% 수준에 그쳤으며, 미국은 원유가 흐르고 있다고 주장하고 있다[28]. 파나마 운하는 엘니뇨로 인한 가뭄으로 통항 제한을 강화할 예정이다[29]. 사우디 얀부 항의 유조선 통행량이 3분의 1 감소했다[30].</w:t>
      </w:r>
    </w:p>
    <w:p>
      <w:r>
        <w:rPr>
          <w:b/>
        </w:rPr>
        <w:t>🇰🇷 국내 영향</w:t>
      </w:r>
    </w:p>
    <w:p>
      <w:r>
        <w:t>파나마 운하 가뭄으로 인한 통항 축소로 글로벌 물류 비상이 선언됐으며[31][32][33], 엘니뇨 발 가뭄이 중남미를 강타하며 파나마 운하가 말라가고 있다는 우려가 제기됐다. 파나마 운하 통항 축소는 한국의 미주 노선 물류비 상승 요인으로 작용할 가능성이 있다.</w:t>
      </w:r>
    </w:p>
    <w:p>
      <w:pPr>
        <w:pStyle w:val="Heading3"/>
      </w:pPr>
      <w:r>
        <w:t>항만·화물  (HIGH 0 / MEDIUM 2)</w:t>
      </w:r>
    </w:p>
    <w:p>
      <w:r>
        <w:rPr>
          <w:b/>
        </w:rPr>
        <w:t>🌐 해외 상황</w:t>
      </w:r>
    </w:p>
    <w:p>
      <w:r>
        <w:t>방글라데시에서 FSRU(부유식 LNG 저장·재기화 설비)가 운영을 재개하며 가스 공급이 개선됐다[34]. 흑해에서는 러시아-우크라이나 분쟁 격화로 곡물 교역이 압박을 받고 있다[35].</w:t>
      </w:r>
    </w:p>
    <w:p>
      <w:pPr>
        <w:pStyle w:val="Heading3"/>
      </w:pPr>
      <w:r>
        <w:t>경제·금융  (HIGH 2 / MEDIUM 47)</w:t>
      </w:r>
    </w:p>
    <w:p>
      <w:r>
        <w:rPr>
          <w:b/>
        </w:rPr>
        <w:t>🌐 해외 상황</w:t>
      </w:r>
    </w:p>
    <w:p>
      <w:r>
        <w:t>국제유가는 트럼프의 이란 파트너 제재 위협으로 상승세를 보였으며[38][42], 중동 긴장 속에서 2주 연속 주간 상승 궤도에 있다[45]. 이란의 대중국 원유 공급이 급격히 감소하고 있으며[41], 미국 정유사들은 최대 원유 공급국으로부터의 수입 감소로 어려움을 겪고 있다[39]. 유럽 가스 가격은 호르무즈 동결 장기화로 3월 분쟁 최고치 이후 최고 수준에 도달했다[44]. 미국과 캐나다 간 무역 협상이 결렬되며 50% 관세가 발효됐다[37][43].</w:t>
      </w:r>
    </w:p>
    <w:p>
      <w:r>
        <w:rPr>
          <w:b/>
        </w:rPr>
        <w:t>🇰🇷 국내 영향</w:t>
      </w:r>
    </w:p>
    <w:p>
      <w:r>
        <w:t>국제유가는 미·이란 갈등 및 대이란 제재 압박으로 6일 연속 상승해 브렌트유가 94달러대를 기록했다[46][47][50]. 러시아 정유시설 피격 등도 8월 21일 국제유가 상승 요인으로 작용했다[48]. 한국 정부는 9차 석유 최고가격을 22일부터 4주간 동결 연장하며 국내 유가 상승을 억제하고 있으며[51][52][53], 국내 휘발유·경유 가격은 14주째 하락세를 이어가며 리터당 1,800원 중반대를 유지하고 있다[49][55]. 미국 국채의 안전자산 프리미엄이 흔들리며 금리가 오르고 달러가 내려 한국의 조달 비용에 영향을 줄 가능성이 있다[54].</w:t>
      </w:r>
    </w:p>
    <w:p>
      <w:pPr>
        <w:pStyle w:val="Heading3"/>
      </w:pPr>
      <w:r>
        <w:t>해운  (HIGH 2 / MEDIUM 33)</w:t>
      </w:r>
    </w:p>
    <w:p>
      <w:r>
        <w:rPr>
          <w:b/>
        </w:rPr>
        <w:t>🌐 해외 상황</w:t>
      </w:r>
    </w:p>
    <w:p>
      <w:r>
        <w:t>한국이 컨테이너선을 북극항로로 시범 운항하는 소식이 방글라데시, 미국, 필리핀, 대만, 스리랑카, 파키스탄, 베트남, 태국 등 다수 국가 언론에 보도됐다[56][57][58][59][60][61][62][63][65]. 중국도 새로운 북극 무역항로를 개설했으나 광범위한 활용에는 장애물이 있다는 평가가 나왔다[57]. 세계 최대 에탄 운반선 건조 계획이 보도됐다[64].</w:t>
      </w:r>
    </w:p>
    <w:p>
      <w:r>
        <w:rPr>
          <w:b/>
        </w:rPr>
        <w:t>🇰🇷 국내 영향</w:t>
      </w:r>
    </w:p>
    <w:p>
      <w:r>
        <w:t>한국 컨테이너선이 부산에서 유럽을 향해 첫 북극항로 시범 운항을 시작했으며, 화학제품·중고차 등을 싣고 45일간 유럽 왕복 일정으로 출항했다[67][68][69][70][71][72][73][74][75]. 이는 글로벌 물류 지도 변화에 대응한 한국의 물류망 다변화 시도로 평가된다[71][74]. 이란이 이라크 일부 유조선의 호르무즈 통과를 허용한 소식도 해운 업계에서 주목하고 있다[66].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라인메탈 납기 관련 11개월 지연과 5개월 조정 간의 충돌로 방산 공급망 파행이 발생하고 있다[76].</w:t>
      </w:r>
    </w:p>
    <w:p>
      <w:pPr>
        <w:pStyle w:val="Heading3"/>
      </w:pPr>
      <w:r>
        <w:t>기타 산업  (HIGH 1 / MEDIUM 9)</w:t>
      </w:r>
    </w:p>
    <w:p>
      <w:r>
        <w:rPr>
          <w:b/>
        </w:rPr>
        <w:t>🌐 해외 상황</w:t>
      </w:r>
    </w:p>
    <w:p>
      <w:r>
        <w:t>인도 LNG 가격이 이란 전쟁으로 인한 공급 차질로 MMBtu당 23달러를 상회하며 급등했다[77]. 흑해 공습으로 글로벌 곡물 공급에 대한 우려가 고조되고 있다[78].</w:t>
      </w:r>
    </w:p>
    <w:p>
      <w:r>
        <w:rPr>
          <w:b/>
        </w:rPr>
        <w:t>🇰🇷 국내 영향</w:t>
      </w:r>
    </w:p>
    <w:p>
      <w:r>
        <w:t>디젤 크랙이 100달러대를 기록했으며, 러시아 정제 차질이 이를 밀어올린 것으로 보인다[79]. 카타르는 103억 리얄 적자를 기록하며 LNG 차질로 인한 재정 압박을 받고 있다[80]. 러시아·우크라이나 흑해 교전으로 곡물 가격이 급등하며 빵값 상승 우려가 제기됐다[86]. 자동차·조선·철강 업계가 공급망 교란으로 생존 공식 전환이 불가피한 상황에 처해 있다는 분석이 나왔다[85]. AI 열풍으로 인한 가스 수요 급증으로 2030년 가스 대란 가능성이 전문가들에 의해 경고됐다[82].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2097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54</w:t>
            </w:r>
          </w:p>
        </w:tc>
        <w:tc>
          <w:tcPr>
            <w:tcW w:type="dxa" w:w="2946"/>
          </w:tcPr>
          <w:p>
            <w:r>
              <w:t>2.6%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187</w:t>
            </w:r>
          </w:p>
        </w:tc>
        <w:tc>
          <w:tcPr>
            <w:tcW w:type="dxa" w:w="2946"/>
          </w:tcPr>
          <w:p>
            <w:r>
              <w:t>8.9%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290</w:t>
            </w:r>
          </w:p>
        </w:tc>
        <w:tc>
          <w:tcPr>
            <w:tcW w:type="dxa" w:w="2946"/>
          </w:tcPr>
          <w:p>
            <w:r>
              <w:t>13.8%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1566</w:t>
            </w:r>
          </w:p>
        </w:tc>
        <w:tc>
          <w:tcPr>
            <w:tcW w:type="dxa" w:w="2946"/>
          </w:tcPr>
          <w:p>
            <w:r>
              <w:t>74.7%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