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2026-07-18</w:t>
      </w:r>
    </w:p>
    <w:p>
      <w:pPr>
        <w:jc w:val="center"/>
      </w:pPr>
      <w:r>
        <w:rPr>
          <w:color w:val="808080"/>
          <w:sz w:val="18"/>
        </w:rPr>
        <w:t>생성 모델: claude-sonnet-4-6  |  HIGH+MEDIUM 416건 (해외 202건 / 국내 214건)</w:t>
      </w:r>
    </w:p>
    <w:p/>
    <w:p>
      <w:pPr>
        <w:pStyle w:val="Heading2"/>
      </w:pPr>
      <w:r>
        <w:t>오늘의 핵심</w:t>
      </w:r>
    </w:p>
    <w:p>
      <w:r>
        <w:t>미국-이란 군사 충돌이 7일 연속 공습으로 격화되는 가운데[3][12], 이란은 요르단·쿠웨이트·바레인 소재 미군 기지에 보복 타격을 감행하고 호르무즈 해협을 통한 석유·가스 수출을 전면 차단하겠다고 선언했다[5][10]. 호르무즈 해협 통과 선박이 24시간 기준 3척으로 급감하며 해협 통항이 사실상 마비 상태에 이르렀고[22][23], 브렌트유는 88달러에 근접하며 4달러 이상 급등했다[35][32]. 홍해까지 동시 봉쇄될 경우 글로벌 경기침체 가능성이 제기되고 있으며[13][15], 국내 주유소 기름값은 9주 연속 하락세를 이어가고 있으나 중동 리스크로 하락폭이 급속히 둔화되고 있다[44][46][47]. 국내 식품업계는 고환율·중동 리스크를 이유로 가격 인상에 나서고 있으며[73][74], 중소기업의 중동전쟁 관련 피해 신고가 1천여 건에 달하는 것으로 보고됐다[76].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143 / MEDIUM 163)</w:t>
      </w:r>
    </w:p>
    <w:p>
      <w:r>
        <w:rPr>
          <w:b/>
        </w:rPr>
        <w:t>🌐 해외 상황</w:t>
      </w:r>
    </w:p>
    <w:p>
      <w:r>
        <w:t>미국의 이란 공습이 7일 연속 지속되며 남부 이란에 대한 다수의 미사일 타격이 이루어졌고[7][3], 이란 혁명수비대(IRGC)는 요르단·쿠웨이트·바레인 소재 미군 기지에 보복 타격을 감행했다[5][6]. 이란은 쿠웨이트 담수화 플랜트를 공격해 걸프 지역 수자원 안보 취약성이 노출됐으며[8], 미국은 이란 항구에 대한 해상 봉쇄를 재부과했다[4]. 미국은 중동 지역에 공중급유기를 추가 배치하며 전력을 증강하고 있고[14][20], 이란은 호르무즈 해협을 통한 석유·가스 수출을 한 방울도 허용하지 않겠다고 선언했다[10]. 미국과 이란 간 외교적 해결 가능성은 아직 완전히 소멸되지 않은 것으로 보이나[1], 전면전 가능성이 고조되고 있다[17].</w:t>
      </w:r>
    </w:p>
    <w:p>
      <w:r>
        <w:rPr>
          <w:b/>
        </w:rPr>
        <w:t>🇰🇷 국내 영향</w:t>
      </w:r>
    </w:p>
    <w:p>
      <w:r>
        <w:t>미군이 오만만에서 유조선에 승선 검문을 실시하고 있으며[16], 호르무즈에 이어 홍해까지 봉쇄될 경우 글로벌 경기침체 가능성이 국내 언론에서 제기되고 있다[13][15][19]. 미국의 이란 공습 확대와 호르무즈 마비로 국제유가가 16% 급등했다는 보도가 나왔다[41]. 미국-이란 확전 및 러시아-우크라이나 전쟁 지속으로 인플레이션 우려가 재점화되고 있다[45].</w:t>
      </w:r>
    </w:p>
    <w:p>
      <w:pPr>
        <w:pStyle w:val="Heading3"/>
      </w:pPr>
      <w:r>
        <w:t>해양안전  (HIGH 1 / MEDIUM 0)</w:t>
      </w:r>
    </w:p>
    <w:p>
      <w:r>
        <w:rPr>
          <w:b/>
        </w:rPr>
        <w:t>🇰🇷 국내 영향</w:t>
      </w:r>
    </w:p>
    <w:p>
      <w:r>
        <w:t>아덴만에서 해적이 승선한 유조선이 SOS를 발신해 한국 군함이 긴급 출동했다[21].</w:t>
      </w:r>
    </w:p>
    <w:p>
      <w:pPr>
        <w:pStyle w:val="Heading3"/>
      </w:pPr>
      <w:r>
        <w:t>운임·물류비  (HIGH 3 / MEDIUM 1)</w:t>
      </w:r>
    </w:p>
    <w:p>
      <w:r>
        <w:rPr>
          <w:b/>
        </w:rPr>
        <w:t>🌐 해외 상황</w:t>
      </w:r>
    </w:p>
    <w:p>
      <w:r>
        <w:t>호르무즈 해협 통과 선박 수가 최근 24시간 기준 3척으로 급감했으며[22], MarineTraffic에 따르면 호르무즈 통항량이 3주 최저 수준으로 떨어졌다[23]. 해협 통항이 사실상 마비 수준으로 줄어들면서 미국 내 가스 가격이 급격히 상승하고 있다[24]. 파나마 운하는 서아시아 분쟁으로 인한 항로 우회 수요 증가로 수익을 거두고 있는 것으로 보인다[25].</w:t>
      </w:r>
    </w:p>
    <w:p>
      <w:pPr>
        <w:pStyle w:val="Heading3"/>
      </w:pPr>
      <w:r>
        <w:t>항만·화물  (HIGH 0 / MEDIUM 4)</w:t>
      </w:r>
    </w:p>
    <w:p>
      <w:r>
        <w:rPr>
          <w:b/>
        </w:rPr>
        <w:t>🌐 해외 상황</w:t>
      </w:r>
    </w:p>
    <w:p>
      <w:r>
        <w:t>이라크는 최근 분쟁 확대 이전인 7월에 석유 수출을 늘렸으며[26], 이란 차바하르 터미널은 미국의 공습에도 피해를 입지 않은 것으로 이란 외교부가 밝혔다[28]. 호주는 걸프 지역 혼란에 대비해 연료 비축량을 확대하고 있다[29].</w:t>
      </w:r>
    </w:p>
    <w:p>
      <w:pPr>
        <w:pStyle w:val="Heading3"/>
      </w:pPr>
      <w:r>
        <w:t>경제·금융  (HIGH 13 / MEDIUM 61)</w:t>
      </w:r>
    </w:p>
    <w:p>
      <w:r>
        <w:rPr>
          <w:b/>
        </w:rPr>
        <w:t>🌐 해외 상황</w:t>
      </w:r>
    </w:p>
    <w:p>
      <w:r>
        <w:t>브렌트유가 미국-이란 긴장 고조와 홍해 봉쇄 위협으로 88달러에 근접하며 4달러 이상 급등했다[35][32][36]. 국제유가는 미국-이란 적대 행위 재개와 홍해 봉쇄 위협으로 동반 상승했으며[30][33][34][37], 아시아 지역 연료 가격 급등 가능성이 제기되고 있다[38]. 파키스탄 정부는 페르시아만 적대 행위 재개로 인해 연료 가격을 매일 조정하기로 했으며[31], 걸프 지역 금융시장은 미국-이란 긴장 고조로 주간 기준 대체로 하락했다[39].</w:t>
      </w:r>
    </w:p>
    <w:p>
      <w:r>
        <w:rPr>
          <w:b/>
        </w:rPr>
        <w:t>🇰🇷 국내 영향</w:t>
      </w:r>
    </w:p>
    <w:p>
      <w:r>
        <w:t>국제유가는 미국-이란 확전 준비 등으로 7월 17일 기준 상승했으며[40], 브렌트유 기준 4.6% 급등해 88달러를 기록했다[42][43]. 국내 주유소 기름값은 9주 연속 하락세를 이어가고 있으나 중동 리스크로 하락폭이 급속히 둔화되고 있다[44][46][47][48][49]. 미국-이란 충돌 및 러시아-우크라이나 전쟁 지속으로 인플레이션 우려가 재점화되고 있다[45].</w:t>
      </w:r>
    </w:p>
    <w:p>
      <w:pPr>
        <w:pStyle w:val="Heading3"/>
      </w:pPr>
      <w:r>
        <w:t>해운  (HIGH 6 / MEDIUM 5)</w:t>
      </w:r>
    </w:p>
    <w:p>
      <w:r>
        <w:rPr>
          <w:b/>
        </w:rPr>
        <w:t>🌐 해외 상황</w:t>
      </w:r>
    </w:p>
    <w:p>
      <w:r>
        <w:t>미국 석유 기업들이 호르무즈 해협 우회를 위한 이라크 대체 항로 개발 계약을 체결했으며[50][55], 미국 정부도 이라크-시리아 석유 파이프라인 복원 계획을 지지하고 있다[71]. UAE는 호르무즈 우회 항로 활용을 시도하고 있으며[54], 미국 정부 관계자가 호르무즈 대체 항로 계획을 발표했다[56]. 호르무즈 해협 통항이 최근 폭력 사태 재발로 사실상 중단 상태에 이르렀으며[53], 그리스 선주 조지 프로코피우는 EU 제재 위협으로 LNG 운반선 11척을 매각하고 있다[51].</w:t>
      </w:r>
    </w:p>
    <w:p>
      <w:r>
        <w:rPr>
          <w:b/>
        </w:rPr>
        <w:t>🇰🇷 국내 영향</w:t>
      </w:r>
    </w:p>
    <w:p>
      <w:r>
        <w:t>한국이 호르무즈 혼란 지속으로 홍해 항로를 대안으로 검토하고 있다는 해외 보도가 나왔다[52]. 부산에서 북극항로 시범운항이 시작되어 8월 말 로테르담을 향해 출항할 예정이다[57]. K-조선은 2분기 영업이익 2조원대가 전망되며 연간 10조원을 향해 순항 중이고[58], LNG선 호황으로 반년 만에 연간 수주 목표의 70%를 달성했다[59]. 팬오션은 거친 해운시장에서도 안정적 수익 구조를 유지하고 있는 것으로 보인다[60].</w:t>
      </w:r>
    </w:p>
    <w:p>
      <w:pPr>
        <w:pStyle w:val="Heading3"/>
      </w:pPr>
      <w:r>
        <w:t>물류  (HIGH 0 / MEDIUM 9)</w:t>
      </w:r>
    </w:p>
    <w:p>
      <w:r>
        <w:rPr>
          <w:b/>
        </w:rPr>
        <w:t>🇰🇷 국내 영향</w:t>
      </w:r>
    </w:p>
    <w:p>
      <w:r>
        <w:t>한국해양진흥공사가 AI 기반 해상 물류 리스크 조기경보 시스템을 도입한다[61]. 인천 쿠팡 물류센터에서 대형 화재가 발생해 13시간 이상 진화에 난항을 겪었으며 국가소방동원령이 발령됐다[62][63][64][65][66][67][68][69].</w:t>
      </w:r>
    </w:p>
    <w:p>
      <w:pPr>
        <w:pStyle w:val="Heading3"/>
      </w:pPr>
      <w:r>
        <w:t>기타 산업  (HIGH 0 / MEDIUM 7)</w:t>
      </w:r>
    </w:p>
    <w:p>
      <w:r>
        <w:rPr>
          <w:b/>
        </w:rPr>
        <w:t>🌐 해외 상황</w:t>
      </w:r>
    </w:p>
    <w:p>
      <w:r>
        <w:t>미국의 공습으로 이란 남부 수도 공급이 차질을 빚고 있으며[70], 미국 기업들이 호르무즈 해협 우회를 위한 이라크 석유 수출 확대에 600억 달러 규모의 계약을 체결했다[72].</w:t>
      </w:r>
    </w:p>
    <w:p>
      <w:r>
        <w:rPr>
          <w:b/>
        </w:rPr>
        <w:t>🇰🇷 국내 영향</w:t>
      </w:r>
    </w:p>
    <w:p>
      <w:r>
        <w:t>사조·CJ 등 식품업체들이 고환율·중동 리스크를 이유로 가격 인상에 나서고 있으며[73], 햇반·참치캔 등 식품 가격이 줄줄이 오르며 서민 가계에 부담이 되고 있다[74]. 오뚜기는 기후 위기와 가격 불안에 대응해 카레 원료인 강황의 국내 재배를 검토 중인 것으로 알려졌다[75]. 중동전쟁 장기화로 국내 중소기업의 피해 신고가 1천여 건에 달하며 물류비 상승과 원자재 수급 불안이 주요 원인으로 지목됐다[76].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2562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166</w:t>
            </w:r>
          </w:p>
        </w:tc>
        <w:tc>
          <w:tcPr>
            <w:tcW w:type="dxa" w:w="2946"/>
          </w:tcPr>
          <w:p>
            <w:r>
              <w:t>6.5%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250</w:t>
            </w:r>
          </w:p>
        </w:tc>
        <w:tc>
          <w:tcPr>
            <w:tcW w:type="dxa" w:w="2946"/>
          </w:tcPr>
          <w:p>
            <w:r>
              <w:t>9.8%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197</w:t>
            </w:r>
          </w:p>
        </w:tc>
        <w:tc>
          <w:tcPr>
            <w:tcW w:type="dxa" w:w="2946"/>
          </w:tcPr>
          <w:p>
            <w:r>
              <w:t>7.7%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1949</w:t>
            </w:r>
          </w:p>
        </w:tc>
        <w:tc>
          <w:tcPr>
            <w:tcW w:type="dxa" w:w="2946"/>
          </w:tcPr>
          <w:p>
            <w:r>
              <w:t>76.1%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