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2026-10-04</w:t>
      </w:r>
    </w:p>
    <w:p>
      <w:pPr>
        <w:jc w:val="center"/>
      </w:pPr>
      <w:r>
        <w:rPr>
          <w:color w:val="808080"/>
          <w:sz w:val="18"/>
        </w:rPr>
        <w:t>생성 모델: claude-sonnet-4-6  |  HIGH+MEDIUM 299건 (해외 155건 / 국내 144건)</w:t>
      </w:r>
    </w:p>
    <w:p/>
    <w:p>
      <w:pPr>
        <w:pStyle w:val="Heading2"/>
      </w:pPr>
      <w:r>
        <w:t>오늘의 핵심</w:t>
      </w:r>
    </w:p>
    <w:p>
      <w:r>
        <w:t>이란은 미국의 답변에도 불구하고 7개 조건이 충족되기 전까지 호르무즈 해협을 재개방하지 않겠다는 기존 입장을 재확인했으며[27][28][29], 이란 혁명수비대는 닷새간 호르무즈 해협에서 유조선 7척 이상을 공격한 것으로 보도됐다[37]. 영국 해사기관(UKMTO)은 호르무즈 인근에서 유조선이 미상 발사체에 피격됐다고 밝혔으며[19], 복수의 유조선이 공격을 받아 피해가 발생했다는 보도가 이어졌다[14][16][17]. 예멘 정부는 후티 장악 지역 탈환을 위한 군사작전 개시를 선언했고[38], 후티 반군은 사우디 수도 리야드의 아람코 시설에 미사일·드론 공격을 가해 화재가 발생했다[92][81]. 미국 헤그세스 국방장관은 호르무즈 해협에 대한 미국의 봉쇄가 '철통같다'고 밝혔으며[6], 미국은 항공모함과 수천 명의 병력을 중동에 추가 파견했다[25]. 이라크는 수십 년 만에 처음으로 VLCC를 통해 호르무즈 해협을 경유해 원유 200만 배럴을 수송했다[74][75]. G7은 유가 100달러 돌파에 대응해 비축유 1억 배럴 방출에 합의했으며[70], OPEC+는 11월 원유 생산 목표를 현 수준으로 동결하기로 했다[68]. 트럼프 대통령은 미국에 공장을 짓지 않으면 최대 300% 관세를 부과하겠다고 한국을 직접 압박했고[64][65], 알래스카 LNG 프로젝트 투자도 이틀째 압박했다[96]. 해상운임 급등으로 LX인터내셔널의 3분기 실적이 기대를 웃돌 것으로 전망됐으며[49], 북극항로 통행은 9월 133회로 2022년 대비 4배 수준으로 급증했다[78].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93건</w:t>
            </w:r>
          </w:p>
        </w:tc>
        <w:tc>
          <w:tcPr>
            <w:tcW w:type="dxa" w:w="2209"/>
          </w:tcPr>
          <w:p>
            <w:r>
              <w:t>▲27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80건</w:t>
            </w:r>
          </w:p>
        </w:tc>
        <w:tc>
          <w:tcPr>
            <w:tcW w:type="dxa" w:w="2209"/>
          </w:tcPr>
          <w:p>
            <w:r>
              <w:t>▲42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29건</w:t>
            </w:r>
          </w:p>
        </w:tc>
        <w:tc>
          <w:tcPr>
            <w:tcW w:type="dxa" w:w="2209"/>
          </w:tcPr>
          <w:p>
            <w:r>
              <w:t>▼13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21건</w:t>
            </w:r>
          </w:p>
        </w:tc>
        <w:tc>
          <w:tcPr>
            <w:tcW w:type="dxa" w:w="2209"/>
          </w:tcPr>
          <w:p>
            <w:r>
              <w:t>▲20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20건</w:t>
            </w:r>
          </w:p>
        </w:tc>
        <w:tc>
          <w:tcPr>
            <w:tcW w:type="dxa" w:w="2209"/>
          </w:tcPr>
          <w:p>
            <w:r>
              <w:t>▼19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17건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LNG선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▼6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이라크 원유 공급원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▲6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▼10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115 / MEDIUM 82)</w:t>
      </w:r>
    </w:p>
    <w:p>
      <w:r>
        <w:rPr>
          <w:b/>
        </w:rPr>
        <w:t>🌐 해외 상황</w:t>
      </w:r>
    </w:p>
    <w:p>
      <w:r>
        <w:t>이란은 미국의 답변을 받고도 7개 조건이 충족되기 전에는 호르무즈 해협을 재개방하지 않겠다는 입장을 고수했으며[1], 이란과 이슬라마바드 간 해협 재개방 조건을 담은 MOU 협상도 진행 중인 것으로 보도됐다[15]. 이란 혁명수비대는 닷새간 호르무즈 해협에서 유조선 7척 이상을 공격했으며[37], UKMTO는 호르무즈 인근에서 유조선이 미상 발사체에 피격됐다고 확인했다[19]. 영국 해사기관은 유조선 2척 이상이 호르무즈 인근에서 공격을 받았다고 밝혔고[14], 유조선 1척이 피격으로 손상됐다는 보도도 나왔다[17]. 미국 헤그세스 국방장관은 호르무즈에 대한 미국의 봉쇄가 '철통같다'고 선언했으며[6], 미국은 항공모함과 수천 명의 병력을 중동에 추가 파견했다[25]. 예멘 정부는 후티 장악 지역 탈환을 위한 군사작전 개시를 공식 선언했고[2][38], 예멘 정부군은 후티 거점에 대한 공습을 실시했다[8][22]. 후티 반군은 리야드의 아람코 시설에 미사일·드론 공격을 가해 화재가 발생했으며[20][81], 사우디 군사 기지도 폭격했다고 주장했다[18]. 후티는 UAE 군함도 공격했다고 주장했으며[21], 방글라데시는 메디나에 대한 후티 드론 공격을 규탄했다[10]. 예멘 남부 해상에서도 유조선 인근 폭발이 보고됐다[13]. 미국 항공모함 조지 H.W. 부시함은 6개월간의 중동 배치를 마치고 태국을 방문했다[4].</w:t>
      </w:r>
    </w:p>
    <w:p>
      <w:r>
        <w:rPr>
          <w:b/>
        </w:rPr>
        <w:t>🇰🇷 국내 영향</w:t>
      </w:r>
    </w:p>
    <w:p>
      <w:r>
        <w:t>이란이 미국의 답변에도 7개 조건 충족 전 호르무즈 재개방 불가 입장을 재확인함에 따라[27][28][29][30], 한국의 중동산 원유 수입 차질이 지속될 가능성이 높다. 이란 혁명수비대의 닷새간 유조선 7척 이상 공격[37]은 한국 선사 및 원유 수송 선박의 안전에 직접적 위협 요인이다. 예멘 정부군의 후티 장악지 탈환 군사작전 개시[38][39]와 아람코 시설 피격[92]은 중동 지역 불안정을 심화시켜 한국의 에너지 수급 불확실성을 높이는 요인으로 작용할 수 있다.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🌐 해외 상황</w:t>
      </w:r>
    </w:p>
    <w:p>
      <w:r>
        <w:t>노르웨이 해상에서 유조선과 화물선 2척이 충돌하는 사고가 발생했으며, 충돌 선박 중 1척은 네덜란드 선적인 것으로 보도됐다[41]. 캐나다 밴쿠버항으로 연결되는 계획 중인 송유관의 살리시해 기름 유출 위험에 대한 우려도 제기됐다[40].</w:t>
      </w:r>
    </w:p>
    <w:p>
      <w:pPr>
        <w:pStyle w:val="Heading3"/>
      </w:pPr>
      <w:r>
        <w:t>운임·물류비  (HIGH 2 / MEDIUM 6)</w:t>
      </w:r>
    </w:p>
    <w:p>
      <w:r>
        <w:rPr>
          <w:b/>
        </w:rPr>
        <w:t>🌐 해외 상황</w:t>
      </w:r>
    </w:p>
    <w:p>
      <w:r>
        <w:t>호르무즈 해협 봉쇄로 유조선 운임이 급등하면서 정유사들의 원유 구매 결정에 영향을 미치고 있다고 Poten이 분석했다[42]. VLCC 탱커 시장도 다시 강세를 보이고 있으며[44], 이라크는 호르무즈를 경유해 원유 200만 배럴을 수송하는 방식으로 석유 전략을 전환했다[45][48]. 흑해에서는 우크라이나 곡물 수출이 봉쇄로 인해 차질을 빚고 있다는 보도도 나왔다[43]. 파나마 보카스 델 토로 해역에서는 선박 실종 사건이 발생해 해군 항공대가 수색을 이어가고 있다[46].</w:t>
      </w:r>
    </w:p>
    <w:p>
      <w:r>
        <w:rPr>
          <w:b/>
        </w:rPr>
        <w:t>🇰🇷 국내 영향</w:t>
      </w:r>
    </w:p>
    <w:p>
      <w:r>
        <w:t>해상운임 급등으로 LX인터내셔널의 3분기 실적이 시장 기대를 웃돌 것으로 전망됐다[49].</w:t>
      </w:r>
    </w:p>
    <w:p>
      <w:pPr>
        <w:pStyle w:val="Heading3"/>
      </w:pPr>
      <w:r>
        <w:t>항만·화물  (HIGH 2 / MEDIUM 7)</w:t>
      </w:r>
    </w:p>
    <w:p>
      <w:r>
        <w:rPr>
          <w:b/>
        </w:rPr>
        <w:t>🌐 해외 상황</w:t>
      </w:r>
    </w:p>
    <w:p>
      <w:r>
        <w:t>미국 재무장관 베센트는 이란이 9월 한 달간 원유를 전혀 선적하지 못했다고 밝혔다[50].</w:t>
      </w:r>
    </w:p>
    <w:p>
      <w:r>
        <w:rPr>
          <w:b/>
        </w:rPr>
        <w:t>🇰🇷 국내 영향</w:t>
      </w:r>
    </w:p>
    <w:p>
      <w:r>
        <w:t>울산항의 8월 물동량이 전년 대비 18% 감소했으며, 항만 당국은 중동 정세 여파를 원인으로 지목했다[51]. G7은 유가 100달러 돌파에 대응해 비축유 1억 배럴 방출에 합의했으며[56][58], 트럼프 대통령의 강한 압박이 배경으로 보도됐다[57]. 부산항에서는 최근 5년여간 안전사고가 70건 발생했으며, 북항 크레인의 97%가 내구연한을 초과한 것으로 나타났다[53]. 강승규 의원은 노후 크레인 교체와 예산 확대를 촉구했으며[55], 항만에서 붉은불개미 등 외래 해충이 지속 검출되고 있어 방역 강화가 시급하다는 지적도 제기됐다[52][54].</w:t>
      </w:r>
    </w:p>
    <w:p>
      <w:pPr>
        <w:pStyle w:val="Heading3"/>
      </w:pPr>
      <w:r>
        <w:t>경제·금융  (HIGH 2 / MEDIUM 38)</w:t>
      </w:r>
    </w:p>
    <w:p>
      <w:r>
        <w:rPr>
          <w:b/>
        </w:rPr>
        <w:t>🌐 해외 상황</w:t>
      </w:r>
    </w:p>
    <w:p>
      <w:r>
        <w:t>미국 재무장관 베센트는 이란이 역사상 처음으로 원유 수입이 제로 수준에 달했다고 밝혔으며[59], 페르시아만 원유 수출은 전쟁 이전 수준으로 회복돼 하루 1,400만 배럴에 달했다는 보도도 나왔다[61][60]. 인도 RBI 금리 결정, 원유 가격, 채권 수익률이 인도 주식시장에 영향을 미칠 것으로 분석됐다[62]. 인도는 어려운 유전에 대한 천연가스 가격 상한을 10월부터 MMBtu당 9.89달러로 인상했다[63].</w:t>
      </w:r>
    </w:p>
    <w:p>
      <w:r>
        <w:rPr>
          <w:b/>
        </w:rPr>
        <w:t>🇰🇷 국내 영향</w:t>
      </w:r>
    </w:p>
    <w:p>
      <w:r>
        <w:t>트럼프 대통령은 미국에 공장을 짓지 않으면 최대 300% 관세를 부과하겠다고 한국을 직접 압박했으며[64][65][67][73], 알래스카 LNG 투자도 이틀째 압박을 이어갔다[96]. 한국 기업들은 3,500억 달러 대미 투자의 각론 협의에 돌입했으나 '사업성 우선' 원칙을 견지하고 있는 것으로 보도됐다[71]. 정부는 정유사 최고가격제 손실보전 예비비를 가격 격차 100원당 1.5조 원으로 산정했다[66][91]. OPEC+는 11월 원유 생산 목표를 현 수준으로 동결하기로 했으며[68][69], 이는 공급 차질에 대한 증산 효과를 제한할 것으로 보인다. G7의 비축유 1억 배럴 방출 합의[70]는 유가 안정화를 위한 긴급 공조 조치로 한국 에너지 수급에도 영향을 미칠 수 있다.</w:t>
      </w:r>
    </w:p>
    <w:p>
      <w:pPr>
        <w:pStyle w:val="Heading3"/>
      </w:pPr>
      <w:r>
        <w:t>해운  (HIGH 2 / MEDIUM 4)</w:t>
      </w:r>
    </w:p>
    <w:p>
      <w:r>
        <w:rPr>
          <w:b/>
        </w:rPr>
        <w:t>🌐 해외 상황</w:t>
      </w:r>
    </w:p>
    <w:p>
      <w:r>
        <w:t>이라크는 수십 년 만에 처음으로 VLCC를 활용해 호르무즈 해협을 경유하는 방식으로 원유 200만 배럴을 수송하는 데 성공했다[74][75].</w:t>
      </w:r>
    </w:p>
    <w:p>
      <w:r>
        <w:rPr>
          <w:b/>
        </w:rPr>
        <w:t>🇰🇷 국내 영향</w:t>
      </w:r>
    </w:p>
    <w:p>
      <w:r>
        <w:t>중동 전쟁 여파로 북극항로 통행이 급증해 9월 운항 횟수가 133회를 기록, 2022년 대비 4배 수준으로 늘었다[76][78]. HMM은 부산항 현장 경영을 강화하며 환적·물류 조직을 집결해 수익성 방어에 나섰다[77]. 현대글로비스는 선대를 100척 규모로 확대하며 매출 40조 원 달성을 목표로 하고 있는 것으로 보도됐다[79].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아시아 항만 혼잡이 2027년까지 해운 공급 부족을 장기화할 수 있다는 전망이 제기됐다[80].</w:t>
      </w:r>
    </w:p>
    <w:p>
      <w:pPr>
        <w:pStyle w:val="Heading3"/>
      </w:pPr>
      <w:r>
        <w:t>기타 산업  (HIGH 8 / MEDIUM 28)</w:t>
      </w:r>
    </w:p>
    <w:p>
      <w:r>
        <w:rPr>
          <w:b/>
        </w:rPr>
        <w:t>🌐 해외 상황</w:t>
      </w:r>
    </w:p>
    <w:p>
      <w:r>
        <w:t>후티 반군의 미사일·드론 공격으로 사우디 아람코 시설에 대규모 화재가 발생했으며[81][83], 리야드 상공이 짙은 연기로 뒤덮였다는 보도가 나왔다. 카타르의 LNG 수출은 해협 봉쇄로 인해 83% 급감한 것으로 보도됐다[82]. 한국은 알래스카 LNG 프로젝트에 540억 달러 투자를 계획하고 있으며[84], 트럼프 대통령은 한국에 해당 프로젝트 참여를 압박했다[86]. EU 인접국들은 우크라이나의 갇힌 곡물 수출 지원 요청을 외면하고 있다는 보도도 나왔다[85].</w:t>
      </w:r>
    </w:p>
    <w:p>
      <w:r>
        <w:rPr>
          <w:b/>
        </w:rPr>
        <w:t>🇰🇷 국내 영향</w:t>
      </w:r>
    </w:p>
    <w:p>
      <w:r>
        <w:t>트럼프 대통령의 알래스카 LNG 투자 압박이 이틀째 이어지면서 한·미 교섭의 새 변수로 부상했으며[87][88], 한·미 간 불협화음이 언제까지 지속될지 불확실하다는 분석이 나왔다[89]. 트럼프는 알래스카 성과를 자랑하며 공화당 표심 결집에 활용하는 한편 한국의 LNG 투자를 압박했으나, 경합주 민심은 싸늘한 것으로 보도됐다[90][94]. 정부는 정유사 손실보전 예비비를 가격 격차 100원당 1.5조 원으로 산정했다[91]. 한국가스공사는 제10회 KOGAS 포럼을 개최해 AI·첨단산업 전력수요 급증에 따른 천연가스 수요 전망을 논의했다[95]. 한 칼럼은 한국이 이미 우크라이나 전쟁의 영향권 안에 있다고 분석했다[93].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1909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131</w:t>
            </w:r>
          </w:p>
        </w:tc>
        <w:tc>
          <w:tcPr>
            <w:tcW w:type="dxa" w:w="2946"/>
          </w:tcPr>
          <w:p>
            <w:r>
              <w:t>6.9%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168</w:t>
            </w:r>
          </w:p>
        </w:tc>
        <w:tc>
          <w:tcPr>
            <w:tcW w:type="dxa" w:w="2946"/>
          </w:tcPr>
          <w:p>
            <w:r>
              <w:t>8.8%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258</w:t>
            </w:r>
          </w:p>
        </w:tc>
        <w:tc>
          <w:tcPr>
            <w:tcW w:type="dxa" w:w="2946"/>
          </w:tcPr>
          <w:p>
            <w:r>
              <w:t>13.5%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1352</w:t>
            </w:r>
          </w:p>
        </w:tc>
        <w:tc>
          <w:tcPr>
            <w:tcW w:type="dxa" w:w="2946"/>
          </w:tcPr>
          <w:p>
            <w:r>
              <w:t>70.8%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