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Nguyễn Thị Ngọc Hân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Mssv: 1050080011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Thực hành 1: Tạo và kết nối CSDL ngay bên trong Project Winform.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Chuột phải vào lab 7: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chọn new Items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chọn Add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Thực hành 2: Thêm dữ liệu không dùng Parameter.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