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Calibri" w:hAnsi="Calibri" w:eastAsia="Calibri"/>
          <w:b/>
          <w:color w:val="2E74B5"/>
          <w:sz w:val="20"/>
        </w:rPr>
        <w:t>HYPE DRIVEN DEVELOPMENT INC.</w:t>
      </w:r>
    </w:p>
    <w:p>
      <w:pPr>
        <w:pStyle w:val="Title"/>
      </w:pPr>
      <w:r>
        <w:rPr>
          <w:rFonts w:ascii="Calibri" w:hAnsi="Calibri" w:eastAsia="Calibri"/>
          <w:b w:val="0"/>
          <w:color w:val="000000"/>
          <w:sz w:val="54"/>
        </w:rPr>
        <w:t>STARHERMIT TERMS OF SERVICE</w:t>
      </w:r>
    </w:p>
    <w:p>
      <w:pPr>
        <w:pStyle w:val="Subtitle"/>
      </w:pPr>
      <w:r>
        <w:rPr>
          <w:rFonts w:ascii="Calibri" w:hAnsi="Calibri" w:eastAsia="Calibri"/>
          <w:b w:val="0"/>
          <w:color w:val="555555"/>
          <w:sz w:val="27"/>
        </w:rPr>
        <w:t>Terms for users, players, purchasers, developers, and publishers</w:t>
      </w:r>
    </w:p>
    <w:p>
      <w:pPr>
        <w:pStyle w:val="Metadata"/>
      </w:pPr>
      <w:r>
        <w:rPr>
          <w:rFonts w:ascii="Calibri" w:hAnsi="Calibri" w:eastAsia="Calibri"/>
          <w:b/>
          <w:color w:val="000000"/>
          <w:sz w:val="21"/>
        </w:rPr>
        <w:t>Effective date:</w:t>
      </w:r>
      <w:r>
        <w:rPr>
          <w:rFonts w:ascii="Calibri" w:hAnsi="Calibri" w:eastAsia="Calibri"/>
          <w:b w:val="0"/>
          <w:color w:val="000000"/>
          <w:sz w:val="21"/>
        </w:rPr>
        <w:t xml:space="preserve"> July 29, 2026</w:t>
      </w:r>
    </w:p>
    <w:p>
      <w:pPr>
        <w:pStyle w:val="Metadata"/>
      </w:pPr>
      <w:r>
        <w:rPr>
          <w:rFonts w:ascii="Calibri" w:hAnsi="Calibri" w:eastAsia="Calibri"/>
          <w:b/>
          <w:color w:val="000000"/>
          <w:sz w:val="21"/>
        </w:rPr>
        <w:t>Version:</w:t>
      </w:r>
      <w:r>
        <w:rPr>
          <w:rFonts w:ascii="Calibri" w:hAnsi="Calibri" w:eastAsia="Calibri"/>
          <w:b w:val="0"/>
          <w:color w:val="000000"/>
          <w:sz w:val="21"/>
        </w:rPr>
        <w:t xml:space="preserve"> 1.0</w:t>
      </w:r>
    </w:p>
    <w:p>
      <w:pPr>
        <w:pStyle w:val="Metadata"/>
      </w:pPr>
      <w:r>
        <w:rPr>
          <w:rFonts w:ascii="Calibri" w:hAnsi="Calibri" w:eastAsia="Calibri"/>
          <w:b/>
          <w:color w:val="000000"/>
          <w:sz w:val="21"/>
        </w:rPr>
        <w:t>Operator:</w:t>
      </w:r>
      <w:r>
        <w:rPr>
          <w:rFonts w:ascii="Calibri" w:hAnsi="Calibri" w:eastAsia="Calibri"/>
          <w:b w:val="0"/>
          <w:color w:val="000000"/>
          <w:sz w:val="21"/>
        </w:rPr>
        <w:t xml:space="preserve"> Hype Driven Development Inc., a British Columbia corporation</w:t>
      </w:r>
    </w:p>
    <w:p>
      <w:pPr>
        <w:pStyle w:val="Metadata"/>
        <w:spacing w:after="240"/>
      </w:pPr>
      <w:r>
        <w:rPr>
          <w:rFonts w:ascii="Calibri" w:hAnsi="Calibri" w:eastAsia="Calibri"/>
          <w:b/>
          <w:color w:val="000000"/>
          <w:sz w:val="21"/>
        </w:rPr>
        <w:t>Platform:</w:t>
      </w:r>
      <w:r>
        <w:rPr>
          <w:rFonts w:ascii="Calibri" w:hAnsi="Calibri" w:eastAsia="Calibri"/>
          <w:b w:val="0"/>
          <w:color w:val="000000"/>
          <w:sz w:val="21"/>
        </w:rPr>
        <w:t xml:space="preserve"> starhermit.com and related StarHermit services</w:t>
      </w:r>
    </w:p>
    <w:p>
      <w:pPr>
        <w:pStyle w:val="Heading2"/>
        <w:spacing w:before="360"/>
      </w:pPr>
      <w:r>
        <w:rPr>
          <w:rFonts w:ascii="Calibri" w:hAnsi="Calibri" w:eastAsia="Calibri"/>
          <w:b w:val="0"/>
          <w:color w:val="000000"/>
        </w:rPr>
        <w:t>IMPORTANT LEGAL NOTICE</w:t>
      </w:r>
    </w:p>
    <w:p>
      <w:pPr/>
      <w:r>
        <w:rPr>
          <w:rFonts w:ascii="Calibri" w:hAnsi="Calibri" w:eastAsia="Calibri"/>
          <w:b w:val="0"/>
          <w:color w:val="000000"/>
        </w:rPr>
        <w:t xml:space="preserve">These Terms of Service (the </w:t>
      </w:r>
      <w:r>
        <w:rPr>
          <w:rFonts w:ascii="Calibri" w:hAnsi="Calibri" w:eastAsia="Calibri"/>
          <w:b/>
          <w:color w:val="000000"/>
        </w:rPr>
        <w:t>"Terms"</w:t>
      </w:r>
      <w:r>
        <w:rPr>
          <w:rFonts w:ascii="Calibri" w:hAnsi="Calibri" w:eastAsia="Calibri"/>
          <w:b w:val="0"/>
          <w:color w:val="000000"/>
        </w:rPr>
        <w:t>) are a binding agreement between you and Hype Driven Development Inc. (</w:t>
      </w:r>
      <w:r>
        <w:rPr>
          <w:rFonts w:ascii="Calibri" w:hAnsi="Calibri" w:eastAsia="Calibri"/>
          <w:b/>
          <w:color w:val="000000"/>
        </w:rPr>
        <w:t>"Hype Driven," "Company," "we," "us,"</w:t>
      </w:r>
      <w:r>
        <w:rPr>
          <w:rFonts w:ascii="Calibri" w:hAnsi="Calibri" w:eastAsia="Calibri"/>
          <w:b w:val="0"/>
          <w:color w:val="000000"/>
        </w:rPr>
        <w:t xml:space="preserve"> or </w:t>
      </w:r>
      <w:r>
        <w:rPr>
          <w:rFonts w:ascii="Calibri" w:hAnsi="Calibri" w:eastAsia="Calibri"/>
          <w:b/>
          <w:color w:val="000000"/>
        </w:rPr>
        <w:t>"our"</w:t>
      </w:r>
      <w:r>
        <w:rPr>
          <w:rFonts w:ascii="Calibri" w:hAnsi="Calibri" w:eastAsia="Calibri"/>
          <w:b w:val="0"/>
          <w:color w:val="000000"/>
        </w:rPr>
        <w:t xml:space="preserve">). They govern your access to and use of starhermit.com, all related websites, software, APIs, hosting, discovery, commerce, community, game-execution, and support services that link to these Terms (collectively, the </w:t>
      </w:r>
      <w:r>
        <w:rPr>
          <w:rFonts w:ascii="Calibri" w:hAnsi="Calibri" w:eastAsia="Calibri"/>
          <w:b/>
          <w:color w:val="000000"/>
        </w:rPr>
        <w:t>"Platform"</w:t>
      </w:r>
      <w:r>
        <w:rPr>
          <w:rFonts w:ascii="Calibri" w:hAnsi="Calibri" w:eastAsia="Calibri"/>
          <w:b w:val="0"/>
          <w:color w:val="000000"/>
        </w:rPr>
        <w:t>).</w:t>
      </w:r>
    </w:p>
    <w:p>
      <w:pPr/>
      <w:r>
        <w:rPr>
          <w:rFonts w:ascii="Calibri" w:hAnsi="Calibri" w:eastAsia="Calibri"/>
          <w:b w:val="0"/>
          <w:color w:val="000000"/>
        </w:rPr>
        <w:t>BY CREATING AN ACCOUNT, CLICKING AN ACCEPTANCE BUTTON, UPLOADING OR PUBLISHING A GAME, BUYING OR ACCESSING DIGITAL CONTENT, OR OTHERWISE USING THE PLATFORM, YOU CONFIRM THAT YOU HAVE READ, UNDERSTAND, AND AGREE TO THESE TERMS. IF YOU DO NOT AGREE, DO NOT ACCESS OR USE THE PLATFORM.</w:t>
      </w:r>
    </w:p>
    <w:p>
      <w:pPr/>
      <w:r>
        <w:rPr>
          <w:rFonts w:ascii="Calibri" w:hAnsi="Calibri" w:eastAsia="Calibri"/>
          <w:b w:val="0"/>
          <w:color w:val="000000"/>
        </w:rPr>
        <w:t>These Terms contain important provisions concerning user-uploaded software, allocation of risk, disclaimers, limitations of liability, indemnification, content removal, account suspension, termination, and governing law. Purchases are final and non-refundable except where a refund, cancellation right, repair, replacement, price reduction, or other remedy is required by applicable law or expressly offered by us in writing.</w:t>
      </w:r>
    </w:p>
    <w:p>
      <w:pPr>
        <w:pStyle w:val="Notice"/>
        <w:shd w:fill="F2F4F7"/>
        <w:pBdr>
          <w:left w:val="single" w:sz="16" w:space="8" w:color="2E74B5"/>
        </w:pBdr>
      </w:pPr>
      <w:r>
        <w:rPr>
          <w:rFonts w:ascii="Calibri" w:hAnsi="Calibri" w:eastAsia="Calibri"/>
          <w:b w:val="0"/>
          <w:color w:val="000000"/>
          <w:sz w:val="21"/>
        </w:rPr>
        <w:t>Nothing in these Terms excludes, restricts, or waives a right or remedy that applicable law does not permit to be excluded, restricted, or waived. Any provision that conflicts with a mandatory law applies only to the maximum extent legally permitted.</w:t>
      </w:r>
    </w:p>
    <w:p>
      <w:pPr>
        <w:pStyle w:val="Heading1"/>
      </w:pPr>
      <w:r>
        <w:rPr>
          <w:rFonts w:ascii="Calibri" w:hAnsi="Calibri" w:eastAsia="Calibri"/>
          <w:b w:val="0"/>
          <w:color w:val="000000"/>
        </w:rPr>
        <w:t>PART I - GENERAL TERMS FOR ALL USERS</w:t>
      </w:r>
    </w:p>
    <w:p>
      <w:pPr>
        <w:pStyle w:val="Heading2"/>
      </w:pPr>
      <w:r>
        <w:rPr>
          <w:rFonts w:ascii="Calibri" w:hAnsi="Calibri" w:eastAsia="Calibri"/>
          <w:b w:val="0"/>
          <w:color w:val="000000"/>
        </w:rPr>
        <w:t>1. Acceptance, Incorporated Terms, and Order of Priority</w:t>
      </w:r>
    </w:p>
    <w:p>
      <w:pPr>
        <w:pStyle w:val="Heading3"/>
      </w:pPr>
      <w:r>
        <w:rPr>
          <w:rFonts w:ascii="Calibri" w:hAnsi="Calibri" w:eastAsia="Calibri"/>
          <w:b w:val="0"/>
          <w:color w:val="000000"/>
        </w:rPr>
        <w:t>1.1 Binding agreement</w:t>
      </w:r>
    </w:p>
    <w:p>
      <w:pPr/>
      <w:r>
        <w:rPr>
          <w:rFonts w:ascii="Calibri" w:hAnsi="Calibri" w:eastAsia="Calibri"/>
          <w:b w:val="0"/>
          <w:color w:val="000000"/>
        </w:rPr>
        <w:t xml:space="preserve">You enter into these Terms with the Company when you first accept them or use the Platform, whichever occurs first. If you use the Platform for a corporation, partnership, organization, government body, or other legal entity, you represent and warrant that you have authority to bind that entity. In that case, </w:t>
      </w:r>
      <w:r>
        <w:rPr>
          <w:rFonts w:ascii="Calibri" w:hAnsi="Calibri" w:eastAsia="Calibri"/>
          <w:b/>
          <w:color w:val="000000"/>
        </w:rPr>
        <w:t>"you"</w:t>
      </w:r>
      <w:r>
        <w:rPr>
          <w:rFonts w:ascii="Calibri" w:hAnsi="Calibri" w:eastAsia="Calibri"/>
          <w:b w:val="0"/>
          <w:color w:val="000000"/>
        </w:rPr>
        <w:t xml:space="preserve"> includes both you personally and that entity, and you are jointly responsible for compliance unless applicable law requires otherwise.</w:t>
      </w:r>
    </w:p>
    <w:p>
      <w:pPr>
        <w:pStyle w:val="Heading3"/>
      </w:pPr>
      <w:r>
        <w:rPr>
          <w:rFonts w:ascii="Calibri" w:hAnsi="Calibri" w:eastAsia="Calibri"/>
          <w:b w:val="0"/>
          <w:color w:val="000000"/>
        </w:rPr>
        <w:t>1.2 Additional terms</w:t>
      </w:r>
    </w:p>
    <w:p>
      <w:pPr/>
      <w:r>
        <w:rPr>
          <w:rFonts w:ascii="Calibri" w:hAnsi="Calibri" w:eastAsia="Calibri"/>
          <w:b w:val="0"/>
          <w:color w:val="000000"/>
        </w:rPr>
        <w:t>The following policies and terms, when published or presented to you, form part of this agreement:</w:t>
      </w:r>
    </w:p>
    <w:p>
      <w:pPr>
        <w:pStyle w:val="LegalBullet"/>
        <w:numPr>
          <w:ilvl w:val="0"/>
          <w:numId w:val="10"/>
        </w:numPr>
      </w:pPr>
      <w:r>
        <w:rPr>
          <w:rFonts w:ascii="Calibri" w:hAnsi="Calibri" w:eastAsia="Calibri"/>
          <w:b w:val="0"/>
          <w:color w:val="000000"/>
        </w:rPr>
        <w:t>the StarHermit Privacy Policy;</w:t>
      </w:r>
    </w:p>
    <w:p>
      <w:pPr>
        <w:pStyle w:val="LegalBullet"/>
        <w:numPr>
          <w:ilvl w:val="0"/>
          <w:numId w:val="10"/>
        </w:numPr>
      </w:pPr>
      <w:r>
        <w:rPr>
          <w:rFonts w:ascii="Calibri" w:hAnsi="Calibri" w:eastAsia="Calibri"/>
          <w:b w:val="0"/>
          <w:color w:val="000000"/>
        </w:rPr>
        <w:t>the StarHermit Copyright and Intellectual Property Policy;</w:t>
      </w:r>
    </w:p>
    <w:p>
      <w:pPr>
        <w:pStyle w:val="LegalBullet"/>
        <w:numPr>
          <w:ilvl w:val="0"/>
          <w:numId w:val="10"/>
        </w:numPr>
      </w:pPr>
      <w:r>
        <w:rPr>
          <w:rFonts w:ascii="Calibri" w:hAnsi="Calibri" w:eastAsia="Calibri"/>
          <w:b w:val="0"/>
          <w:color w:val="000000"/>
        </w:rPr>
        <w:t>the StarHermit Community and Content Standards;</w:t>
      </w:r>
    </w:p>
    <w:p>
      <w:pPr>
        <w:pStyle w:val="LegalBullet"/>
        <w:numPr>
          <w:ilvl w:val="0"/>
          <w:numId w:val="10"/>
        </w:numPr>
      </w:pPr>
      <w:r>
        <w:rPr>
          <w:rFonts w:ascii="Calibri" w:hAnsi="Calibri" w:eastAsia="Calibri"/>
          <w:b w:val="0"/>
          <w:color w:val="000000"/>
        </w:rPr>
        <w:t>any Publisher, monetization, payout, API, contest, promotion, subscription, beta, or product-specific terms;</w:t>
      </w:r>
    </w:p>
    <w:p>
      <w:pPr>
        <w:pStyle w:val="LegalBullet"/>
        <w:numPr>
          <w:ilvl w:val="0"/>
          <w:numId w:val="10"/>
        </w:numPr>
      </w:pPr>
      <w:r>
        <w:rPr>
          <w:rFonts w:ascii="Calibri" w:hAnsi="Calibri" w:eastAsia="Calibri"/>
          <w:b w:val="0"/>
          <w:color w:val="000000"/>
        </w:rPr>
        <w:t>any checkout disclosures, order terms, refund notices, and Publisher end-user licence agreement applicable to a particular Game; and</w:t>
      </w:r>
    </w:p>
    <w:p>
      <w:pPr>
        <w:pStyle w:val="LegalBullet"/>
        <w:numPr>
          <w:ilvl w:val="0"/>
          <w:numId w:val="10"/>
        </w:numPr>
      </w:pPr>
      <w:r>
        <w:rPr>
          <w:rFonts w:ascii="Calibri" w:hAnsi="Calibri" w:eastAsia="Calibri"/>
          <w:b w:val="0"/>
          <w:color w:val="000000"/>
        </w:rPr>
        <w:t>any written agreement separately signed by you and the Company.</w:t>
      </w:r>
    </w:p>
    <w:p>
      <w:pPr>
        <w:pStyle w:val="Heading3"/>
      </w:pPr>
      <w:r>
        <w:rPr>
          <w:rFonts w:ascii="Calibri" w:hAnsi="Calibri" w:eastAsia="Calibri"/>
          <w:b w:val="0"/>
          <w:color w:val="000000"/>
        </w:rPr>
        <w:t>1.3 Priority</w:t>
      </w:r>
    </w:p>
    <w:p>
      <w:pPr/>
      <w:r>
        <w:rPr>
          <w:rFonts w:ascii="Calibri" w:hAnsi="Calibri" w:eastAsia="Calibri"/>
          <w:b w:val="0"/>
          <w:color w:val="000000"/>
        </w:rPr>
        <w:t>If documents conflict, a separately signed agreement controls, followed by product-specific or Publisher terms for the subject they expressly govern, these Terms, and then general policies. These Terms always control matters relating to the Platform, Company intellectual property, moderation, enforcement, disclaimers, liability allocation, and disputes with the Company unless a signed agreement expressly states otherwise. A Publisher end-user licence agreement does not bind the Company unless the Company signs it.</w:t>
      </w:r>
    </w:p>
    <w:p>
      <w:pPr>
        <w:pStyle w:val="Heading3"/>
      </w:pPr>
      <w:r>
        <w:rPr>
          <w:rFonts w:ascii="Calibri" w:hAnsi="Calibri" w:eastAsia="Calibri"/>
          <w:b w:val="0"/>
          <w:color w:val="000000"/>
        </w:rPr>
        <w:t>1.4 Consumers and mandatory law</w:t>
      </w:r>
    </w:p>
    <w:p>
      <w:pPr/>
      <w:r>
        <w:rPr>
          <w:rFonts w:ascii="Calibri" w:hAnsi="Calibri" w:eastAsia="Calibri"/>
          <w:b w:val="0"/>
          <w:color w:val="000000"/>
        </w:rPr>
        <w:t xml:space="preserve">If you are an individual acting primarily for personal, family, or household purposes (a </w:t>
      </w:r>
      <w:r>
        <w:rPr>
          <w:rFonts w:ascii="Calibri" w:hAnsi="Calibri" w:eastAsia="Calibri"/>
          <w:b/>
          <w:color w:val="000000"/>
        </w:rPr>
        <w:t>"Consumer"</w:t>
      </w:r>
      <w:r>
        <w:rPr>
          <w:rFonts w:ascii="Calibri" w:hAnsi="Calibri" w:eastAsia="Calibri"/>
          <w:b w:val="0"/>
          <w:color w:val="000000"/>
        </w:rPr>
        <w:t xml:space="preserve">), you retain all non-waivable rights under the consumer law that applies to you. References to </w:t>
      </w:r>
      <w:r>
        <w:rPr>
          <w:rFonts w:ascii="Calibri" w:hAnsi="Calibri" w:eastAsia="Calibri"/>
          <w:b/>
          <w:color w:val="000000"/>
        </w:rPr>
        <w:t>"to the maximum extent permitted by law"</w:t>
      </w:r>
      <w:r>
        <w:rPr>
          <w:rFonts w:ascii="Calibri" w:hAnsi="Calibri" w:eastAsia="Calibri"/>
          <w:b w:val="0"/>
          <w:color w:val="000000"/>
        </w:rPr>
        <w:t xml:space="preserve"> and similar language incorporate this rule throughout these Terms.</w:t>
      </w:r>
    </w:p>
    <w:p>
      <w:pPr>
        <w:pStyle w:val="Heading2"/>
      </w:pPr>
      <w:r>
        <w:rPr>
          <w:rFonts w:ascii="Calibri" w:hAnsi="Calibri" w:eastAsia="Calibri"/>
          <w:b w:val="0"/>
          <w:color w:val="000000"/>
        </w:rPr>
        <w:t>2. Definitions</w:t>
      </w:r>
    </w:p>
    <w:p>
      <w:pPr/>
      <w:r>
        <w:rPr>
          <w:rFonts w:ascii="Calibri" w:hAnsi="Calibri" w:eastAsia="Calibri"/>
          <w:b w:val="0"/>
          <w:color w:val="000000"/>
        </w:rPr>
        <w:t>In these Terms:</w:t>
      </w:r>
    </w:p>
    <w:p>
      <w:pPr>
        <w:pStyle w:val="LegalBullet"/>
        <w:numPr>
          <w:ilvl w:val="0"/>
          <w:numId w:val="10"/>
        </w:numPr>
      </w:pPr>
      <w:r>
        <w:rPr>
          <w:rFonts w:ascii="Calibri" w:hAnsi="Calibri" w:eastAsia="Calibri"/>
          <w:b/>
          <w:color w:val="000000"/>
        </w:rPr>
        <w:t>"Account"</w:t>
      </w:r>
      <w:r>
        <w:rPr>
          <w:rFonts w:ascii="Calibri" w:hAnsi="Calibri" w:eastAsia="Calibri"/>
          <w:b w:val="0"/>
          <w:color w:val="000000"/>
        </w:rPr>
        <w:t xml:space="preserve"> means an account used to access the Platform.</w:t>
      </w:r>
    </w:p>
    <w:p>
      <w:pPr>
        <w:pStyle w:val="LegalBullet"/>
        <w:numPr>
          <w:ilvl w:val="0"/>
          <w:numId w:val="10"/>
        </w:numPr>
      </w:pPr>
      <w:r>
        <w:rPr>
          <w:rFonts w:ascii="Calibri" w:hAnsi="Calibri" w:eastAsia="Calibri"/>
          <w:b/>
          <w:color w:val="000000"/>
        </w:rPr>
        <w:t>"Company Parties"</w:t>
      </w:r>
      <w:r>
        <w:rPr>
          <w:rFonts w:ascii="Calibri" w:hAnsi="Calibri" w:eastAsia="Calibri"/>
          <w:b w:val="0"/>
          <w:color w:val="000000"/>
        </w:rPr>
        <w:t xml:space="preserve"> means the Company, its parents, subsidiaries, affiliates, and each of their directors, officers, employees, contractors, agents, licensors, service providers, successors, and assigns.</w:t>
      </w:r>
    </w:p>
    <w:p>
      <w:pPr>
        <w:pStyle w:val="LegalBullet"/>
        <w:numPr>
          <w:ilvl w:val="0"/>
          <w:numId w:val="10"/>
        </w:numPr>
      </w:pPr>
      <w:r>
        <w:rPr>
          <w:rFonts w:ascii="Calibri" w:hAnsi="Calibri" w:eastAsia="Calibri"/>
          <w:b/>
          <w:color w:val="000000"/>
        </w:rPr>
        <w:t>"Content"</w:t>
      </w:r>
      <w:r>
        <w:rPr>
          <w:rFonts w:ascii="Calibri" w:hAnsi="Calibri" w:eastAsia="Calibri"/>
          <w:b w:val="0"/>
          <w:color w:val="000000"/>
        </w:rPr>
        <w:t xml:space="preserve"> means code, executable or interpreted software, games, builds, updates, patches, assets, text, data, databases, designs, artwork, images, animation, video, audio, music, voice, fonts, models, maps, shaders, plugins, libraries, packages, documentation, metadata, names, marks, links, messages, reviews, and other material.</w:t>
      </w:r>
    </w:p>
    <w:p>
      <w:pPr>
        <w:pStyle w:val="LegalBullet"/>
        <w:numPr>
          <w:ilvl w:val="0"/>
          <w:numId w:val="10"/>
        </w:numPr>
      </w:pPr>
      <w:r>
        <w:rPr>
          <w:rFonts w:ascii="Calibri" w:hAnsi="Calibri" w:eastAsia="Calibri"/>
          <w:b/>
          <w:color w:val="000000"/>
        </w:rPr>
        <w:t>"Game"</w:t>
      </w:r>
      <w:r>
        <w:rPr>
          <w:rFonts w:ascii="Calibri" w:hAnsi="Calibri" w:eastAsia="Calibri"/>
          <w:b w:val="0"/>
          <w:color w:val="000000"/>
        </w:rPr>
        <w:t xml:space="preserve"> means any game, interactive experience, software, downloadable or streamed content, add-on, downloadable content, virtual item, update, or related material made available through the Platform.</w:t>
      </w:r>
    </w:p>
    <w:p>
      <w:pPr>
        <w:pStyle w:val="LegalBullet"/>
        <w:numPr>
          <w:ilvl w:val="0"/>
          <w:numId w:val="10"/>
        </w:numPr>
      </w:pPr>
      <w:r>
        <w:rPr>
          <w:rFonts w:ascii="Calibri" w:hAnsi="Calibri" w:eastAsia="Calibri"/>
          <w:b/>
          <w:color w:val="000000"/>
        </w:rPr>
        <w:t>"Publisher"</w:t>
      </w:r>
      <w:r>
        <w:rPr>
          <w:rFonts w:ascii="Calibri" w:hAnsi="Calibri" w:eastAsia="Calibri"/>
          <w:b w:val="0"/>
          <w:color w:val="000000"/>
        </w:rPr>
        <w:t xml:space="preserve"> means any User who uploads, submits, hosts, offers, distributes, licenses, sells, monetizes, or otherwise makes a Game or Publisher Content available through the Platform.</w:t>
      </w:r>
    </w:p>
    <w:p>
      <w:pPr>
        <w:pStyle w:val="LegalBullet"/>
        <w:numPr>
          <w:ilvl w:val="0"/>
          <w:numId w:val="10"/>
        </w:numPr>
      </w:pPr>
      <w:r>
        <w:rPr>
          <w:rFonts w:ascii="Calibri" w:hAnsi="Calibri" w:eastAsia="Calibri"/>
          <w:b/>
          <w:color w:val="000000"/>
        </w:rPr>
        <w:t>"Publisher Content"</w:t>
      </w:r>
      <w:r>
        <w:rPr>
          <w:rFonts w:ascii="Calibri" w:hAnsi="Calibri" w:eastAsia="Calibri"/>
          <w:b w:val="0"/>
          <w:color w:val="000000"/>
        </w:rPr>
        <w:t xml:space="preserve"> means a Game and all Content submitted or made available by or for a Publisher, including store-page materials, builds, dependencies, advertising, support materials, and updates.</w:t>
      </w:r>
    </w:p>
    <w:p>
      <w:pPr>
        <w:pStyle w:val="LegalBullet"/>
        <w:numPr>
          <w:ilvl w:val="0"/>
          <w:numId w:val="10"/>
        </w:numPr>
      </w:pPr>
      <w:r>
        <w:rPr>
          <w:rFonts w:ascii="Calibri" w:hAnsi="Calibri" w:eastAsia="Calibri"/>
          <w:b/>
          <w:color w:val="000000"/>
        </w:rPr>
        <w:t>"Services"</w:t>
      </w:r>
      <w:r>
        <w:rPr>
          <w:rFonts w:ascii="Calibri" w:hAnsi="Calibri" w:eastAsia="Calibri"/>
          <w:b w:val="0"/>
          <w:color w:val="000000"/>
        </w:rPr>
        <w:t xml:space="preserve"> means all functionality and services made available through the Platform.</w:t>
      </w:r>
    </w:p>
    <w:p>
      <w:pPr>
        <w:pStyle w:val="LegalBullet"/>
        <w:numPr>
          <w:ilvl w:val="0"/>
          <w:numId w:val="10"/>
        </w:numPr>
      </w:pPr>
      <w:r>
        <w:rPr>
          <w:rFonts w:ascii="Calibri" w:hAnsi="Calibri" w:eastAsia="Calibri"/>
          <w:b/>
          <w:color w:val="000000"/>
        </w:rPr>
        <w:t>"User"</w:t>
      </w:r>
      <w:r>
        <w:rPr>
          <w:rFonts w:ascii="Calibri" w:hAnsi="Calibri" w:eastAsia="Calibri"/>
          <w:b w:val="0"/>
          <w:color w:val="000000"/>
        </w:rPr>
        <w:t xml:space="preserve"> means any visitor, account holder, player, purchaser, Publisher, developer, reviewer, or other person accessing or using the Platform.</w:t>
      </w:r>
    </w:p>
    <w:p>
      <w:pPr>
        <w:pStyle w:val="LegalBullet"/>
        <w:numPr>
          <w:ilvl w:val="0"/>
          <w:numId w:val="10"/>
        </w:numPr>
      </w:pPr>
      <w:r>
        <w:rPr>
          <w:rFonts w:ascii="Calibri" w:hAnsi="Calibri" w:eastAsia="Calibri"/>
          <w:b/>
          <w:color w:val="000000"/>
        </w:rPr>
        <w:t>"User Content"</w:t>
      </w:r>
      <w:r>
        <w:rPr>
          <w:rFonts w:ascii="Calibri" w:hAnsi="Calibri" w:eastAsia="Calibri"/>
          <w:b w:val="0"/>
          <w:color w:val="000000"/>
        </w:rPr>
        <w:t xml:space="preserve"> means Content submitted by a User other than Publisher Content, including reviews, ratings, posts, profile materials, messages, reports, and feedback.</w:t>
      </w:r>
    </w:p>
    <w:p>
      <w:pPr>
        <w:pStyle w:val="Heading2"/>
      </w:pPr>
      <w:r>
        <w:rPr>
          <w:rFonts w:ascii="Calibri" w:hAnsi="Calibri" w:eastAsia="Calibri"/>
          <w:b w:val="0"/>
          <w:color w:val="000000"/>
        </w:rPr>
        <w:t>3. Eligibility, Authority, and Location</w:t>
      </w:r>
    </w:p>
    <w:p>
      <w:pPr>
        <w:pStyle w:val="Heading3"/>
      </w:pPr>
      <w:r>
        <w:rPr>
          <w:rFonts w:ascii="Calibri" w:hAnsi="Calibri" w:eastAsia="Calibri"/>
          <w:b w:val="0"/>
          <w:color w:val="000000"/>
        </w:rPr>
        <w:t>3.1 Adults only</w:t>
      </w:r>
    </w:p>
    <w:p>
      <w:pPr/>
      <w:r>
        <w:rPr>
          <w:rFonts w:ascii="Calibri" w:hAnsi="Calibri" w:eastAsia="Calibri"/>
          <w:b w:val="0"/>
          <w:color w:val="000000"/>
        </w:rPr>
        <w:t>The Platform is intended only for persons who are at least 18 years old and have reached the age of legal majority where they live. You may not use the Platform if you do not satisfy both requirements. You may not create an Account for a minor, permit a minor to use your Account, or knowingly allow a minor to access age-restricted Content through your Account.</w:t>
      </w:r>
    </w:p>
    <w:p>
      <w:pPr>
        <w:pStyle w:val="Heading3"/>
      </w:pPr>
      <w:r>
        <w:rPr>
          <w:rFonts w:ascii="Calibri" w:hAnsi="Calibri" w:eastAsia="Calibri"/>
          <w:b w:val="0"/>
          <w:color w:val="000000"/>
        </w:rPr>
        <w:t>3.2 Legal capacity</w:t>
      </w:r>
    </w:p>
    <w:p>
      <w:pPr/>
      <w:r>
        <w:rPr>
          <w:rFonts w:ascii="Calibri" w:hAnsi="Calibri" w:eastAsia="Calibri"/>
          <w:b w:val="0"/>
          <w:color w:val="000000"/>
        </w:rPr>
        <w:t>You represent and warrant that you have legal capacity to enter into these Terms; are not barred from receiving the Services under applicable law; and are not subject to sanctions, export restrictions, or other legal prohibitions that would make your use unlawful.</w:t>
      </w:r>
    </w:p>
    <w:p>
      <w:pPr>
        <w:pStyle w:val="Heading3"/>
      </w:pPr>
      <w:r>
        <w:rPr>
          <w:rFonts w:ascii="Calibri" w:hAnsi="Calibri" w:eastAsia="Calibri"/>
          <w:b w:val="0"/>
          <w:color w:val="000000"/>
        </w:rPr>
        <w:t>3.3 Geographic restrictions</w:t>
      </w:r>
    </w:p>
    <w:p>
      <w:pPr/>
      <w:r>
        <w:rPr>
          <w:rFonts w:ascii="Calibri" w:hAnsi="Calibri" w:eastAsia="Calibri"/>
          <w:b w:val="0"/>
          <w:color w:val="000000"/>
        </w:rPr>
        <w:t>The Platform may not be lawful, available, or appropriate in every location. We may restrict or block access, transactions, Content, features, or payouts by territory at any time. You are solely responsible for determining whether and how you may lawfully access, publish, purchase, distribute, or use a Game or feature in your location.</w:t>
      </w:r>
    </w:p>
    <w:p>
      <w:pPr>
        <w:pStyle w:val="Heading3"/>
      </w:pPr>
      <w:r>
        <w:rPr>
          <w:rFonts w:ascii="Calibri" w:hAnsi="Calibri" w:eastAsia="Calibri"/>
          <w:b w:val="0"/>
          <w:color w:val="000000"/>
        </w:rPr>
        <w:t>3.4 Accurate status</w:t>
      </w:r>
    </w:p>
    <w:p>
      <w:pPr/>
      <w:r>
        <w:rPr>
          <w:rFonts w:ascii="Calibri" w:hAnsi="Calibri" w:eastAsia="Calibri"/>
          <w:b w:val="0"/>
          <w:color w:val="000000"/>
        </w:rPr>
        <w:t>You must accurately identify whether you act as a Consumer, trader, business, or other professional seller whenever the Platform asks. Publishers must not falsely represent themselves as private or non-commercial sellers to avoid legal duties.</w:t>
      </w:r>
    </w:p>
    <w:p>
      <w:pPr>
        <w:pStyle w:val="Heading2"/>
      </w:pPr>
      <w:r>
        <w:rPr>
          <w:rFonts w:ascii="Calibri" w:hAnsi="Calibri" w:eastAsia="Calibri"/>
          <w:b w:val="0"/>
          <w:color w:val="000000"/>
        </w:rPr>
        <w:t>4. Accounts and Security</w:t>
      </w:r>
    </w:p>
    <w:p>
      <w:pPr>
        <w:pStyle w:val="Heading3"/>
      </w:pPr>
      <w:r>
        <w:rPr>
          <w:rFonts w:ascii="Calibri" w:hAnsi="Calibri" w:eastAsia="Calibri"/>
          <w:b w:val="0"/>
          <w:color w:val="000000"/>
        </w:rPr>
        <w:t>4.1 Registration information</w:t>
      </w:r>
    </w:p>
    <w:p>
      <w:pPr/>
      <w:r>
        <w:rPr>
          <w:rFonts w:ascii="Calibri" w:hAnsi="Calibri" w:eastAsia="Calibri"/>
          <w:b w:val="0"/>
          <w:color w:val="000000"/>
        </w:rPr>
        <w:t>You must provide complete, accurate, and current information and promptly update it. We may require identity, age, authority, tax, sanctions, payment, business-registration, beneficial-ownership, or trader-verification information. We may refuse, limit, or suspend access until verification is complete.</w:t>
      </w:r>
    </w:p>
    <w:p>
      <w:pPr>
        <w:pStyle w:val="Heading3"/>
      </w:pPr>
      <w:r>
        <w:rPr>
          <w:rFonts w:ascii="Calibri" w:hAnsi="Calibri" w:eastAsia="Calibri"/>
          <w:b w:val="0"/>
          <w:color w:val="000000"/>
        </w:rPr>
        <w:t>4.2 Account security</w:t>
      </w:r>
    </w:p>
    <w:p>
      <w:pPr/>
      <w:r>
        <w:rPr>
          <w:rFonts w:ascii="Calibri" w:hAnsi="Calibri" w:eastAsia="Calibri"/>
          <w:b w:val="0"/>
          <w:color w:val="000000"/>
        </w:rPr>
        <w:t>You are responsible for safeguarding credentials, authentication devices, recovery codes, API keys, and sessions associated with your Account. You must use reasonable security practices, enable multi-factor authentication when required, and immediately notify us of suspected compromise. You are responsible for activity through your Account to the extent permitted by law, including activity by persons you authorize or negligently permit to use it.</w:t>
      </w:r>
    </w:p>
    <w:p>
      <w:pPr>
        <w:pStyle w:val="Heading3"/>
      </w:pPr>
      <w:r>
        <w:rPr>
          <w:rFonts w:ascii="Calibri" w:hAnsi="Calibri" w:eastAsia="Calibri"/>
          <w:b w:val="0"/>
          <w:color w:val="000000"/>
        </w:rPr>
        <w:t>4.3 No account transfers</w:t>
      </w:r>
    </w:p>
    <w:p>
      <w:pPr/>
      <w:r>
        <w:rPr>
          <w:rFonts w:ascii="Calibri" w:hAnsi="Calibri" w:eastAsia="Calibri"/>
          <w:b w:val="0"/>
          <w:color w:val="000000"/>
        </w:rPr>
        <w:t>Accounts and Platform entitlements are personal and may not be sold, transferred, rented, sublicensed, shared, pledged, or used as collateral without our prior written consent. We may refuse username changes, reclaim names that infringe rights or impersonate others, and merge or separate Accounts where reasonably necessary.</w:t>
      </w:r>
    </w:p>
    <w:p>
      <w:pPr>
        <w:pStyle w:val="Heading3"/>
      </w:pPr>
      <w:r>
        <w:rPr>
          <w:rFonts w:ascii="Calibri" w:hAnsi="Calibri" w:eastAsia="Calibri"/>
          <w:b w:val="0"/>
          <w:color w:val="000000"/>
        </w:rPr>
        <w:t>4.4 Unauthorized access</w:t>
      </w:r>
    </w:p>
    <w:p>
      <w:pPr/>
      <w:r>
        <w:rPr>
          <w:rFonts w:ascii="Calibri" w:hAnsi="Calibri" w:eastAsia="Calibri"/>
          <w:b w:val="0"/>
          <w:color w:val="000000"/>
        </w:rPr>
        <w:t>You must not access another person's Account, impersonate another person, defeat authentication, obtain credentials by deception, or use credentials obtained from a data breach or other unauthorized source.</w:t>
      </w:r>
    </w:p>
    <w:p>
      <w:pPr>
        <w:pStyle w:val="Heading3"/>
      </w:pPr>
      <w:r>
        <w:rPr>
          <w:rFonts w:ascii="Calibri" w:hAnsi="Calibri" w:eastAsia="Calibri"/>
          <w:b w:val="0"/>
          <w:color w:val="000000"/>
        </w:rPr>
        <w:t>4.5 Communications</w:t>
      </w:r>
    </w:p>
    <w:p>
      <w:pPr/>
      <w:r>
        <w:rPr>
          <w:rFonts w:ascii="Calibri" w:hAnsi="Calibri" w:eastAsia="Calibri"/>
          <w:b w:val="0"/>
          <w:color w:val="000000"/>
        </w:rPr>
        <w:t>You agree that we may send transactional, legal, security, service, and Account notices electronically, including by email, in-product notice, or posting on the Platform. Marketing communications are subject to applicable consent and unsubscribe requirements.</w:t>
      </w:r>
    </w:p>
    <w:p>
      <w:pPr>
        <w:pStyle w:val="Heading2"/>
      </w:pPr>
      <w:r>
        <w:rPr>
          <w:rFonts w:ascii="Calibri" w:hAnsi="Calibri" w:eastAsia="Calibri"/>
          <w:b w:val="0"/>
          <w:color w:val="000000"/>
        </w:rPr>
        <w:t>5. The Platform's Role</w:t>
      </w:r>
    </w:p>
    <w:p>
      <w:pPr>
        <w:pStyle w:val="Heading3"/>
      </w:pPr>
      <w:r>
        <w:rPr>
          <w:rFonts w:ascii="Calibri" w:hAnsi="Calibri" w:eastAsia="Calibri"/>
          <w:b w:val="0"/>
          <w:color w:val="000000"/>
        </w:rPr>
        <w:t>5.1 Hosting and marketplace</w:t>
      </w:r>
    </w:p>
    <w:p>
      <w:pPr/>
      <w:r>
        <w:rPr>
          <w:rFonts w:ascii="Calibri" w:hAnsi="Calibri" w:eastAsia="Calibri"/>
          <w:b w:val="0"/>
          <w:color w:val="000000"/>
        </w:rPr>
        <w:t>The Platform enables Publishers to submit Games for Users to access or play. Unless a checkout or product page expressly identifies the Company as the seller or licensor, the Publisher is the seller or licensor of its Game and the Company provides hosting, discovery, transaction-processing, technical, and related marketplace services. The legal characterization imposed by mandatory law prevails over this description.</w:t>
      </w:r>
    </w:p>
    <w:p>
      <w:pPr>
        <w:pStyle w:val="Heading3"/>
      </w:pPr>
      <w:r>
        <w:rPr>
          <w:rFonts w:ascii="Calibri" w:hAnsi="Calibri" w:eastAsia="Calibri"/>
          <w:b w:val="0"/>
          <w:color w:val="000000"/>
        </w:rPr>
        <w:t>5.2 Independent Publishers</w:t>
      </w:r>
    </w:p>
    <w:p>
      <w:pPr/>
      <w:r>
        <w:rPr>
          <w:rFonts w:ascii="Calibri" w:hAnsi="Calibri" w:eastAsia="Calibri"/>
          <w:b w:val="0"/>
          <w:color w:val="000000"/>
        </w:rPr>
        <w:t>Publishers are independent persons and are not employees, agents, partners, joint venturers, franchisees, or representatives of the Company. A Publisher cannot bind the Company, make warranties for the Company, or represent that the Company endorses, certifies, or guarantees its Game.</w:t>
      </w:r>
    </w:p>
    <w:p>
      <w:pPr>
        <w:pStyle w:val="Heading3"/>
      </w:pPr>
      <w:r>
        <w:rPr>
          <w:rFonts w:ascii="Calibri" w:hAnsi="Calibri" w:eastAsia="Calibri"/>
          <w:b w:val="0"/>
          <w:color w:val="000000"/>
        </w:rPr>
        <w:t>5.3 No endorsement</w:t>
      </w:r>
    </w:p>
    <w:p>
      <w:pPr/>
      <w:r>
        <w:rPr>
          <w:rFonts w:ascii="Calibri" w:hAnsi="Calibri" w:eastAsia="Calibri"/>
          <w:b w:val="0"/>
          <w:color w:val="000000"/>
        </w:rPr>
        <w:t>Featuring, ranking, reviewing, scanning, testing, approving, age-gating, selling, or making a Game available does not constitute an endorsement, certification, warranty, or guarantee. We do not necessarily inspect every line of code or every asset. Security scans and moderation can fail, and lawful Content can still be inaccurate, offensive, defective, harmful, or unsuitable.</w:t>
      </w:r>
    </w:p>
    <w:p>
      <w:pPr>
        <w:pStyle w:val="Heading3"/>
      </w:pPr>
      <w:r>
        <w:rPr>
          <w:rFonts w:ascii="Calibri" w:hAnsi="Calibri" w:eastAsia="Calibri"/>
          <w:b w:val="0"/>
          <w:color w:val="000000"/>
        </w:rPr>
        <w:t>5.4 Transactions between Users and Publishers</w:t>
      </w:r>
    </w:p>
    <w:p>
      <w:pPr/>
      <w:r>
        <w:rPr>
          <w:rFonts w:ascii="Calibri" w:hAnsi="Calibri" w:eastAsia="Calibri"/>
          <w:b w:val="0"/>
          <w:color w:val="000000"/>
        </w:rPr>
        <w:t>Except where the Company is expressly identified as the seller, disputes concerning a Publisher's Game, claims, promises, support, compatibility, performance, advertising, or conduct are primarily between the User and the Publisher. This does not limit any responsibility the Company has under mandatory law.</w:t>
      </w:r>
    </w:p>
    <w:p>
      <w:pPr>
        <w:pStyle w:val="Heading3"/>
      </w:pPr>
      <w:r>
        <w:rPr>
          <w:rFonts w:ascii="Calibri" w:hAnsi="Calibri" w:eastAsia="Calibri"/>
          <w:b w:val="0"/>
          <w:color w:val="000000"/>
        </w:rPr>
        <w:t>5.5 No fiduciary duty</w:t>
      </w:r>
    </w:p>
    <w:p>
      <w:pPr/>
      <w:r>
        <w:rPr>
          <w:rFonts w:ascii="Calibri" w:hAnsi="Calibri" w:eastAsia="Calibri"/>
          <w:b w:val="0"/>
          <w:color w:val="000000"/>
        </w:rPr>
        <w:t>To the maximum extent permitted by law, the Company owes no fiduciary, trustee, agency, partnership, or special duty to a User merely because the User accesses the Platform, submits Content, receives revenue, or purchases a Game.</w:t>
      </w:r>
    </w:p>
    <w:p>
      <w:pPr>
        <w:pStyle w:val="Heading2"/>
      </w:pPr>
      <w:r>
        <w:rPr>
          <w:rFonts w:ascii="Calibri" w:hAnsi="Calibri" w:eastAsia="Calibri"/>
          <w:b w:val="0"/>
          <w:color w:val="000000"/>
        </w:rPr>
        <w:t>6. Limited Licence to Use the Platform</w:t>
      </w:r>
    </w:p>
    <w:p>
      <w:pPr>
        <w:pStyle w:val="Heading3"/>
      </w:pPr>
      <w:r>
        <w:rPr>
          <w:rFonts w:ascii="Calibri" w:hAnsi="Calibri" w:eastAsia="Calibri"/>
          <w:b w:val="0"/>
          <w:color w:val="000000"/>
        </w:rPr>
        <w:t>6.1 Platform licence</w:t>
      </w:r>
    </w:p>
    <w:p>
      <w:pPr/>
      <w:r>
        <w:rPr>
          <w:rFonts w:ascii="Calibri" w:hAnsi="Calibri" w:eastAsia="Calibri"/>
          <w:b w:val="0"/>
          <w:color w:val="000000"/>
        </w:rPr>
        <w:t>Subject to these Terms, the Company grants you a limited, personal, revocable, non-exclusive, non-transferable, and non-sublicensable licence to access and use the Platform for its intended purpose. For a business User, this licence may be exercised only by authorized personnel for the business's internal purposes.</w:t>
      </w:r>
    </w:p>
    <w:p>
      <w:pPr>
        <w:pStyle w:val="Heading3"/>
      </w:pPr>
      <w:r>
        <w:rPr>
          <w:rFonts w:ascii="Calibri" w:hAnsi="Calibri" w:eastAsia="Calibri"/>
          <w:b w:val="0"/>
          <w:color w:val="000000"/>
        </w:rPr>
        <w:t>6.2 Restrictions</w:t>
      </w:r>
    </w:p>
    <w:p>
      <w:pPr/>
      <w:r>
        <w:rPr>
          <w:rFonts w:ascii="Calibri" w:hAnsi="Calibri" w:eastAsia="Calibri"/>
          <w:b w:val="0"/>
          <w:color w:val="000000"/>
        </w:rPr>
        <w:t>Except where applicable law gives you a non-waivable right, you may not:</w:t>
      </w:r>
    </w:p>
    <w:p>
      <w:pPr>
        <w:pStyle w:val="LegalBullet"/>
        <w:numPr>
          <w:ilvl w:val="0"/>
          <w:numId w:val="10"/>
        </w:numPr>
      </w:pPr>
      <w:r>
        <w:rPr>
          <w:rFonts w:ascii="Calibri" w:hAnsi="Calibri" w:eastAsia="Calibri"/>
          <w:b w:val="0"/>
          <w:color w:val="000000"/>
        </w:rPr>
        <w:t>copy, modify, distribute, sell, lease, sublicense, publicly perform, publicly display, or create derivative works from the Platform;</w:t>
      </w:r>
    </w:p>
    <w:p>
      <w:pPr>
        <w:pStyle w:val="LegalBullet"/>
        <w:numPr>
          <w:ilvl w:val="0"/>
          <w:numId w:val="10"/>
        </w:numPr>
      </w:pPr>
      <w:r>
        <w:rPr>
          <w:rFonts w:ascii="Calibri" w:hAnsi="Calibri" w:eastAsia="Calibri"/>
          <w:b w:val="0"/>
          <w:color w:val="000000"/>
        </w:rPr>
        <w:t>reverse engineer, decompile, disassemble, translate, extract source code from, or attempt to discover non-public technology, models, algorithms, or data;</w:t>
      </w:r>
    </w:p>
    <w:p>
      <w:pPr>
        <w:pStyle w:val="LegalBullet"/>
        <w:numPr>
          <w:ilvl w:val="0"/>
          <w:numId w:val="10"/>
        </w:numPr>
      </w:pPr>
      <w:r>
        <w:rPr>
          <w:rFonts w:ascii="Calibri" w:hAnsi="Calibri" w:eastAsia="Calibri"/>
          <w:b w:val="0"/>
          <w:color w:val="000000"/>
        </w:rPr>
        <w:t>bypass access, security, territorial, age, payment, rate, technical, or rights-management controls;</w:t>
      </w:r>
    </w:p>
    <w:p>
      <w:pPr>
        <w:pStyle w:val="LegalBullet"/>
        <w:numPr>
          <w:ilvl w:val="0"/>
          <w:numId w:val="10"/>
        </w:numPr>
      </w:pPr>
      <w:r>
        <w:rPr>
          <w:rFonts w:ascii="Calibri" w:hAnsi="Calibri" w:eastAsia="Calibri"/>
          <w:b w:val="0"/>
          <w:color w:val="000000"/>
        </w:rPr>
        <w:t>use automated systems to access, scrape, crawl, index, harvest, or interact with the Platform except through an expressly authorized API and in compliance with its terms;</w:t>
      </w:r>
    </w:p>
    <w:p>
      <w:pPr>
        <w:pStyle w:val="LegalBullet"/>
        <w:numPr>
          <w:ilvl w:val="0"/>
          <w:numId w:val="10"/>
        </w:numPr>
      </w:pPr>
      <w:r>
        <w:rPr>
          <w:rFonts w:ascii="Calibri" w:hAnsi="Calibri" w:eastAsia="Calibri"/>
          <w:b w:val="0"/>
          <w:color w:val="000000"/>
        </w:rPr>
        <w:t>use Platform Content, data, or output to train or improve an artificial-intelligence or machine-learning system without our prior written consent;</w:t>
      </w:r>
    </w:p>
    <w:p>
      <w:pPr>
        <w:pStyle w:val="LegalBullet"/>
        <w:numPr>
          <w:ilvl w:val="0"/>
          <w:numId w:val="10"/>
        </w:numPr>
      </w:pPr>
      <w:r>
        <w:rPr>
          <w:rFonts w:ascii="Calibri" w:hAnsi="Calibri" w:eastAsia="Calibri"/>
          <w:b w:val="0"/>
          <w:color w:val="000000"/>
        </w:rPr>
        <w:t>use our names, logos, trade dress, domains, or marks in a manner suggesting endorsement, affiliation, or confusion; or</w:t>
      </w:r>
    </w:p>
    <w:p>
      <w:pPr>
        <w:pStyle w:val="LegalBullet"/>
        <w:numPr>
          <w:ilvl w:val="0"/>
          <w:numId w:val="10"/>
        </w:numPr>
      </w:pPr>
      <w:r>
        <w:rPr>
          <w:rFonts w:ascii="Calibri" w:hAnsi="Calibri" w:eastAsia="Calibri"/>
          <w:b w:val="0"/>
          <w:color w:val="000000"/>
        </w:rPr>
        <w:t>use the Platform to build, benchmark, enable, or improve a competing marketplace, hosting service, or distribution platform without our prior written consent.</w:t>
      </w:r>
    </w:p>
    <w:p>
      <w:pPr>
        <w:pStyle w:val="Heading3"/>
      </w:pPr>
      <w:r>
        <w:rPr>
          <w:rFonts w:ascii="Calibri" w:hAnsi="Calibri" w:eastAsia="Calibri"/>
          <w:b w:val="0"/>
          <w:color w:val="000000"/>
        </w:rPr>
        <w:t>6.3 Reservation of rights</w:t>
      </w:r>
    </w:p>
    <w:p>
      <w:pPr/>
      <w:r>
        <w:rPr>
          <w:rFonts w:ascii="Calibri" w:hAnsi="Calibri" w:eastAsia="Calibri"/>
          <w:b w:val="0"/>
          <w:color w:val="000000"/>
        </w:rPr>
        <w:t>The Company and its licensors retain all right, title, and interest in and to the Platform, including software, design, databases, documentation, logos, names, and other intellectual property. No rights are granted by implication, estoppel, or otherwise.</w:t>
      </w:r>
    </w:p>
    <w:p>
      <w:pPr>
        <w:pStyle w:val="Heading2"/>
      </w:pPr>
      <w:r>
        <w:rPr>
          <w:rFonts w:ascii="Calibri" w:hAnsi="Calibri" w:eastAsia="Calibri"/>
          <w:b w:val="0"/>
          <w:color w:val="000000"/>
        </w:rPr>
        <w:t>7. Game Licences and Publisher Terms</w:t>
      </w:r>
    </w:p>
    <w:p>
      <w:pPr>
        <w:pStyle w:val="Heading3"/>
      </w:pPr>
      <w:r>
        <w:rPr>
          <w:rFonts w:ascii="Calibri" w:hAnsi="Calibri" w:eastAsia="Calibri"/>
          <w:b w:val="0"/>
          <w:color w:val="000000"/>
        </w:rPr>
        <w:t>7.1 User entitlement</w:t>
      </w:r>
    </w:p>
    <w:p>
      <w:pPr/>
      <w:r>
        <w:rPr>
          <w:rFonts w:ascii="Calibri" w:hAnsi="Calibri" w:eastAsia="Calibri"/>
          <w:b w:val="0"/>
          <w:color w:val="000000"/>
        </w:rPr>
        <w:t>Acquiring a Game gives you only the limited licence stated on the product page, in the applicable Publisher end-user licence, or, if neither states a licence, a personal, non-commercial, non-transferable, non-sublicensable, and revocable licence to access and use the Game through the Platform. You do not acquire ownership of the Game or its intellectual property.</w:t>
      </w:r>
    </w:p>
    <w:p>
      <w:pPr>
        <w:pStyle w:val="Heading3"/>
      </w:pPr>
      <w:r>
        <w:rPr>
          <w:rFonts w:ascii="Calibri" w:hAnsi="Calibri" w:eastAsia="Calibri"/>
          <w:b w:val="0"/>
          <w:color w:val="000000"/>
        </w:rPr>
        <w:t>7.2 Publisher end-user terms</w:t>
      </w:r>
    </w:p>
    <w:p>
      <w:pPr/>
      <w:r>
        <w:rPr>
          <w:rFonts w:ascii="Calibri" w:hAnsi="Calibri" w:eastAsia="Calibri"/>
          <w:b w:val="0"/>
          <w:color w:val="000000"/>
        </w:rPr>
        <w:t>A Publisher may present additional end-user terms before access or purchase. Those terms are between the Publisher and User unless the Company expressly agrees otherwise. Publisher terms may not contradict these Terms, waive mandatory rights, misrepresent the Company, authorize prohibited conduct, or impose obligations on the Company.</w:t>
      </w:r>
    </w:p>
    <w:p>
      <w:pPr>
        <w:pStyle w:val="Heading3"/>
      </w:pPr>
      <w:r>
        <w:rPr>
          <w:rFonts w:ascii="Calibri" w:hAnsi="Calibri" w:eastAsia="Calibri"/>
          <w:b w:val="0"/>
          <w:color w:val="000000"/>
        </w:rPr>
        <w:t>7.3 Updates and compatibility</w:t>
      </w:r>
    </w:p>
    <w:p>
      <w:pPr/>
      <w:r>
        <w:rPr>
          <w:rFonts w:ascii="Calibri" w:hAnsi="Calibri" w:eastAsia="Calibri"/>
          <w:b w:val="0"/>
          <w:color w:val="000000"/>
        </w:rPr>
        <w:t>Games may change through updates, patches, balancing, feature removal, server changes, dependency changes, or discontinuation. Unless mandatory law requires otherwise, no purchase guarantees that a Game will remain unchanged, compatible with future hardware or browsers, continuously available, or supported for any particular period.</w:t>
      </w:r>
    </w:p>
    <w:p>
      <w:pPr>
        <w:pStyle w:val="Heading3"/>
      </w:pPr>
      <w:r>
        <w:rPr>
          <w:rFonts w:ascii="Calibri" w:hAnsi="Calibri" w:eastAsia="Calibri"/>
          <w:b w:val="0"/>
          <w:color w:val="000000"/>
        </w:rPr>
        <w:t>7.4 Copies and circumvention</w:t>
      </w:r>
    </w:p>
    <w:p>
      <w:pPr/>
      <w:r>
        <w:rPr>
          <w:rFonts w:ascii="Calibri" w:hAnsi="Calibri" w:eastAsia="Calibri"/>
          <w:b w:val="0"/>
          <w:color w:val="000000"/>
        </w:rPr>
        <w:t>You may not reproduce, redistribute, extract, rehost, resell, or circumvent protections applied to a Game except as expressly authorized by the Publisher or applicable law.</w:t>
      </w:r>
    </w:p>
    <w:p>
      <w:pPr>
        <w:pStyle w:val="Heading2"/>
      </w:pPr>
      <w:r>
        <w:rPr>
          <w:rFonts w:ascii="Calibri" w:hAnsi="Calibri" w:eastAsia="Calibri"/>
          <w:b w:val="0"/>
          <w:color w:val="000000"/>
        </w:rPr>
        <w:t>8. Prices, Orders, Payments, and Taxes</w:t>
      </w:r>
    </w:p>
    <w:p>
      <w:pPr>
        <w:pStyle w:val="Heading3"/>
      </w:pPr>
      <w:r>
        <w:rPr>
          <w:rFonts w:ascii="Calibri" w:hAnsi="Calibri" w:eastAsia="Calibri"/>
          <w:b w:val="0"/>
          <w:color w:val="000000"/>
        </w:rPr>
        <w:t>8.1 Price and checkout</w:t>
      </w:r>
    </w:p>
    <w:p>
      <w:pPr/>
      <w:r>
        <w:rPr>
          <w:rFonts w:ascii="Calibri" w:hAnsi="Calibri" w:eastAsia="Calibri"/>
          <w:b w:val="0"/>
          <w:color w:val="000000"/>
        </w:rPr>
        <w:t>Prices, currency, taxes, fees, seller identity, material compatibility information, and other required disclosures will be displayed at or before checkout to the extent applicable. You must review and correct order information before confirming purchase. The price shown at final confirmation controls, subject to correction of an obvious error where permitted by law.</w:t>
      </w:r>
    </w:p>
    <w:p>
      <w:pPr>
        <w:pStyle w:val="Heading3"/>
      </w:pPr>
      <w:r>
        <w:rPr>
          <w:rFonts w:ascii="Calibri" w:hAnsi="Calibri" w:eastAsia="Calibri"/>
          <w:b w:val="0"/>
          <w:color w:val="000000"/>
        </w:rPr>
        <w:t>8.2 Payment authorization</w:t>
      </w:r>
    </w:p>
    <w:p>
      <w:pPr/>
      <w:r>
        <w:rPr>
          <w:rFonts w:ascii="Calibri" w:hAnsi="Calibri" w:eastAsia="Calibri"/>
          <w:b w:val="0"/>
          <w:color w:val="000000"/>
        </w:rPr>
        <w:t>You authorize the Company and its payment providers to charge the payment method you select for the total displayed at checkout and to process refunds, reversals, verification charges, and adjustments. You represent that you are authorized to use the payment method and that payment information is accurate.</w:t>
      </w:r>
    </w:p>
    <w:p>
      <w:pPr>
        <w:pStyle w:val="Heading3"/>
      </w:pPr>
      <w:r>
        <w:rPr>
          <w:rFonts w:ascii="Calibri" w:hAnsi="Calibri" w:eastAsia="Calibri"/>
          <w:b w:val="0"/>
          <w:color w:val="000000"/>
        </w:rPr>
        <w:t>8.3 Taxes and third-party charges</w:t>
      </w:r>
    </w:p>
    <w:p>
      <w:pPr/>
      <w:r>
        <w:rPr>
          <w:rFonts w:ascii="Calibri" w:hAnsi="Calibri" w:eastAsia="Calibri"/>
          <w:b w:val="0"/>
          <w:color w:val="000000"/>
        </w:rPr>
        <w:t>You are responsible for taxes, duties, levies, data charges, foreign-exchange costs, bank fees, and other charges imposed on your transaction or use, except taxes legally imposed on the Company's net income. We may calculate, collect, withhold, and remit taxes where we determine it is required or appropriate.</w:t>
      </w:r>
    </w:p>
    <w:p>
      <w:pPr>
        <w:pStyle w:val="Heading3"/>
      </w:pPr>
      <w:r>
        <w:rPr>
          <w:rFonts w:ascii="Calibri" w:hAnsi="Calibri" w:eastAsia="Calibri"/>
          <w:b w:val="0"/>
          <w:color w:val="000000"/>
        </w:rPr>
        <w:t>8.4 Order rejection and correction</w:t>
      </w:r>
    </w:p>
    <w:p>
      <w:pPr/>
      <w:r>
        <w:rPr>
          <w:rFonts w:ascii="Calibri" w:hAnsi="Calibri" w:eastAsia="Calibri"/>
          <w:b w:val="0"/>
          <w:color w:val="000000"/>
        </w:rPr>
        <w:t>We may reject, cancel, limit, or reverse an order before or after acceptance where reasonably necessary because of suspected fraud, unauthorized payment, pricing or technical error, sanctions, legal restrictions, inventory or entitlement error, Publisher removal, security concerns, or breach of these Terms. If we cancel a paid order for reasons not caused by your breach, fraud, chargeback, or unlawful conduct, we will provide the remedy required by applicable law and may refund the amount paid.</w:t>
      </w:r>
    </w:p>
    <w:p>
      <w:pPr>
        <w:pStyle w:val="Heading3"/>
      </w:pPr>
      <w:r>
        <w:rPr>
          <w:rFonts w:ascii="Calibri" w:hAnsi="Calibri" w:eastAsia="Calibri"/>
          <w:b w:val="0"/>
          <w:color w:val="000000"/>
        </w:rPr>
        <w:t>8.5 Chargebacks</w:t>
      </w:r>
    </w:p>
    <w:p>
      <w:pPr/>
      <w:r>
        <w:rPr>
          <w:rFonts w:ascii="Calibri" w:hAnsi="Calibri" w:eastAsia="Calibri"/>
          <w:b w:val="0"/>
          <w:color w:val="000000"/>
        </w:rPr>
        <w:t>You must contact us and the identified seller to attempt to resolve a legitimate billing problem before initiating a chargeback where doing so does not prejudice a mandatory right. Fraudulent, abusive, or bad-faith chargebacks are prohibited. We may suspend related entitlements or Accounts while a payment dispute is investigated and may recover lawful fees and losses caused by an improper chargeback.</w:t>
      </w:r>
    </w:p>
    <w:p>
      <w:pPr>
        <w:pStyle w:val="Heading2"/>
      </w:pPr>
      <w:r>
        <w:rPr>
          <w:rFonts w:ascii="Calibri" w:hAnsi="Calibri" w:eastAsia="Calibri"/>
          <w:b w:val="0"/>
          <w:color w:val="000000"/>
        </w:rPr>
        <w:t>9. Final Sales; Refunds; Digital-Content Withdrawal</w:t>
      </w:r>
    </w:p>
    <w:p>
      <w:pPr>
        <w:pStyle w:val="Heading3"/>
      </w:pPr>
      <w:r>
        <w:rPr>
          <w:rFonts w:ascii="Calibri" w:hAnsi="Calibri" w:eastAsia="Calibri"/>
          <w:b w:val="0"/>
          <w:color w:val="000000"/>
        </w:rPr>
        <w:t>9.1 Final-sales rule</w:t>
      </w:r>
    </w:p>
    <w:p>
      <w:pPr/>
      <w:r>
        <w:rPr>
          <w:rFonts w:ascii="Calibri" w:hAnsi="Calibri" w:eastAsia="Calibri"/>
          <w:b w:val="0"/>
          <w:color w:val="000000"/>
        </w:rPr>
        <w:t>TO THE MAXIMUM EXTENT PERMITTED BY LAW, ALL SALES, LICENCE FEES, SUBSCRIPTIONS, VIRTUAL ITEMS, CREDITS, ADD-ONS, AND OTHER DIGITAL TRANSACTIONS ARE FINAL, NON-CANCELLABLE, AND NON-REFUNDABLE ONCE THE DIGITAL CONTENT OR SERVICE IS SUPPLIED, ACCESS IS ENABLED, DOWNLOAD OR STREAMING BEGINS, OR PERFORMANCE OTHERWISE STARTS.</w:t>
      </w:r>
    </w:p>
    <w:p>
      <w:pPr/>
      <w:r>
        <w:rPr>
          <w:rFonts w:ascii="Calibri" w:hAnsi="Calibri" w:eastAsia="Calibri"/>
          <w:b w:val="0"/>
          <w:color w:val="000000"/>
        </w:rPr>
        <w:t>Changing your mind, disliking a Game, failing to review system requirements or Content disclosures, accidental purchase, lack of use, loss of Account access caused by your breach, or a later price reduction does not create a refund right unless applicable law or an express written policy says otherwise.</w:t>
      </w:r>
    </w:p>
    <w:p>
      <w:pPr>
        <w:pStyle w:val="Heading3"/>
      </w:pPr>
      <w:r>
        <w:rPr>
          <w:rFonts w:ascii="Calibri" w:hAnsi="Calibri" w:eastAsia="Calibri"/>
          <w:b w:val="0"/>
          <w:color w:val="000000"/>
        </w:rPr>
        <w:t>9.2 Immediate performance</w:t>
      </w:r>
    </w:p>
    <w:p>
      <w:pPr/>
      <w:r>
        <w:rPr>
          <w:rFonts w:ascii="Calibri" w:hAnsi="Calibri" w:eastAsia="Calibri"/>
          <w:b w:val="0"/>
          <w:color w:val="000000"/>
        </w:rPr>
        <w:t>Where applicable law provides a withdrawal or cooling-off period for digital content or digital services, by selecting the applicable checkout acknowledgement and completing the purchase, you:</w:t>
      </w:r>
    </w:p>
    <w:p>
      <w:pPr>
        <w:pStyle w:val="LegalBullet"/>
        <w:numPr>
          <w:ilvl w:val="0"/>
          <w:numId w:val="10"/>
        </w:numPr>
      </w:pPr>
      <w:r>
        <w:rPr>
          <w:rFonts w:ascii="Calibri" w:hAnsi="Calibri" w:eastAsia="Calibri"/>
          <w:b w:val="0"/>
          <w:color w:val="000000"/>
        </w:rPr>
        <w:t>expressly request and consent to immediate supply and performance before the withdrawal period expires;</w:t>
      </w:r>
    </w:p>
    <w:p>
      <w:pPr>
        <w:pStyle w:val="LegalBullet"/>
        <w:numPr>
          <w:ilvl w:val="0"/>
          <w:numId w:val="10"/>
        </w:numPr>
      </w:pPr>
      <w:r>
        <w:rPr>
          <w:rFonts w:ascii="Calibri" w:hAnsi="Calibri" w:eastAsia="Calibri"/>
          <w:b w:val="0"/>
          <w:color w:val="000000"/>
        </w:rPr>
        <w:t>acknowledge that supply, access, streaming, downloading, or other performance may begin immediately; and</w:t>
      </w:r>
    </w:p>
    <w:p>
      <w:pPr>
        <w:pStyle w:val="LegalBullet"/>
        <w:numPr>
          <w:ilvl w:val="0"/>
          <w:numId w:val="10"/>
        </w:numPr>
      </w:pPr>
      <w:r>
        <w:rPr>
          <w:rFonts w:ascii="Calibri" w:hAnsi="Calibri" w:eastAsia="Calibri"/>
          <w:b w:val="0"/>
          <w:color w:val="000000"/>
        </w:rPr>
        <w:t>acknowledge that, to the extent permitted by law, you lose the right to withdraw or cancel once performance begins.</w:t>
      </w:r>
    </w:p>
    <w:p>
      <w:pPr/>
      <w:r>
        <w:rPr>
          <w:rFonts w:ascii="Calibri" w:hAnsi="Calibri" w:eastAsia="Calibri"/>
          <w:b w:val="0"/>
          <w:color w:val="000000"/>
        </w:rPr>
        <w:t>The Platform must obtain any separate express consent or acknowledgement required by applicable law. This clause does not substitute for a separate checkbox where one is legally required.</w:t>
      </w:r>
    </w:p>
    <w:p>
      <w:pPr>
        <w:pStyle w:val="Heading3"/>
      </w:pPr>
      <w:r>
        <w:rPr>
          <w:rFonts w:ascii="Calibri" w:hAnsi="Calibri" w:eastAsia="Calibri"/>
          <w:b w:val="0"/>
          <w:color w:val="000000"/>
        </w:rPr>
        <w:t>9.3 Mandatory remedies preserved</w:t>
      </w:r>
    </w:p>
    <w:p>
      <w:pPr/>
      <w:r>
        <w:rPr>
          <w:rFonts w:ascii="Calibri" w:hAnsi="Calibri" w:eastAsia="Calibri"/>
          <w:b w:val="0"/>
          <w:color w:val="000000"/>
        </w:rPr>
        <w:t>The final-sales rule does not limit a non-waivable right concerning defective, unsafe, misdescribed, non-conforming, or undelivered digital content; an unauthorized transaction; failure to provide required pre-contract information; or any other matter for which law requires cancellation, refund, repair, replacement, re-performance, price reduction, or damages.</w:t>
      </w:r>
    </w:p>
    <w:p>
      <w:pPr>
        <w:pStyle w:val="Heading3"/>
      </w:pPr>
      <w:r>
        <w:rPr>
          <w:rFonts w:ascii="Calibri" w:hAnsi="Calibri" w:eastAsia="Calibri"/>
          <w:b w:val="0"/>
          <w:color w:val="000000"/>
        </w:rPr>
        <w:t>9.4 Discretionary refunds</w:t>
      </w:r>
    </w:p>
    <w:p>
      <w:pPr/>
      <w:r>
        <w:rPr>
          <w:rFonts w:ascii="Calibri" w:hAnsi="Calibri" w:eastAsia="Calibri"/>
          <w:b w:val="0"/>
          <w:color w:val="000000"/>
        </w:rPr>
        <w:t>The Company may issue a refund, credit, replacement, or other accommodation in its discretion when not legally required. A discretionary accommodation does not admit liability, amend these Terms, or create an obligation to provide the same accommodation in another case.</w:t>
      </w:r>
    </w:p>
    <w:p>
      <w:pPr>
        <w:pStyle w:val="Heading3"/>
      </w:pPr>
      <w:r>
        <w:rPr>
          <w:rFonts w:ascii="Calibri" w:hAnsi="Calibri" w:eastAsia="Calibri"/>
          <w:b w:val="0"/>
          <w:color w:val="000000"/>
        </w:rPr>
        <w:t>9.5 Refund method</w:t>
      </w:r>
    </w:p>
    <w:p>
      <w:pPr/>
      <w:r>
        <w:rPr>
          <w:rFonts w:ascii="Calibri" w:hAnsi="Calibri" w:eastAsia="Calibri"/>
          <w:b w:val="0"/>
          <w:color w:val="000000"/>
        </w:rPr>
        <w:t>Refunds will ordinarily be made to the original payment method. We may use another lawful method if the original method is unavailable, fraud prevention requires it, or applicable law permits it. Processing times imposed by banks and payment providers are outside our control.</w:t>
      </w:r>
    </w:p>
    <w:p>
      <w:pPr>
        <w:pStyle w:val="Heading2"/>
      </w:pPr>
      <w:r>
        <w:rPr>
          <w:rFonts w:ascii="Calibri" w:hAnsi="Calibri" w:eastAsia="Calibri"/>
          <w:b w:val="0"/>
          <w:color w:val="000000"/>
        </w:rPr>
        <w:t>10. Virtual Items, Credits, and Digital Entitlements</w:t>
      </w:r>
    </w:p>
    <w:p>
      <w:pPr>
        <w:pStyle w:val="Heading3"/>
      </w:pPr>
      <w:r>
        <w:rPr>
          <w:rFonts w:ascii="Calibri" w:hAnsi="Calibri" w:eastAsia="Calibri"/>
          <w:b w:val="0"/>
          <w:color w:val="000000"/>
        </w:rPr>
        <w:t>10.1 Limited licence only</w:t>
      </w:r>
    </w:p>
    <w:p>
      <w:pPr/>
      <w:r>
        <w:rPr>
          <w:rFonts w:ascii="Calibri" w:hAnsi="Calibri" w:eastAsia="Calibri"/>
          <w:b w:val="0"/>
          <w:color w:val="000000"/>
        </w:rPr>
        <w:t>If the Platform or a Game offers virtual currency, credits, points, items, rewards, or similar digital entitlements (</w:t>
      </w:r>
      <w:r>
        <w:rPr>
          <w:rFonts w:ascii="Calibri" w:hAnsi="Calibri" w:eastAsia="Calibri"/>
          <w:b/>
          <w:color w:val="000000"/>
        </w:rPr>
        <w:t>"Virtual Items"</w:t>
      </w:r>
      <w:r>
        <w:rPr>
          <w:rFonts w:ascii="Calibri" w:hAnsi="Calibri" w:eastAsia="Calibri"/>
          <w:b w:val="0"/>
          <w:color w:val="000000"/>
        </w:rPr>
        <w:t>), Virtual Items are licensed, not sold. They have no cash value, are not legal tender, are not deposits or stored value, and may not be redeemed for money or transferred outside the authorized system unless we expressly state otherwise.</w:t>
      </w:r>
    </w:p>
    <w:p>
      <w:pPr>
        <w:pStyle w:val="Heading3"/>
      </w:pPr>
      <w:r>
        <w:rPr>
          <w:rFonts w:ascii="Calibri" w:hAnsi="Calibri" w:eastAsia="Calibri"/>
          <w:b w:val="0"/>
          <w:color w:val="000000"/>
        </w:rPr>
        <w:t>10.2 Changes and expiry</w:t>
      </w:r>
    </w:p>
    <w:p>
      <w:pPr/>
      <w:r>
        <w:rPr>
          <w:rFonts w:ascii="Calibri" w:hAnsi="Calibri" w:eastAsia="Calibri"/>
          <w:b w:val="0"/>
          <w:color w:val="000000"/>
        </w:rPr>
        <w:t>Subject to mandatory law, we or the applicable Publisher may change, rebalance, limit, suspend, or discontinue Virtual Items and related features. Virtual Items may expire where clearly disclosed and lawful. Unauthorized markets, real-money trading, account sales, and attempts to cash out Virtual Items are prohibited.</w:t>
      </w:r>
    </w:p>
    <w:p>
      <w:pPr>
        <w:pStyle w:val="Heading3"/>
      </w:pPr>
      <w:r>
        <w:rPr>
          <w:rFonts w:ascii="Calibri" w:hAnsi="Calibri" w:eastAsia="Calibri"/>
          <w:b w:val="0"/>
          <w:color w:val="000000"/>
        </w:rPr>
        <w:t>10.3 No wagering</w:t>
      </w:r>
    </w:p>
    <w:p>
      <w:pPr/>
      <w:r>
        <w:rPr>
          <w:rFonts w:ascii="Calibri" w:hAnsi="Calibri" w:eastAsia="Calibri"/>
          <w:b w:val="0"/>
          <w:color w:val="000000"/>
        </w:rPr>
        <w:t>Virtual Items may not be staked, wagered, pooled, or used in gambling, lotteries, betting, sweepstakes, or games of chance for money or anything of transferable value unless the Company has expressly approved the feature in writing and it is licensed and lawful in every territory where offered.</w:t>
      </w:r>
    </w:p>
    <w:p>
      <w:pPr>
        <w:pStyle w:val="Heading2"/>
      </w:pPr>
      <w:r>
        <w:rPr>
          <w:rFonts w:ascii="Calibri" w:hAnsi="Calibri" w:eastAsia="Calibri"/>
          <w:b w:val="0"/>
          <w:color w:val="000000"/>
        </w:rPr>
        <w:t>11. User Content and Feedback</w:t>
      </w:r>
    </w:p>
    <w:p>
      <w:pPr>
        <w:pStyle w:val="Heading3"/>
      </w:pPr>
      <w:r>
        <w:rPr>
          <w:rFonts w:ascii="Calibri" w:hAnsi="Calibri" w:eastAsia="Calibri"/>
          <w:b w:val="0"/>
          <w:color w:val="000000"/>
        </w:rPr>
        <w:t>11.1 Responsibility</w:t>
      </w:r>
    </w:p>
    <w:p>
      <w:pPr/>
      <w:r>
        <w:rPr>
          <w:rFonts w:ascii="Calibri" w:hAnsi="Calibri" w:eastAsia="Calibri"/>
          <w:b w:val="0"/>
          <w:color w:val="000000"/>
        </w:rPr>
        <w:t>You are solely responsible for User Content you submit and the consequences of submitting it. You must have all rights and permissions needed to submit it and grant the licences in these Terms.</w:t>
      </w:r>
    </w:p>
    <w:p>
      <w:pPr>
        <w:pStyle w:val="Heading3"/>
      </w:pPr>
      <w:r>
        <w:rPr>
          <w:rFonts w:ascii="Calibri" w:hAnsi="Calibri" w:eastAsia="Calibri"/>
          <w:b w:val="0"/>
          <w:color w:val="000000"/>
        </w:rPr>
        <w:t>11.2 Licence to User Content</w:t>
      </w:r>
    </w:p>
    <w:p>
      <w:pPr/>
      <w:r>
        <w:rPr>
          <w:rFonts w:ascii="Calibri" w:hAnsi="Calibri" w:eastAsia="Calibri"/>
          <w:b w:val="0"/>
          <w:color w:val="000000"/>
        </w:rPr>
        <w:t>You grant the Company a worldwide, non-exclusive, royalty-free, fully paid, transferable, and sublicensable licence to host, store, reproduce, cache, transmit, display, perform, format, adapt for technical purposes, translate, moderate, analyze, index, distribute, and otherwise use User Content as reasonably necessary to operate, secure, improve, promote, and provide the Platform and exercise our rights under these Terms. The licence continues for as long as reasonably necessary for backups, legal compliance, dispute resolution, security, enforcement, and Content that others lawfully shared or incorporated before deletion.</w:t>
      </w:r>
    </w:p>
    <w:p>
      <w:pPr>
        <w:pStyle w:val="Heading3"/>
      </w:pPr>
      <w:r>
        <w:rPr>
          <w:rFonts w:ascii="Calibri" w:hAnsi="Calibri" w:eastAsia="Calibri"/>
          <w:b w:val="0"/>
          <w:color w:val="000000"/>
        </w:rPr>
        <w:t>11.3 No confidentiality</w:t>
      </w:r>
    </w:p>
    <w:p>
      <w:pPr/>
      <w:r>
        <w:rPr>
          <w:rFonts w:ascii="Calibri" w:hAnsi="Calibri" w:eastAsia="Calibri"/>
          <w:b w:val="0"/>
          <w:color w:val="000000"/>
        </w:rPr>
        <w:t>User Content submitted to public or community areas is non-confidential. Do not submit trade secrets, confidential information, personal data about another person, or material you are not authorized to disclose.</w:t>
      </w:r>
    </w:p>
    <w:p>
      <w:pPr>
        <w:pStyle w:val="Heading3"/>
      </w:pPr>
      <w:r>
        <w:rPr>
          <w:rFonts w:ascii="Calibri" w:hAnsi="Calibri" w:eastAsia="Calibri"/>
          <w:b w:val="0"/>
          <w:color w:val="000000"/>
        </w:rPr>
        <w:t>11.4 Reviews</w:t>
      </w:r>
    </w:p>
    <w:p>
      <w:pPr/>
      <w:r>
        <w:rPr>
          <w:rFonts w:ascii="Calibri" w:hAnsi="Calibri" w:eastAsia="Calibri"/>
          <w:b w:val="0"/>
          <w:color w:val="000000"/>
        </w:rPr>
        <w:t>Reviews and ratings must reflect genuine experience and must not be bought, sold, coerced, fabricated, review-bombed through coordinated inauthentic activity, submitted by conflicted persons without disclosure, or manipulated through incentives that are not clearly disclosed. Nothing in these Terms prohibits a Consumer from making an honest review or communicating a lawful opinion.</w:t>
      </w:r>
    </w:p>
    <w:p>
      <w:pPr>
        <w:pStyle w:val="Heading3"/>
      </w:pPr>
      <w:r>
        <w:rPr>
          <w:rFonts w:ascii="Calibri" w:hAnsi="Calibri" w:eastAsia="Calibri"/>
          <w:b w:val="0"/>
          <w:color w:val="000000"/>
        </w:rPr>
        <w:t>11.5 Feedback</w:t>
      </w:r>
    </w:p>
    <w:p>
      <w:pPr/>
      <w:r>
        <w:rPr>
          <w:rFonts w:ascii="Calibri" w:hAnsi="Calibri" w:eastAsia="Calibri"/>
          <w:b w:val="0"/>
          <w:color w:val="000000"/>
        </w:rPr>
        <w:t>If you provide ideas, suggestions, proposals, bug reports, or other feedback, you grant the Company a perpetual, irrevocable, worldwide, royalty-free, fully paid, transferable, sublicensable licence to use and exploit that feedback for any purpose without attribution, restriction, or compensation. You represent that you have the right to provide it.</w:t>
      </w:r>
    </w:p>
    <w:p>
      <w:pPr>
        <w:pStyle w:val="Heading1"/>
      </w:pPr>
      <w:r>
        <w:rPr>
          <w:rFonts w:ascii="Calibri" w:hAnsi="Calibri" w:eastAsia="Calibri"/>
          <w:b w:val="0"/>
          <w:color w:val="000000"/>
        </w:rPr>
        <w:t>PART II - PUBLISHER TERMS</w:t>
      </w:r>
    </w:p>
    <w:p>
      <w:pPr>
        <w:pStyle w:val="Heading2"/>
      </w:pPr>
      <w:r>
        <w:rPr>
          <w:rFonts w:ascii="Calibri" w:hAnsi="Calibri" w:eastAsia="Calibri"/>
          <w:b w:val="0"/>
          <w:color w:val="000000"/>
        </w:rPr>
        <w:t>12. Application of Publisher Terms</w:t>
      </w:r>
    </w:p>
    <w:p>
      <w:pPr/>
      <w:r>
        <w:rPr>
          <w:rFonts w:ascii="Calibri" w:hAnsi="Calibri" w:eastAsia="Calibri"/>
          <w:b w:val="0"/>
          <w:color w:val="000000"/>
        </w:rPr>
        <w:t>This Part applies in addition to all other provisions whenever you act as a Publisher. If you submit Publisher Content for another person, you represent and warrant that you are authorized to bind that person and grant all rights required by these Terms.</w:t>
      </w:r>
    </w:p>
    <w:p>
      <w:pPr>
        <w:pStyle w:val="Heading2"/>
      </w:pPr>
      <w:r>
        <w:rPr>
          <w:rFonts w:ascii="Calibri" w:hAnsi="Calibri" w:eastAsia="Calibri"/>
          <w:b w:val="0"/>
          <w:color w:val="000000"/>
        </w:rPr>
        <w:t>13. Publisher Content Licence</w:t>
      </w:r>
    </w:p>
    <w:p>
      <w:pPr>
        <w:pStyle w:val="Heading3"/>
      </w:pPr>
      <w:r>
        <w:rPr>
          <w:rFonts w:ascii="Calibri" w:hAnsi="Calibri" w:eastAsia="Calibri"/>
          <w:b w:val="0"/>
          <w:color w:val="000000"/>
        </w:rPr>
        <w:t>13.1 Operational licence</w:t>
      </w:r>
    </w:p>
    <w:p>
      <w:pPr/>
      <w:r>
        <w:rPr>
          <w:rFonts w:ascii="Calibri" w:hAnsi="Calibri" w:eastAsia="Calibri"/>
          <w:b w:val="0"/>
          <w:color w:val="000000"/>
        </w:rPr>
        <w:t>You grant the Company a worldwide, non-exclusive, royalty-free except as provided in applicable monetization terms, fully paid, transferable, and sublicensable licence to:</w:t>
      </w:r>
    </w:p>
    <w:p>
      <w:pPr>
        <w:pStyle w:val="LegalBullet"/>
        <w:numPr>
          <w:ilvl w:val="0"/>
          <w:numId w:val="10"/>
        </w:numPr>
      </w:pPr>
      <w:r>
        <w:rPr>
          <w:rFonts w:ascii="Calibri" w:hAnsi="Calibri" w:eastAsia="Calibri"/>
          <w:b w:val="0"/>
          <w:color w:val="000000"/>
        </w:rPr>
        <w:t>receive, host, store, reproduce, compile, execute, emulate, cache, stream, transmit, distribute, make available, publicly display, and publicly perform Publisher Content;</w:t>
      </w:r>
    </w:p>
    <w:p>
      <w:pPr>
        <w:pStyle w:val="LegalBullet"/>
        <w:numPr>
          <w:ilvl w:val="0"/>
          <w:numId w:val="10"/>
        </w:numPr>
      </w:pPr>
      <w:r>
        <w:rPr>
          <w:rFonts w:ascii="Calibri" w:hAnsi="Calibri" w:eastAsia="Calibri"/>
          <w:b w:val="0"/>
          <w:color w:val="000000"/>
        </w:rPr>
        <w:t>reformat, encode, compress, localize, translate, resize, adapt, and create technical derivative works reasonably required for compatibility, accessibility, security, delivery, testing, backup, moderation, discovery, and operation;</w:t>
      </w:r>
    </w:p>
    <w:p>
      <w:pPr>
        <w:pStyle w:val="LegalBullet"/>
        <w:numPr>
          <w:ilvl w:val="0"/>
          <w:numId w:val="10"/>
        </w:numPr>
      </w:pPr>
      <w:r>
        <w:rPr>
          <w:rFonts w:ascii="Calibri" w:hAnsi="Calibri" w:eastAsia="Calibri"/>
          <w:b w:val="0"/>
          <w:color w:val="000000"/>
        </w:rPr>
        <w:t>use names, trademarks, logos, screenshots, trailers, descriptions, excerpts, and gameplay footage to identify, advertise, market, demonstrate, feature, and promote the Publisher, Game, Platform, and related services;</w:t>
      </w:r>
    </w:p>
    <w:p>
      <w:pPr>
        <w:pStyle w:val="LegalBullet"/>
        <w:numPr>
          <w:ilvl w:val="0"/>
          <w:numId w:val="10"/>
        </w:numPr>
      </w:pPr>
      <w:r>
        <w:rPr>
          <w:rFonts w:ascii="Calibri" w:hAnsi="Calibri" w:eastAsia="Calibri"/>
          <w:b w:val="0"/>
          <w:color w:val="000000"/>
        </w:rPr>
        <w:t>permit Users and service providers to access and use Publisher Content as contemplated by its product page, applicable licence, and these Terms; and</w:t>
      </w:r>
    </w:p>
    <w:p>
      <w:pPr>
        <w:pStyle w:val="LegalBullet"/>
        <w:numPr>
          <w:ilvl w:val="0"/>
          <w:numId w:val="10"/>
        </w:numPr>
      </w:pPr>
      <w:r>
        <w:rPr>
          <w:rFonts w:ascii="Calibri" w:hAnsi="Calibri" w:eastAsia="Calibri"/>
          <w:b w:val="0"/>
          <w:color w:val="000000"/>
        </w:rPr>
        <w:t>preserve and use copies for security, evidence, audit, legal compliance, refunds, support, archival records, and fulfillment of previously granted User entitlements.</w:t>
      </w:r>
    </w:p>
    <w:p>
      <w:pPr>
        <w:pStyle w:val="Heading3"/>
      </w:pPr>
      <w:r>
        <w:rPr>
          <w:rFonts w:ascii="Calibri" w:hAnsi="Calibri" w:eastAsia="Calibri"/>
          <w:b w:val="0"/>
          <w:color w:val="000000"/>
        </w:rPr>
        <w:t>13.2 Duration</w:t>
      </w:r>
    </w:p>
    <w:p>
      <w:pPr/>
      <w:r>
        <w:rPr>
          <w:rFonts w:ascii="Calibri" w:hAnsi="Calibri" w:eastAsia="Calibri"/>
          <w:b w:val="0"/>
          <w:color w:val="000000"/>
        </w:rPr>
        <w:t>The licence begins on submission and continues while Publisher Content is submitted to or available through the Platform. After removal, it continues to the extent reasonably necessary to serve existing lawful entitlements, complete transactions, maintain backups, satisfy legal obligations, resolve disputes, enforce these Terms, and use historical marketing that cannot reasonably be recalled. Promotional use of a delisted Game will cease within a commercially reasonable time unless continued reference is lawful and non-misleading.</w:t>
      </w:r>
    </w:p>
    <w:p>
      <w:pPr>
        <w:pStyle w:val="Heading3"/>
      </w:pPr>
      <w:r>
        <w:rPr>
          <w:rFonts w:ascii="Calibri" w:hAnsi="Calibri" w:eastAsia="Calibri"/>
          <w:b w:val="0"/>
          <w:color w:val="000000"/>
        </w:rPr>
        <w:t>13.3 No obligation to publish</w:t>
      </w:r>
    </w:p>
    <w:p>
      <w:pPr/>
      <w:r>
        <w:rPr>
          <w:rFonts w:ascii="Calibri" w:hAnsi="Calibri" w:eastAsia="Calibri"/>
          <w:b w:val="0"/>
          <w:color w:val="000000"/>
        </w:rPr>
        <w:t>Submission does not obligate us to review, accept, host, publish, distribute, promote, update, or retain Publisher Content. We may require changes, testing, documentation, security remediation, ratings, localization, deposits, insurance, supplemental terms, or other conditions before or after publication.</w:t>
      </w:r>
    </w:p>
    <w:p>
      <w:pPr>
        <w:pStyle w:val="Heading3"/>
      </w:pPr>
      <w:r>
        <w:rPr>
          <w:rFonts w:ascii="Calibri" w:hAnsi="Calibri" w:eastAsia="Calibri"/>
          <w:b w:val="0"/>
          <w:color w:val="000000"/>
        </w:rPr>
        <w:t>13.4 Moral rights and similar rights</w:t>
      </w:r>
    </w:p>
    <w:p>
      <w:pPr/>
      <w:r>
        <w:rPr>
          <w:rFonts w:ascii="Calibri" w:hAnsi="Calibri" w:eastAsia="Calibri"/>
          <w:b w:val="0"/>
          <w:color w:val="000000"/>
        </w:rPr>
        <w:t>To the extent permitted by law, you waive and agree not to assert moral rights or similar rights against technical modifications, formatting, marketing, moderation, or other uses authorized by these Terms. Where waiver is not permitted, you consent to those uses and agree to obtain equivalent consents from all contributors.</w:t>
      </w:r>
    </w:p>
    <w:p>
      <w:pPr>
        <w:pStyle w:val="Heading2"/>
      </w:pPr>
      <w:r>
        <w:rPr>
          <w:rFonts w:ascii="Calibri" w:hAnsi="Calibri" w:eastAsia="Calibri"/>
          <w:b w:val="0"/>
          <w:color w:val="000000"/>
        </w:rPr>
        <w:t>14. Publisher Representations and Warranties</w:t>
      </w:r>
    </w:p>
    <w:p>
      <w:pPr/>
      <w:r>
        <w:rPr>
          <w:rFonts w:ascii="Calibri" w:hAnsi="Calibri" w:eastAsia="Calibri"/>
          <w:b w:val="0"/>
          <w:color w:val="000000"/>
        </w:rPr>
        <w:t>Each time Publisher Content is submitted, updated, offered, or made available, you represent, warrant, and covenant that:</w:t>
      </w:r>
    </w:p>
    <w:p>
      <w:pPr>
        <w:pStyle w:val="Heading3"/>
      </w:pPr>
      <w:r>
        <w:rPr>
          <w:rFonts w:ascii="Calibri" w:hAnsi="Calibri" w:eastAsia="Calibri"/>
          <w:b w:val="0"/>
          <w:color w:val="000000"/>
        </w:rPr>
        <w:t>14.1 Ownership and authority</w:t>
      </w:r>
    </w:p>
    <w:p>
      <w:pPr>
        <w:pStyle w:val="LegalBullet"/>
        <w:numPr>
          <w:ilvl w:val="0"/>
          <w:numId w:val="10"/>
        </w:numPr>
      </w:pPr>
      <w:r>
        <w:rPr>
          <w:rFonts w:ascii="Calibri" w:hAnsi="Calibri" w:eastAsia="Calibri"/>
          <w:b w:val="0"/>
          <w:color w:val="000000"/>
        </w:rPr>
        <w:t>you own Publisher Content or have valid, sufficient, written rights to submit, host, reproduce, execute, distribute, market, sell, license, and otherwise exploit it through the Platform worldwide;</w:t>
      </w:r>
    </w:p>
    <w:p>
      <w:pPr>
        <w:pStyle w:val="LegalBullet"/>
        <w:numPr>
          <w:ilvl w:val="0"/>
          <w:numId w:val="10"/>
        </w:numPr>
      </w:pPr>
      <w:r>
        <w:rPr>
          <w:rFonts w:ascii="Calibri" w:hAnsi="Calibri" w:eastAsia="Calibri"/>
          <w:b w:val="0"/>
          <w:color w:val="000000"/>
        </w:rPr>
        <w:t>all contributors, employees, contractors, licensors, performers, composers, actors, voice artists, models, and other rightsholders have granted all necessary rights, consents, releases, and waivers;</w:t>
      </w:r>
    </w:p>
    <w:p>
      <w:pPr>
        <w:pStyle w:val="LegalBullet"/>
        <w:numPr>
          <w:ilvl w:val="0"/>
          <w:numId w:val="10"/>
        </w:numPr>
      </w:pPr>
      <w:r>
        <w:rPr>
          <w:rFonts w:ascii="Calibri" w:hAnsi="Calibri" w:eastAsia="Calibri"/>
          <w:b w:val="0"/>
          <w:color w:val="000000"/>
        </w:rPr>
        <w:t>Publisher Content and its authorized use do not infringe or misappropriate copyright, patent, trademark, trade dress, design, database, moral, publicity, privacy, confidentiality, trade-secret, contractual, or other rights;</w:t>
      </w:r>
    </w:p>
    <w:p>
      <w:pPr>
        <w:pStyle w:val="LegalBullet"/>
        <w:numPr>
          <w:ilvl w:val="0"/>
          <w:numId w:val="10"/>
        </w:numPr>
      </w:pPr>
      <w:r>
        <w:rPr>
          <w:rFonts w:ascii="Calibri" w:hAnsi="Calibri" w:eastAsia="Calibri"/>
          <w:b w:val="0"/>
          <w:color w:val="000000"/>
        </w:rPr>
        <w:t>you have paid and will pay all royalties, guild payments, residuals, licence fees, levies, union obligations, and other amounts arising from Publisher Content; and</w:t>
      </w:r>
    </w:p>
    <w:p>
      <w:pPr>
        <w:pStyle w:val="LegalBullet"/>
        <w:numPr>
          <w:ilvl w:val="0"/>
          <w:numId w:val="10"/>
        </w:numPr>
      </w:pPr>
      <w:r>
        <w:rPr>
          <w:rFonts w:ascii="Calibri" w:hAnsi="Calibri" w:eastAsia="Calibri"/>
          <w:b w:val="0"/>
          <w:color w:val="000000"/>
        </w:rPr>
        <w:t>no agreement, security interest, injunction, dispute, or restriction prevents or materially limits the rights granted to the Company or Users.</w:t>
      </w:r>
    </w:p>
    <w:p>
      <w:pPr>
        <w:pStyle w:val="Heading3"/>
      </w:pPr>
      <w:r>
        <w:rPr>
          <w:rFonts w:ascii="Calibri" w:hAnsi="Calibri" w:eastAsia="Calibri"/>
          <w:b w:val="0"/>
          <w:color w:val="000000"/>
        </w:rPr>
        <w:t>14.2 Code, assets, and dependencies</w:t>
      </w:r>
    </w:p>
    <w:p>
      <w:pPr>
        <w:pStyle w:val="LegalBullet"/>
        <w:numPr>
          <w:ilvl w:val="0"/>
          <w:numId w:val="10"/>
        </w:numPr>
      </w:pPr>
      <w:r>
        <w:rPr>
          <w:rFonts w:ascii="Calibri" w:hAnsi="Calibri" w:eastAsia="Calibri"/>
          <w:b w:val="0"/>
          <w:color w:val="000000"/>
        </w:rPr>
        <w:t>every code component, engine, SDK, package, library, model, dataset, font, music track, sound, image, video, likeness, trademark, map, and other asset is original, properly licensed, in the public domain, or otherwise lawfully usable as distributed;</w:t>
      </w:r>
    </w:p>
    <w:p>
      <w:pPr>
        <w:pStyle w:val="LegalBullet"/>
        <w:numPr>
          <w:ilvl w:val="0"/>
          <w:numId w:val="10"/>
        </w:numPr>
      </w:pPr>
      <w:r>
        <w:rPr>
          <w:rFonts w:ascii="Calibri" w:hAnsi="Calibri" w:eastAsia="Calibri"/>
          <w:b w:val="0"/>
          <w:color w:val="000000"/>
        </w:rPr>
        <w:t>all open-source and source-available components are identified and used in compliance with their licences;</w:t>
      </w:r>
    </w:p>
    <w:p>
      <w:pPr>
        <w:pStyle w:val="LegalBullet"/>
        <w:numPr>
          <w:ilvl w:val="0"/>
          <w:numId w:val="10"/>
        </w:numPr>
      </w:pPr>
      <w:r>
        <w:rPr>
          <w:rFonts w:ascii="Calibri" w:hAnsi="Calibri" w:eastAsia="Calibri"/>
          <w:b w:val="0"/>
          <w:color w:val="000000"/>
        </w:rPr>
        <w:t>Publisher Content does not impose an undisclosed obligation on the Company, the Platform, or unrelated Company software to disclose source code, license proprietary material, permit reverse engineering, provide attribution in an impracticable form, or grant patent rights;</w:t>
      </w:r>
    </w:p>
    <w:p>
      <w:pPr>
        <w:pStyle w:val="LegalBullet"/>
        <w:numPr>
          <w:ilvl w:val="0"/>
          <w:numId w:val="10"/>
        </w:numPr>
      </w:pPr>
      <w:r>
        <w:rPr>
          <w:rFonts w:ascii="Calibri" w:hAnsi="Calibri" w:eastAsia="Calibri"/>
          <w:b w:val="0"/>
          <w:color w:val="000000"/>
        </w:rPr>
        <w:t>no Content was obtained through theft, scraping in breach of law or enforceable terms, a data breach, leaked build, unauthorized repository, circumvention, or misuse of confidential information; and</w:t>
      </w:r>
    </w:p>
    <w:p>
      <w:pPr>
        <w:pStyle w:val="LegalBullet"/>
        <w:numPr>
          <w:ilvl w:val="0"/>
          <w:numId w:val="10"/>
        </w:numPr>
      </w:pPr>
      <w:r>
        <w:rPr>
          <w:rFonts w:ascii="Calibri" w:hAnsi="Calibri" w:eastAsia="Calibri"/>
          <w:b w:val="0"/>
          <w:color w:val="000000"/>
        </w:rPr>
        <w:t>artificial-intelligence-generated or assisted Content is disclosed where required by the Platform or law and does not include unlawfully obtained training material, unauthorized replicas, deceptive impersonation, or Content for which you cannot grant the required rights.</w:t>
      </w:r>
    </w:p>
    <w:p>
      <w:pPr>
        <w:pStyle w:val="Heading3"/>
      </w:pPr>
      <w:r>
        <w:rPr>
          <w:rFonts w:ascii="Calibri" w:hAnsi="Calibri" w:eastAsia="Calibri"/>
          <w:b w:val="0"/>
          <w:color w:val="000000"/>
        </w:rPr>
        <w:t>14.3 Security and operation</w:t>
      </w:r>
    </w:p>
    <w:p>
      <w:pPr>
        <w:pStyle w:val="LegalBullet"/>
        <w:numPr>
          <w:ilvl w:val="0"/>
          <w:numId w:val="10"/>
        </w:numPr>
      </w:pPr>
      <w:r>
        <w:rPr>
          <w:rFonts w:ascii="Calibri" w:hAnsi="Calibri" w:eastAsia="Calibri"/>
          <w:b w:val="0"/>
          <w:color w:val="000000"/>
        </w:rPr>
        <w:t>Publisher Content complies with Section 16 and contains no malware, hidden harmful functionality, unauthorized collection, or deliberately exploitable vulnerability;</w:t>
      </w:r>
    </w:p>
    <w:p>
      <w:pPr>
        <w:pStyle w:val="LegalBullet"/>
        <w:numPr>
          <w:ilvl w:val="0"/>
          <w:numId w:val="10"/>
        </w:numPr>
      </w:pPr>
      <w:r>
        <w:rPr>
          <w:rFonts w:ascii="Calibri" w:hAnsi="Calibri" w:eastAsia="Calibri"/>
          <w:b w:val="0"/>
          <w:color w:val="000000"/>
        </w:rPr>
        <w:t>all material functionality, permissions, network communications, data collection, telemetry, advertising, purchases, subscriptions, blockchain features, external accounts, and third-party integrations are accurately disclosed;</w:t>
      </w:r>
    </w:p>
    <w:p>
      <w:pPr>
        <w:pStyle w:val="LegalBullet"/>
        <w:numPr>
          <w:ilvl w:val="0"/>
          <w:numId w:val="10"/>
        </w:numPr>
      </w:pPr>
      <w:r>
        <w:rPr>
          <w:rFonts w:ascii="Calibri" w:hAnsi="Calibri" w:eastAsia="Calibri"/>
          <w:b w:val="0"/>
          <w:color w:val="000000"/>
        </w:rPr>
        <w:t>Publisher Content performs substantially as described on supported configurations and does not intentionally degrade, disable, or interfere with the Platform or a User's systems;</w:t>
      </w:r>
    </w:p>
    <w:p>
      <w:pPr>
        <w:pStyle w:val="LegalBullet"/>
        <w:numPr>
          <w:ilvl w:val="0"/>
          <w:numId w:val="10"/>
        </w:numPr>
      </w:pPr>
      <w:r>
        <w:rPr>
          <w:rFonts w:ascii="Calibri" w:hAnsi="Calibri" w:eastAsia="Calibri"/>
          <w:b w:val="0"/>
          <w:color w:val="000000"/>
        </w:rPr>
        <w:t>you will promptly investigate and remediate vulnerabilities, compromised dependencies, unlawful Content, and material defects; and</w:t>
      </w:r>
    </w:p>
    <w:p>
      <w:pPr>
        <w:pStyle w:val="LegalBullet"/>
        <w:numPr>
          <w:ilvl w:val="0"/>
          <w:numId w:val="10"/>
        </w:numPr>
      </w:pPr>
      <w:r>
        <w:rPr>
          <w:rFonts w:ascii="Calibri" w:hAnsi="Calibri" w:eastAsia="Calibri"/>
          <w:b w:val="0"/>
          <w:color w:val="000000"/>
        </w:rPr>
        <w:t>no update will introduce prohibited functionality, evade review, or materially change the Game in a misleading or unlawful manner.</w:t>
      </w:r>
    </w:p>
    <w:p>
      <w:pPr>
        <w:pStyle w:val="Heading3"/>
      </w:pPr>
      <w:r>
        <w:rPr>
          <w:rFonts w:ascii="Calibri" w:hAnsi="Calibri" w:eastAsia="Calibri"/>
          <w:b w:val="0"/>
          <w:color w:val="000000"/>
        </w:rPr>
        <w:t>14.4 Consumer, advertising, and product compliance</w:t>
      </w:r>
    </w:p>
    <w:p>
      <w:pPr>
        <w:pStyle w:val="LegalBullet"/>
        <w:numPr>
          <w:ilvl w:val="0"/>
          <w:numId w:val="10"/>
        </w:numPr>
      </w:pPr>
      <w:r>
        <w:rPr>
          <w:rFonts w:ascii="Calibri" w:hAnsi="Calibri" w:eastAsia="Calibri"/>
          <w:b w:val="0"/>
          <w:color w:val="000000"/>
        </w:rPr>
        <w:t>store pages, screenshots, trailers, claims, ratings, prices, discount comparisons, endorsements, reviews, loot-box or randomized-mechanic disclosures, and compatibility statements are complete, substantiated, and not deceptive;</w:t>
      </w:r>
    </w:p>
    <w:p>
      <w:pPr>
        <w:pStyle w:val="LegalBullet"/>
        <w:numPr>
          <w:ilvl w:val="0"/>
          <w:numId w:val="10"/>
        </w:numPr>
      </w:pPr>
      <w:r>
        <w:rPr>
          <w:rFonts w:ascii="Calibri" w:hAnsi="Calibri" w:eastAsia="Calibri"/>
          <w:b w:val="0"/>
          <w:color w:val="000000"/>
        </w:rPr>
        <w:t>the Game has all legally required age, content, health, accessibility, privacy, advertising, safety, and consumer disclosures;</w:t>
      </w:r>
    </w:p>
    <w:p>
      <w:pPr>
        <w:pStyle w:val="LegalBullet"/>
        <w:numPr>
          <w:ilvl w:val="0"/>
          <w:numId w:val="10"/>
        </w:numPr>
      </w:pPr>
      <w:r>
        <w:rPr>
          <w:rFonts w:ascii="Calibri" w:hAnsi="Calibri" w:eastAsia="Calibri"/>
          <w:b w:val="0"/>
          <w:color w:val="000000"/>
        </w:rPr>
        <w:t>you will provide legally required conformity, support, update, cancellation, warranty, and remedial obligations;</w:t>
      </w:r>
    </w:p>
    <w:p>
      <w:pPr>
        <w:pStyle w:val="LegalBullet"/>
        <w:numPr>
          <w:ilvl w:val="0"/>
          <w:numId w:val="10"/>
        </w:numPr>
      </w:pPr>
      <w:r>
        <w:rPr>
          <w:rFonts w:ascii="Calibri" w:hAnsi="Calibri" w:eastAsia="Calibri"/>
          <w:b w:val="0"/>
          <w:color w:val="000000"/>
        </w:rPr>
        <w:t>you will not use dark patterns, false scarcity, disguised advertising, drip pricing, preselected paid options, or manipulative interfaces prohibited by law;</w:t>
      </w:r>
    </w:p>
    <w:p>
      <w:pPr>
        <w:pStyle w:val="LegalBullet"/>
        <w:numPr>
          <w:ilvl w:val="0"/>
          <w:numId w:val="10"/>
        </w:numPr>
      </w:pPr>
      <w:r>
        <w:rPr>
          <w:rFonts w:ascii="Calibri" w:hAnsi="Calibri" w:eastAsia="Calibri"/>
          <w:b w:val="0"/>
          <w:color w:val="000000"/>
        </w:rPr>
        <w:t>where you are the seller, you will comply with distance-contract, trader-identification, invoicing, tax, consumer-guarantee, and product-safety requirements; and</w:t>
      </w:r>
    </w:p>
    <w:p>
      <w:pPr>
        <w:pStyle w:val="LegalBullet"/>
        <w:numPr>
          <w:ilvl w:val="0"/>
          <w:numId w:val="10"/>
        </w:numPr>
      </w:pPr>
      <w:r>
        <w:rPr>
          <w:rFonts w:ascii="Calibri" w:hAnsi="Calibri" w:eastAsia="Calibri"/>
          <w:b w:val="0"/>
          <w:color w:val="000000"/>
        </w:rPr>
        <w:t>the Game is lawful to offer, distribute, and use in each territory you select.</w:t>
      </w:r>
    </w:p>
    <w:p>
      <w:pPr>
        <w:pStyle w:val="Heading3"/>
      </w:pPr>
      <w:r>
        <w:rPr>
          <w:rFonts w:ascii="Calibri" w:hAnsi="Calibri" w:eastAsia="Calibri"/>
          <w:b w:val="0"/>
          <w:color w:val="000000"/>
        </w:rPr>
        <w:t>14.5 Continuing warranty</w:t>
      </w:r>
    </w:p>
    <w:p>
      <w:pPr/>
      <w:r>
        <w:rPr>
          <w:rFonts w:ascii="Calibri" w:hAnsi="Calibri" w:eastAsia="Calibri"/>
          <w:b w:val="0"/>
          <w:color w:val="000000"/>
        </w:rPr>
        <w:t>These warranties are continuing. You must immediately stop distribution and notify us if any warranty becomes inaccurate or if you receive a claim, notice, investigation, vulnerability report, licence termination, or other information reasonably suggesting a breach.</w:t>
      </w:r>
    </w:p>
    <w:p>
      <w:pPr>
        <w:pStyle w:val="Heading2"/>
      </w:pPr>
      <w:r>
        <w:rPr>
          <w:rFonts w:ascii="Calibri" w:hAnsi="Calibri" w:eastAsia="Calibri"/>
          <w:b w:val="0"/>
          <w:color w:val="000000"/>
        </w:rPr>
        <w:t>15. Publisher Operational Obligations</w:t>
      </w:r>
    </w:p>
    <w:p>
      <w:pPr>
        <w:pStyle w:val="Heading3"/>
      </w:pPr>
      <w:r>
        <w:rPr>
          <w:rFonts w:ascii="Calibri" w:hAnsi="Calibri" w:eastAsia="Calibri"/>
          <w:b w:val="0"/>
          <w:color w:val="000000"/>
        </w:rPr>
        <w:t>15.1 Publisher information and traceability</w:t>
      </w:r>
    </w:p>
    <w:p>
      <w:pPr/>
      <w:r>
        <w:rPr>
          <w:rFonts w:ascii="Calibri" w:hAnsi="Calibri" w:eastAsia="Calibri"/>
          <w:b w:val="0"/>
          <w:color w:val="000000"/>
        </w:rPr>
        <w:t>You must maintain accurate legal name, business name, physical address, email, telephone number, registration details, tax identifiers, payment account, and responsible-contact information. We may verify this information, display trader information where legally required, and provide it to Users, payment providers, authorities, or claimants when lawful.</w:t>
      </w:r>
    </w:p>
    <w:p>
      <w:pPr>
        <w:pStyle w:val="Heading3"/>
      </w:pPr>
      <w:r>
        <w:rPr>
          <w:rFonts w:ascii="Calibri" w:hAnsi="Calibri" w:eastAsia="Calibri"/>
          <w:b w:val="0"/>
          <w:color w:val="000000"/>
        </w:rPr>
        <w:t>15.2 Support</w:t>
      </w:r>
    </w:p>
    <w:p>
      <w:pPr/>
      <w:r>
        <w:rPr>
          <w:rFonts w:ascii="Calibri" w:hAnsi="Calibri" w:eastAsia="Calibri"/>
          <w:b w:val="0"/>
          <w:color w:val="000000"/>
        </w:rPr>
        <w:t>You must provide reasonable, timely support for your Games; maintain a monitored contact method; respond to security, legal, payment, and consumer issues; and cooperate with the Company on complaints, refunds, chargebacks, removals, and investigations. You must not direct Users to the Company for obligations that are yours.</w:t>
      </w:r>
    </w:p>
    <w:p>
      <w:pPr>
        <w:pStyle w:val="Heading3"/>
      </w:pPr>
      <w:r>
        <w:rPr>
          <w:rFonts w:ascii="Calibri" w:hAnsi="Calibri" w:eastAsia="Calibri"/>
          <w:b w:val="0"/>
          <w:color w:val="000000"/>
        </w:rPr>
        <w:t>15.3 Updates and continuity</w:t>
      </w:r>
    </w:p>
    <w:p>
      <w:pPr/>
      <w:r>
        <w:rPr>
          <w:rFonts w:ascii="Calibri" w:hAnsi="Calibri" w:eastAsia="Calibri"/>
          <w:b w:val="0"/>
          <w:color w:val="000000"/>
        </w:rPr>
        <w:t>You must keep required dependencies and security components reasonably current, disclose material loss of compatibility or support, and give reasonable advance notice before discontinuing paid functionality where practicable. Existing User entitlements must be honored unless continued access is unlawful, insecure, impossible, or otherwise addressed by applicable law or approved terms.</w:t>
      </w:r>
    </w:p>
    <w:p>
      <w:pPr>
        <w:pStyle w:val="Heading3"/>
      </w:pPr>
      <w:r>
        <w:rPr>
          <w:rFonts w:ascii="Calibri" w:hAnsi="Calibri" w:eastAsia="Calibri"/>
          <w:b w:val="0"/>
          <w:color w:val="000000"/>
        </w:rPr>
        <w:t>15.4 Records</w:t>
      </w:r>
    </w:p>
    <w:p>
      <w:pPr/>
      <w:r>
        <w:rPr>
          <w:rFonts w:ascii="Calibri" w:hAnsi="Calibri" w:eastAsia="Calibri"/>
          <w:b w:val="0"/>
          <w:color w:val="000000"/>
        </w:rPr>
        <w:t>You must retain records sufficient to prove rights, licences, consents, security review, consumer disclosures, sales, taxes, and compliance for at least seven years after the later of submission, delisting, or the last transaction, or longer if law requires. You must provide relevant records promptly on reasonable request, subject to lawful confidentiality protections.</w:t>
      </w:r>
    </w:p>
    <w:p>
      <w:pPr>
        <w:pStyle w:val="Heading3"/>
      </w:pPr>
      <w:r>
        <w:rPr>
          <w:rFonts w:ascii="Calibri" w:hAnsi="Calibri" w:eastAsia="Calibri"/>
          <w:b w:val="0"/>
          <w:color w:val="000000"/>
        </w:rPr>
        <w:t>15.5 Insurance</w:t>
      </w:r>
    </w:p>
    <w:p>
      <w:pPr/>
      <w:r>
        <w:rPr>
          <w:rFonts w:ascii="Calibri" w:hAnsi="Calibri" w:eastAsia="Calibri"/>
          <w:b w:val="0"/>
          <w:color w:val="000000"/>
        </w:rPr>
        <w:t>You must maintain insurance reasonably appropriate to your activities and risks, including commercial general liability, technology errors and omissions, cyber liability, media liability, and intellectual-property coverage where commercially available and proportionate. We may require evidence of coverage or specified limits as a condition of distribution or monetization.</w:t>
      </w:r>
    </w:p>
    <w:p>
      <w:pPr>
        <w:pStyle w:val="Heading3"/>
      </w:pPr>
      <w:r>
        <w:rPr>
          <w:rFonts w:ascii="Calibri" w:hAnsi="Calibri" w:eastAsia="Calibri"/>
          <w:b w:val="0"/>
          <w:color w:val="000000"/>
        </w:rPr>
        <w:t>15.6 Cooperation and audits</w:t>
      </w:r>
    </w:p>
    <w:p>
      <w:pPr/>
      <w:r>
        <w:rPr>
          <w:rFonts w:ascii="Calibri" w:hAnsi="Calibri" w:eastAsia="Calibri"/>
          <w:b w:val="0"/>
          <w:color w:val="000000"/>
        </w:rPr>
        <w:t>You must reasonably cooperate with security reviews, rights verification, regulatory inquiries, legal requests, recalls, user redress, and audits concerning your compliance. We may test Publisher Content in sandboxed or production-like environments and may use qualified third parties. Testing does not shift responsibility to us.</w:t>
      </w:r>
    </w:p>
    <w:p>
      <w:pPr>
        <w:pStyle w:val="Heading3"/>
      </w:pPr>
      <w:r>
        <w:rPr>
          <w:rFonts w:ascii="Calibri" w:hAnsi="Calibri" w:eastAsia="Calibri"/>
          <w:b w:val="0"/>
          <w:color w:val="000000"/>
        </w:rPr>
        <w:t>15.7 Publishers who access User data</w:t>
      </w:r>
    </w:p>
    <w:p>
      <w:pPr/>
      <w:r>
        <w:rPr>
          <w:rFonts w:ascii="Calibri" w:hAnsi="Calibri" w:eastAsia="Calibri"/>
          <w:b w:val="0"/>
          <w:color w:val="000000"/>
        </w:rPr>
        <w:t>If you receive or collect personal data through a Game, you act as an independent organization responsible for that processing unless a signed data-processing agreement says otherwise. You must provide a lawful privacy notice, obtain valid consent where required, limit collection to necessary data, secure it, honor individual rights, and comply with deletion and retention duties. You may not sell, share for cross-context behavioural advertising, or combine Platform-derived personal data with unrelated data unless the User has validly consented and the Company has approved it in writing.</w:t>
      </w:r>
    </w:p>
    <w:p>
      <w:pPr>
        <w:pStyle w:val="Heading3"/>
      </w:pPr>
      <w:r>
        <w:rPr>
          <w:rFonts w:ascii="Calibri" w:hAnsi="Calibri" w:eastAsia="Calibri"/>
          <w:b w:val="0"/>
          <w:color w:val="000000"/>
        </w:rPr>
        <w:t>15.8 Incident notice</w:t>
      </w:r>
    </w:p>
    <w:p>
      <w:pPr/>
      <w:r>
        <w:rPr>
          <w:rFonts w:ascii="Calibri" w:hAnsi="Calibri" w:eastAsia="Calibri"/>
          <w:b w:val="0"/>
          <w:color w:val="000000"/>
        </w:rPr>
        <w:t>You must notify the Company without undue delay and, where feasible, within 24 hours after discovering a suspected or confirmed security incident, malware event, unauthorized data access, material vulnerability, compromised signing key, supply-chain compromise, or unlawful distribution affecting Publisher Content or Platform Users. Notice must include available scope, affected versions, indicators, mitigation, and a responsible contact. Notice does not replace any legally required notice to Users or authorities.</w:t>
      </w:r>
    </w:p>
    <w:p>
      <w:pPr>
        <w:pStyle w:val="Heading3"/>
      </w:pPr>
      <w:r>
        <w:rPr>
          <w:rFonts w:ascii="Calibri" w:hAnsi="Calibri" w:eastAsia="Calibri"/>
          <w:b w:val="0"/>
          <w:color w:val="000000"/>
        </w:rPr>
        <w:t>15.9 Mandatory business-user rights</w:t>
      </w:r>
    </w:p>
    <w:p>
      <w:pPr/>
      <w:r>
        <w:rPr>
          <w:rFonts w:ascii="Calibri" w:hAnsi="Calibri" w:eastAsia="Calibri"/>
          <w:b w:val="0"/>
          <w:color w:val="000000"/>
        </w:rPr>
        <w:t>If Regulation (EU) 2019/1150 or another mandatory law governing platform-to-business relationships applies, any legally required advance notice of changes, statement of reasons for restriction, suspension, or termination, complaint-handling process, mediation option, and disclosure concerning data access or ranking will apply despite a contrary provision in these Terms. Nothing in these Terms waives a business user's non-waivable rights.</w:t>
      </w:r>
    </w:p>
    <w:p>
      <w:pPr>
        <w:pStyle w:val="Heading2"/>
      </w:pPr>
      <w:r>
        <w:rPr>
          <w:rFonts w:ascii="Calibri" w:hAnsi="Calibri" w:eastAsia="Calibri"/>
          <w:b w:val="0"/>
          <w:color w:val="000000"/>
        </w:rPr>
        <w:t>16. Publisher Security and Software-Integrity Standard</w:t>
      </w:r>
    </w:p>
    <w:p>
      <w:pPr/>
      <w:r>
        <w:rPr>
          <w:rFonts w:ascii="Calibri" w:hAnsi="Calibri" w:eastAsia="Calibri"/>
          <w:b w:val="0"/>
          <w:color w:val="000000"/>
        </w:rPr>
        <w:t>A Publisher must not submit or distribute Publisher Content that does or may do any of the following without clear disclosure, valid User authorization, a legitimate and lawful purpose, and the Company's prior written approval where requested:</w:t>
      </w:r>
    </w:p>
    <w:p>
      <w:pPr>
        <w:pStyle w:val="Heading3"/>
      </w:pPr>
      <w:r>
        <w:rPr>
          <w:rFonts w:ascii="Calibri" w:hAnsi="Calibri" w:eastAsia="Calibri"/>
          <w:b w:val="0"/>
          <w:color w:val="000000"/>
        </w:rPr>
        <w:t>16.1 Absolutely prohibited functionality</w:t>
      </w:r>
    </w:p>
    <w:p>
      <w:pPr>
        <w:pStyle w:val="LegalBullet"/>
        <w:numPr>
          <w:ilvl w:val="0"/>
          <w:numId w:val="10"/>
        </w:numPr>
      </w:pPr>
      <w:r>
        <w:rPr>
          <w:rFonts w:ascii="Calibri" w:hAnsi="Calibri" w:eastAsia="Calibri"/>
          <w:b w:val="0"/>
          <w:color w:val="000000"/>
        </w:rPr>
        <w:t>viruses, worms, trojans, ransomware, spyware, stalkerware, logic bombs, rootkits, bootkits, credential stealers, keyloggers, cryptominers, botnet clients, exploit kits, destructive code, or other malware;</w:t>
      </w:r>
    </w:p>
    <w:p>
      <w:pPr>
        <w:pStyle w:val="LegalBullet"/>
        <w:numPr>
          <w:ilvl w:val="0"/>
          <w:numId w:val="10"/>
        </w:numPr>
      </w:pPr>
      <w:r>
        <w:rPr>
          <w:rFonts w:ascii="Calibri" w:hAnsi="Calibri" w:eastAsia="Calibri"/>
          <w:b w:val="0"/>
          <w:color w:val="000000"/>
        </w:rPr>
        <w:t>code intended to damage, delete, encrypt, corrupt, alter, exfiltrate, ransom, surveil, or deny access to data, systems, accounts, devices, or networks;</w:t>
      </w:r>
    </w:p>
    <w:p>
      <w:pPr>
        <w:pStyle w:val="LegalBullet"/>
        <w:numPr>
          <w:ilvl w:val="0"/>
          <w:numId w:val="10"/>
        </w:numPr>
      </w:pPr>
      <w:r>
        <w:rPr>
          <w:rFonts w:ascii="Calibri" w:hAnsi="Calibri" w:eastAsia="Calibri"/>
          <w:b w:val="0"/>
          <w:color w:val="000000"/>
        </w:rPr>
        <w:t>hidden persistence, privilege escalation, sandbox or virtual-machine escape, security-tool disabling, browser exploitation, or evasion designed to conceal harmful behaviour;</w:t>
      </w:r>
    </w:p>
    <w:p>
      <w:pPr>
        <w:pStyle w:val="LegalBullet"/>
        <w:numPr>
          <w:ilvl w:val="0"/>
          <w:numId w:val="10"/>
        </w:numPr>
      </w:pPr>
      <w:r>
        <w:rPr>
          <w:rFonts w:ascii="Calibri" w:hAnsi="Calibri" w:eastAsia="Calibri"/>
          <w:b w:val="0"/>
          <w:color w:val="000000"/>
        </w:rPr>
        <w:t>phishing, fake login or payment interfaces, credential harvesting, session-token theft, wallet draining, unauthorized cryptographic signing, or transaction substitution;</w:t>
      </w:r>
    </w:p>
    <w:p>
      <w:pPr>
        <w:pStyle w:val="LegalBullet"/>
        <w:numPr>
          <w:ilvl w:val="0"/>
          <w:numId w:val="10"/>
        </w:numPr>
      </w:pPr>
      <w:r>
        <w:rPr>
          <w:rFonts w:ascii="Calibri" w:hAnsi="Calibri" w:eastAsia="Calibri"/>
          <w:b w:val="0"/>
          <w:color w:val="000000"/>
        </w:rPr>
        <w:t>unauthorized remote administration, command-and-control, proxying, traffic relay, distributed-denial-of-service capability, port scanning, network discovery, or lateral movement;</w:t>
      </w:r>
    </w:p>
    <w:p>
      <w:pPr>
        <w:pStyle w:val="LegalBullet"/>
        <w:numPr>
          <w:ilvl w:val="0"/>
          <w:numId w:val="10"/>
        </w:numPr>
      </w:pPr>
      <w:r>
        <w:rPr>
          <w:rFonts w:ascii="Calibri" w:hAnsi="Calibri" w:eastAsia="Calibri"/>
          <w:b w:val="0"/>
          <w:color w:val="000000"/>
        </w:rPr>
        <w:t>code that uses a User's computing, bandwidth, storage, identity, payment method, digital assets, or accounts for an undisclosed purpose; or</w:t>
      </w:r>
    </w:p>
    <w:p>
      <w:pPr>
        <w:pStyle w:val="LegalBullet"/>
        <w:numPr>
          <w:ilvl w:val="0"/>
          <w:numId w:val="10"/>
        </w:numPr>
      </w:pPr>
      <w:r>
        <w:rPr>
          <w:rFonts w:ascii="Calibri" w:hAnsi="Calibri" w:eastAsia="Calibri"/>
          <w:b w:val="0"/>
          <w:color w:val="000000"/>
        </w:rPr>
        <w:t>dynamic loading, obfuscation, encryption, delayed execution, feature flags, dependency substitution, or server-side commands used to bypass review or introduce prohibited behaviour after approval.</w:t>
      </w:r>
    </w:p>
    <w:p>
      <w:pPr>
        <w:pStyle w:val="Heading3"/>
      </w:pPr>
      <w:r>
        <w:rPr>
          <w:rFonts w:ascii="Calibri" w:hAnsi="Calibri" w:eastAsia="Calibri"/>
          <w:b w:val="0"/>
          <w:color w:val="000000"/>
        </w:rPr>
        <w:t>16.2 Permissions and device access</w:t>
      </w:r>
    </w:p>
    <w:p>
      <w:pPr/>
      <w:r>
        <w:rPr>
          <w:rFonts w:ascii="Calibri" w:hAnsi="Calibri" w:eastAsia="Calibri"/>
          <w:b w:val="0"/>
          <w:color w:val="000000"/>
        </w:rPr>
        <w:t>Publisher Content must not access a camera, microphone, precise location, contacts, messages, clipboard, local files, browser history, credentials, biometric sensor, payment information, local network, or other sensitive resource unless the access is necessary for a disclosed feature, initiated or clearly authorized by the User, and compliant with law. Denial of an optional permission must not trigger deceptive or retaliatory behaviour.</w:t>
      </w:r>
    </w:p>
    <w:p>
      <w:pPr>
        <w:pStyle w:val="Heading3"/>
      </w:pPr>
      <w:r>
        <w:rPr>
          <w:rFonts w:ascii="Calibri" w:hAnsi="Calibri" w:eastAsia="Calibri"/>
          <w:b w:val="0"/>
          <w:color w:val="000000"/>
        </w:rPr>
        <w:t>16.3 Data and telemetry</w:t>
      </w:r>
    </w:p>
    <w:p>
      <w:pPr/>
      <w:r>
        <w:rPr>
          <w:rFonts w:ascii="Calibri" w:hAnsi="Calibri" w:eastAsia="Calibri"/>
          <w:b w:val="0"/>
          <w:color w:val="000000"/>
        </w:rPr>
        <w:t>Publisher Content must not collect more data than reasonably necessary; collect sensitive personal data without the Company's prior written approval and legally valid express consent; fingerprint Users or devices for undisclosed tracking; transmit data to undisclosed recipients or territories; bypass browser privacy controls; or retain data beyond a disclosed and lawful period.</w:t>
      </w:r>
    </w:p>
    <w:p>
      <w:pPr>
        <w:pStyle w:val="Heading3"/>
      </w:pPr>
      <w:r>
        <w:rPr>
          <w:rFonts w:ascii="Calibri" w:hAnsi="Calibri" w:eastAsia="Calibri"/>
          <w:b w:val="0"/>
          <w:color w:val="000000"/>
        </w:rPr>
        <w:t>16.4 Vulnerability management</w:t>
      </w:r>
    </w:p>
    <w:p>
      <w:pPr/>
      <w:r>
        <w:rPr>
          <w:rFonts w:ascii="Calibri" w:hAnsi="Calibri" w:eastAsia="Calibri"/>
          <w:b w:val="0"/>
          <w:color w:val="000000"/>
        </w:rPr>
        <w:t>Publishers must use reasonable secure-development practices; protect source repositories, build pipelines, keys, and release accounts; review third-party dependencies; remediate known exploited or critical vulnerabilities before release; and promptly patch material vulnerabilities. On request, a Publisher must provide a software bill of materials, dependency list, data-flow description, network endpoints, permissions, build provenance, security assessment, and remediation plan.</w:t>
      </w:r>
    </w:p>
    <w:p>
      <w:pPr>
        <w:pStyle w:val="Heading3"/>
      </w:pPr>
      <w:r>
        <w:rPr>
          <w:rFonts w:ascii="Calibri" w:hAnsi="Calibri" w:eastAsia="Calibri"/>
          <w:b w:val="0"/>
          <w:color w:val="000000"/>
        </w:rPr>
        <w:t>16.5 Build integrity</w:t>
      </w:r>
    </w:p>
    <w:p>
      <w:pPr/>
      <w:r>
        <w:rPr>
          <w:rFonts w:ascii="Calibri" w:hAnsi="Calibri" w:eastAsia="Calibri"/>
          <w:b w:val="0"/>
          <w:color w:val="000000"/>
        </w:rPr>
        <w:t>Submitted builds must correspond to the version described and tested. Publishers must not replace reviewed files with materially different files, fetch unreviewed executable logic, or use supply-chain mechanisms to alter behaviour without following the Platform's update process. Keys and certificates must be lawfully obtained and securely controlled.</w:t>
      </w:r>
    </w:p>
    <w:p>
      <w:pPr>
        <w:pStyle w:val="Heading3"/>
      </w:pPr>
      <w:r>
        <w:rPr>
          <w:rFonts w:ascii="Calibri" w:hAnsi="Calibri" w:eastAsia="Calibri"/>
          <w:b w:val="0"/>
          <w:color w:val="000000"/>
        </w:rPr>
        <w:t>16.6 No reliance on Company review</w:t>
      </w:r>
    </w:p>
    <w:p>
      <w:pPr/>
      <w:r>
        <w:rPr>
          <w:rFonts w:ascii="Calibri" w:hAnsi="Calibri" w:eastAsia="Calibri"/>
          <w:b w:val="0"/>
          <w:color w:val="000000"/>
        </w:rPr>
        <w:t>Company scanning, sandboxing, testing, signing, approval, or publication does not certify security and does not reduce the Publisher's obligations, warranties, indemnity, or liability.</w:t>
      </w:r>
    </w:p>
    <w:p>
      <w:pPr>
        <w:pStyle w:val="Heading2"/>
      </w:pPr>
      <w:r>
        <w:rPr>
          <w:rFonts w:ascii="Calibri" w:hAnsi="Calibri" w:eastAsia="Calibri"/>
          <w:b w:val="0"/>
          <w:color w:val="000000"/>
        </w:rPr>
        <w:t>17. Monetization, Publisher Proceeds, and Setoff</w:t>
      </w:r>
    </w:p>
    <w:p>
      <w:pPr>
        <w:pStyle w:val="Heading3"/>
      </w:pPr>
      <w:r>
        <w:rPr>
          <w:rFonts w:ascii="Calibri" w:hAnsi="Calibri" w:eastAsia="Calibri"/>
          <w:b w:val="0"/>
          <w:color w:val="000000"/>
        </w:rPr>
        <w:t>17.1 Supplemental monetization terms</w:t>
      </w:r>
    </w:p>
    <w:p>
      <w:pPr/>
      <w:r>
        <w:rPr>
          <w:rFonts w:ascii="Calibri" w:hAnsi="Calibri" w:eastAsia="Calibri"/>
          <w:b w:val="0"/>
          <w:color w:val="000000"/>
        </w:rPr>
        <w:t>If the Platform permits sales, advertising, subscriptions, tips, or other monetization, additional commercial terms may specify prices, commissions, payout timing, reserves, minimum thresholds, taxes, payment methods, currency conversion, and reporting. No Publisher has a right to monetize or receive payment unless approved and compliant with all applicable terms.</w:t>
      </w:r>
    </w:p>
    <w:p>
      <w:pPr>
        <w:pStyle w:val="Heading3"/>
      </w:pPr>
      <w:r>
        <w:rPr>
          <w:rFonts w:ascii="Calibri" w:hAnsi="Calibri" w:eastAsia="Calibri"/>
          <w:b w:val="0"/>
          <w:color w:val="000000"/>
        </w:rPr>
        <w:t>17.2 Adjustments and reserves</w:t>
      </w:r>
    </w:p>
    <w:p>
      <w:pPr/>
      <w:r>
        <w:rPr>
          <w:rFonts w:ascii="Calibri" w:hAnsi="Calibri" w:eastAsia="Calibri"/>
          <w:b w:val="0"/>
          <w:color w:val="000000"/>
        </w:rPr>
        <w:t>To the maximum extent permitted by law, we may withhold, delay, reverse, or offset amounts reasonably connected to refunds, chargebacks, fraud, taxes, sanctions, legal orders, negative balances, suspected infringement, security incidents, consumer claims, Publisher breach, anticipated indemnity obligations, or amounts you owe us. We may maintain a reasonable reserve for anticipated liabilities. Undisputed amounts will be handled under applicable payout terms and law.</w:t>
      </w:r>
    </w:p>
    <w:p>
      <w:pPr>
        <w:pStyle w:val="Heading3"/>
      </w:pPr>
      <w:r>
        <w:rPr>
          <w:rFonts w:ascii="Calibri" w:hAnsi="Calibri" w:eastAsia="Calibri"/>
          <w:b w:val="0"/>
          <w:color w:val="000000"/>
        </w:rPr>
        <w:t>17.3 Publisher taxes</w:t>
      </w:r>
    </w:p>
    <w:p>
      <w:pPr/>
      <w:r>
        <w:rPr>
          <w:rFonts w:ascii="Calibri" w:hAnsi="Calibri" w:eastAsia="Calibri"/>
          <w:b w:val="0"/>
          <w:color w:val="000000"/>
        </w:rPr>
        <w:t>Publishers are responsible for their income, sales, value-added, goods-and-services, withholding, payroll, and other taxes arising from their activities, except taxes the law specifically requires the Company to bear. We may require tax forms, report payments, withhold amounts, and suspend payouts until compliant documentation is received.</w:t>
      </w:r>
    </w:p>
    <w:p>
      <w:pPr>
        <w:pStyle w:val="Heading3"/>
      </w:pPr>
      <w:r>
        <w:rPr>
          <w:rFonts w:ascii="Calibri" w:hAnsi="Calibri" w:eastAsia="Calibri"/>
          <w:b w:val="0"/>
          <w:color w:val="000000"/>
        </w:rPr>
        <w:t>17.4 No guaranteed exposure or revenue</w:t>
      </w:r>
    </w:p>
    <w:p>
      <w:pPr/>
      <w:r>
        <w:rPr>
          <w:rFonts w:ascii="Calibri" w:hAnsi="Calibri" w:eastAsia="Calibri"/>
          <w:b w:val="0"/>
          <w:color w:val="000000"/>
        </w:rPr>
        <w:t>We do not guarantee publication, placement, ranking, audience, conversion, availability, sales, revenue, profit, or recovery of development costs. A Publisher acts at its own commercial risk.</w:t>
      </w:r>
    </w:p>
    <w:p>
      <w:pPr>
        <w:pStyle w:val="Heading1"/>
      </w:pPr>
      <w:r>
        <w:rPr>
          <w:rFonts w:ascii="Calibri" w:hAnsi="Calibri" w:eastAsia="Calibri"/>
          <w:b w:val="0"/>
          <w:color w:val="000000"/>
        </w:rPr>
        <w:t>PART III - CONTENT, CONDUCT, AND ENFORCEMENT</w:t>
      </w:r>
    </w:p>
    <w:p>
      <w:pPr>
        <w:pStyle w:val="Heading2"/>
      </w:pPr>
      <w:r>
        <w:rPr>
          <w:rFonts w:ascii="Calibri" w:hAnsi="Calibri" w:eastAsia="Calibri"/>
          <w:b w:val="0"/>
          <w:color w:val="000000"/>
        </w:rPr>
        <w:t>18. Acceptable Use</w:t>
      </w:r>
    </w:p>
    <w:p>
      <w:pPr/>
      <w:r>
        <w:rPr>
          <w:rFonts w:ascii="Calibri" w:hAnsi="Calibri" w:eastAsia="Calibri"/>
          <w:b w:val="0"/>
          <w:color w:val="000000"/>
        </w:rPr>
        <w:t>You may use the Platform only for lawful purposes and in accordance with these Terms, applicable policies, technical documentation, and reasonable instructions. You are responsible for your conduct, Content, devices, networks, interactions, and compliance with laws that apply to you.</w:t>
      </w:r>
    </w:p>
    <w:p>
      <w:pPr/>
      <w:r>
        <w:rPr>
          <w:rFonts w:ascii="Calibri" w:hAnsi="Calibri" w:eastAsia="Calibri"/>
          <w:b w:val="0"/>
          <w:color w:val="000000"/>
        </w:rPr>
        <w:t>You must not attempt, assist, encourage, direct, finance, conceal, or enable another person to violate these Terms. An attempt or conspiracy may be treated as a completed violation even if unsuccessful.</w:t>
      </w:r>
    </w:p>
    <w:p>
      <w:pPr>
        <w:pStyle w:val="Heading2"/>
      </w:pPr>
      <w:r>
        <w:rPr>
          <w:rFonts w:ascii="Calibri" w:hAnsi="Calibri" w:eastAsia="Calibri"/>
          <w:b w:val="0"/>
          <w:color w:val="000000"/>
        </w:rPr>
        <w:t>19. Prohibited Conduct</w:t>
      </w:r>
    </w:p>
    <w:p>
      <w:pPr/>
      <w:r>
        <w:rPr>
          <w:rFonts w:ascii="Calibri" w:hAnsi="Calibri" w:eastAsia="Calibri"/>
          <w:b w:val="0"/>
          <w:color w:val="000000"/>
        </w:rPr>
        <w:t>Without limiting any other restriction, you must not:</w:t>
      </w:r>
    </w:p>
    <w:p>
      <w:pPr>
        <w:pStyle w:val="Heading3"/>
      </w:pPr>
      <w:r>
        <w:rPr>
          <w:rFonts w:ascii="Calibri" w:hAnsi="Calibri" w:eastAsia="Calibri"/>
          <w:b w:val="0"/>
          <w:color w:val="000000"/>
        </w:rPr>
        <w:t>19.1 Illegal and rights-violating activity</w:t>
      </w:r>
    </w:p>
    <w:p>
      <w:pPr>
        <w:pStyle w:val="LegalBullet"/>
        <w:numPr>
          <w:ilvl w:val="0"/>
          <w:numId w:val="10"/>
        </w:numPr>
      </w:pPr>
      <w:r>
        <w:rPr>
          <w:rFonts w:ascii="Calibri" w:hAnsi="Calibri" w:eastAsia="Calibri"/>
          <w:b w:val="0"/>
          <w:color w:val="000000"/>
        </w:rPr>
        <w:t>use the Platform for any unlawful, fraudulent, tortious, abusive, or rights-violating purpose;</w:t>
      </w:r>
    </w:p>
    <w:p>
      <w:pPr>
        <w:pStyle w:val="LegalBullet"/>
        <w:numPr>
          <w:ilvl w:val="0"/>
          <w:numId w:val="10"/>
        </w:numPr>
      </w:pPr>
      <w:r>
        <w:rPr>
          <w:rFonts w:ascii="Calibri" w:hAnsi="Calibri" w:eastAsia="Calibri"/>
          <w:b w:val="0"/>
          <w:color w:val="000000"/>
        </w:rPr>
        <w:t>upload, distribute, solicit, buy, sell, or facilitate illegal goods, services, Content, transactions, or activity;</w:t>
      </w:r>
    </w:p>
    <w:p>
      <w:pPr>
        <w:pStyle w:val="LegalBullet"/>
        <w:numPr>
          <w:ilvl w:val="0"/>
          <w:numId w:val="10"/>
        </w:numPr>
      </w:pPr>
      <w:r>
        <w:rPr>
          <w:rFonts w:ascii="Calibri" w:hAnsi="Calibri" w:eastAsia="Calibri"/>
          <w:b w:val="0"/>
          <w:color w:val="000000"/>
        </w:rPr>
        <w:t>infringe or misappropriate intellectual property, privacy, publicity, confidentiality, contractual, database, or other rights;</w:t>
      </w:r>
    </w:p>
    <w:p>
      <w:pPr>
        <w:pStyle w:val="LegalBullet"/>
        <w:numPr>
          <w:ilvl w:val="0"/>
          <w:numId w:val="10"/>
        </w:numPr>
      </w:pPr>
      <w:r>
        <w:rPr>
          <w:rFonts w:ascii="Calibri" w:hAnsi="Calibri" w:eastAsia="Calibri"/>
          <w:b w:val="0"/>
          <w:color w:val="000000"/>
        </w:rPr>
        <w:t>violate a court order, injunction, sanction, export control, trade restriction, licensing rule, or regulatory requirement; or</w:t>
      </w:r>
    </w:p>
    <w:p>
      <w:pPr>
        <w:pStyle w:val="LegalBullet"/>
        <w:numPr>
          <w:ilvl w:val="0"/>
          <w:numId w:val="10"/>
        </w:numPr>
      </w:pPr>
      <w:r>
        <w:rPr>
          <w:rFonts w:ascii="Calibri" w:hAnsi="Calibri" w:eastAsia="Calibri"/>
          <w:b w:val="0"/>
          <w:color w:val="000000"/>
        </w:rPr>
        <w:t>induce, instruct, or knowingly assist another person to commit a crime or actionable wrong.</w:t>
      </w:r>
    </w:p>
    <w:p>
      <w:pPr>
        <w:pStyle w:val="Heading3"/>
      </w:pPr>
      <w:r>
        <w:rPr>
          <w:rFonts w:ascii="Calibri" w:hAnsi="Calibri" w:eastAsia="Calibri"/>
          <w:b w:val="0"/>
          <w:color w:val="000000"/>
        </w:rPr>
        <w:t>19.2 Platform and network abuse</w:t>
      </w:r>
    </w:p>
    <w:p>
      <w:pPr>
        <w:pStyle w:val="LegalBullet"/>
        <w:numPr>
          <w:ilvl w:val="0"/>
          <w:numId w:val="10"/>
        </w:numPr>
      </w:pPr>
      <w:r>
        <w:rPr>
          <w:rFonts w:ascii="Calibri" w:hAnsi="Calibri" w:eastAsia="Calibri"/>
          <w:b w:val="0"/>
          <w:color w:val="000000"/>
        </w:rPr>
        <w:t>interfere with, overload, disrupt, degrade, damage, or create an unreasonable burden on the Platform or another system;</w:t>
      </w:r>
    </w:p>
    <w:p>
      <w:pPr>
        <w:pStyle w:val="LegalBullet"/>
        <w:numPr>
          <w:ilvl w:val="0"/>
          <w:numId w:val="10"/>
        </w:numPr>
      </w:pPr>
      <w:r>
        <w:rPr>
          <w:rFonts w:ascii="Calibri" w:hAnsi="Calibri" w:eastAsia="Calibri"/>
          <w:b w:val="0"/>
          <w:color w:val="000000"/>
        </w:rPr>
        <w:t>probe, scan, test, exploit, or disclose a vulnerability except through an expressly authorized vulnerability-disclosure program;</w:t>
      </w:r>
    </w:p>
    <w:p>
      <w:pPr>
        <w:pStyle w:val="LegalBullet"/>
        <w:numPr>
          <w:ilvl w:val="0"/>
          <w:numId w:val="10"/>
        </w:numPr>
      </w:pPr>
      <w:r>
        <w:rPr>
          <w:rFonts w:ascii="Calibri" w:hAnsi="Calibri" w:eastAsia="Calibri"/>
          <w:b w:val="0"/>
          <w:color w:val="000000"/>
        </w:rPr>
        <w:t>bypass rate limits, access controls, geoblocks, content filters, bans, moderation, payment controls, or technical protections;</w:t>
      </w:r>
    </w:p>
    <w:p>
      <w:pPr>
        <w:pStyle w:val="LegalBullet"/>
        <w:numPr>
          <w:ilvl w:val="0"/>
          <w:numId w:val="10"/>
        </w:numPr>
      </w:pPr>
      <w:r>
        <w:rPr>
          <w:rFonts w:ascii="Calibri" w:hAnsi="Calibri" w:eastAsia="Calibri"/>
          <w:b w:val="0"/>
          <w:color w:val="000000"/>
        </w:rPr>
        <w:t>introduce malicious code, unauthorized automated traffic, spam, denial-of-service activity, or abusive API calls;</w:t>
      </w:r>
    </w:p>
    <w:p>
      <w:pPr>
        <w:pStyle w:val="LegalBullet"/>
        <w:numPr>
          <w:ilvl w:val="0"/>
          <w:numId w:val="10"/>
        </w:numPr>
      </w:pPr>
      <w:r>
        <w:rPr>
          <w:rFonts w:ascii="Calibri" w:hAnsi="Calibri" w:eastAsia="Calibri"/>
          <w:b w:val="0"/>
          <w:color w:val="000000"/>
        </w:rPr>
        <w:t>scrape, harvest, mirror, index, or systematically download Platform data or Content without written authorization;</w:t>
      </w:r>
    </w:p>
    <w:p>
      <w:pPr>
        <w:pStyle w:val="LegalBullet"/>
        <w:numPr>
          <w:ilvl w:val="0"/>
          <w:numId w:val="10"/>
        </w:numPr>
      </w:pPr>
      <w:r>
        <w:rPr>
          <w:rFonts w:ascii="Calibri" w:hAnsi="Calibri" w:eastAsia="Calibri"/>
          <w:b w:val="0"/>
          <w:color w:val="000000"/>
        </w:rPr>
        <w:t>forge headers, identifiers, telemetry, referrals, signatures, or requests;</w:t>
      </w:r>
    </w:p>
    <w:p>
      <w:pPr>
        <w:pStyle w:val="LegalBullet"/>
        <w:numPr>
          <w:ilvl w:val="0"/>
          <w:numId w:val="10"/>
        </w:numPr>
      </w:pPr>
      <w:r>
        <w:rPr>
          <w:rFonts w:ascii="Calibri" w:hAnsi="Calibri" w:eastAsia="Calibri"/>
          <w:b w:val="0"/>
          <w:color w:val="000000"/>
        </w:rPr>
        <w:t>access non-public systems, data, accounts, administrative functions, source code, or interfaces without authorization; or</w:t>
      </w:r>
    </w:p>
    <w:p>
      <w:pPr>
        <w:pStyle w:val="LegalBullet"/>
        <w:numPr>
          <w:ilvl w:val="0"/>
          <w:numId w:val="10"/>
        </w:numPr>
      </w:pPr>
      <w:r>
        <w:rPr>
          <w:rFonts w:ascii="Calibri" w:hAnsi="Calibri" w:eastAsia="Calibri"/>
          <w:b w:val="0"/>
          <w:color w:val="000000"/>
        </w:rPr>
        <w:t>use the Platform as infrastructure for unrelated hosting, compute, storage, proxying, mining, relaying, or network services.</w:t>
      </w:r>
    </w:p>
    <w:p>
      <w:pPr>
        <w:pStyle w:val="Heading3"/>
      </w:pPr>
      <w:r>
        <w:rPr>
          <w:rFonts w:ascii="Calibri" w:hAnsi="Calibri" w:eastAsia="Calibri"/>
          <w:b w:val="0"/>
          <w:color w:val="000000"/>
        </w:rPr>
        <w:t>19.3 Fraud, deception, and manipulation</w:t>
      </w:r>
    </w:p>
    <w:p>
      <w:pPr>
        <w:pStyle w:val="LegalBullet"/>
        <w:numPr>
          <w:ilvl w:val="0"/>
          <w:numId w:val="10"/>
        </w:numPr>
      </w:pPr>
      <w:r>
        <w:rPr>
          <w:rFonts w:ascii="Calibri" w:hAnsi="Calibri" w:eastAsia="Calibri"/>
          <w:b w:val="0"/>
          <w:color w:val="000000"/>
        </w:rPr>
        <w:t>impersonate a person or entity, misrepresent affiliation, create a deceptive identity, or submit false verification information;</w:t>
      </w:r>
    </w:p>
    <w:p>
      <w:pPr>
        <w:pStyle w:val="LegalBullet"/>
        <w:numPr>
          <w:ilvl w:val="0"/>
          <w:numId w:val="10"/>
        </w:numPr>
      </w:pPr>
      <w:r>
        <w:rPr>
          <w:rFonts w:ascii="Calibri" w:hAnsi="Calibri" w:eastAsia="Calibri"/>
          <w:b w:val="0"/>
          <w:color w:val="000000"/>
        </w:rPr>
        <w:t>phish, socially engineer, defraud, launder money, evade tax, traffic stolen value, or process unauthorized transactions;</w:t>
      </w:r>
    </w:p>
    <w:p>
      <w:pPr>
        <w:pStyle w:val="LegalBullet"/>
        <w:numPr>
          <w:ilvl w:val="0"/>
          <w:numId w:val="10"/>
        </w:numPr>
      </w:pPr>
      <w:r>
        <w:rPr>
          <w:rFonts w:ascii="Calibri" w:hAnsi="Calibri" w:eastAsia="Calibri"/>
          <w:b w:val="0"/>
          <w:color w:val="000000"/>
        </w:rPr>
        <w:t>manipulate rankings, recommendations, reviews, ratings, installs, traffic, engagement, sales, rewards, advertising, moderation, reports, or search results;</w:t>
      </w:r>
    </w:p>
    <w:p>
      <w:pPr>
        <w:pStyle w:val="LegalBullet"/>
        <w:numPr>
          <w:ilvl w:val="0"/>
          <w:numId w:val="10"/>
        </w:numPr>
      </w:pPr>
      <w:r>
        <w:rPr>
          <w:rFonts w:ascii="Calibri" w:hAnsi="Calibri" w:eastAsia="Calibri"/>
          <w:b w:val="0"/>
          <w:color w:val="000000"/>
        </w:rPr>
        <w:t>use bots, click farms, fake Accounts, coordinated inauthentic activity, undisclosed incentives, or deceptive redirects;</w:t>
      </w:r>
    </w:p>
    <w:p>
      <w:pPr>
        <w:pStyle w:val="LegalBullet"/>
        <w:numPr>
          <w:ilvl w:val="0"/>
          <w:numId w:val="10"/>
        </w:numPr>
      </w:pPr>
      <w:r>
        <w:rPr>
          <w:rFonts w:ascii="Calibri" w:hAnsi="Calibri" w:eastAsia="Calibri"/>
          <w:b w:val="0"/>
          <w:color w:val="000000"/>
        </w:rPr>
        <w:t>abuse promotions, refunds, trials, referral systems, regional pricing, coupons, chargebacks, or payment methods;</w:t>
      </w:r>
    </w:p>
    <w:p>
      <w:pPr>
        <w:pStyle w:val="LegalBullet"/>
        <w:numPr>
          <w:ilvl w:val="0"/>
          <w:numId w:val="10"/>
        </w:numPr>
      </w:pPr>
      <w:r>
        <w:rPr>
          <w:rFonts w:ascii="Calibri" w:hAnsi="Calibri" w:eastAsia="Calibri"/>
          <w:b w:val="0"/>
          <w:color w:val="000000"/>
        </w:rPr>
        <w:t>conceal material sponsorship, advertising, affiliate relationships, conflicts of interest, or paid placement; or</w:t>
      </w:r>
    </w:p>
    <w:p>
      <w:pPr>
        <w:pStyle w:val="LegalBullet"/>
        <w:numPr>
          <w:ilvl w:val="0"/>
          <w:numId w:val="10"/>
        </w:numPr>
      </w:pPr>
      <w:r>
        <w:rPr>
          <w:rFonts w:ascii="Calibri" w:hAnsi="Calibri" w:eastAsia="Calibri"/>
          <w:b w:val="0"/>
          <w:color w:val="000000"/>
        </w:rPr>
        <w:t>evade suspension, termination, investigation, or restrictions through another Account, identity, entity, network, or intermediary.</w:t>
      </w:r>
    </w:p>
    <w:p>
      <w:pPr>
        <w:pStyle w:val="Heading3"/>
      </w:pPr>
      <w:r>
        <w:rPr>
          <w:rFonts w:ascii="Calibri" w:hAnsi="Calibri" w:eastAsia="Calibri"/>
          <w:b w:val="0"/>
          <w:color w:val="000000"/>
        </w:rPr>
        <w:t>19.4 Harm to people</w:t>
      </w:r>
    </w:p>
    <w:p>
      <w:pPr>
        <w:pStyle w:val="LegalBullet"/>
        <w:numPr>
          <w:ilvl w:val="0"/>
          <w:numId w:val="10"/>
        </w:numPr>
      </w:pPr>
      <w:r>
        <w:rPr>
          <w:rFonts w:ascii="Calibri" w:hAnsi="Calibri" w:eastAsia="Calibri"/>
          <w:b w:val="0"/>
          <w:color w:val="000000"/>
        </w:rPr>
        <w:t>threaten, harass, stalk, bully, extort, blackmail, intimidate, exploit, or incite harm;</w:t>
      </w:r>
    </w:p>
    <w:p>
      <w:pPr>
        <w:pStyle w:val="LegalBullet"/>
        <w:numPr>
          <w:ilvl w:val="0"/>
          <w:numId w:val="10"/>
        </w:numPr>
      </w:pPr>
      <w:r>
        <w:rPr>
          <w:rFonts w:ascii="Calibri" w:hAnsi="Calibri" w:eastAsia="Calibri"/>
          <w:b w:val="0"/>
          <w:color w:val="000000"/>
        </w:rPr>
        <w:t>publish personal or confidential information without lawful authority, including doxxing;</w:t>
      </w:r>
    </w:p>
    <w:p>
      <w:pPr>
        <w:pStyle w:val="LegalBullet"/>
        <w:numPr>
          <w:ilvl w:val="0"/>
          <w:numId w:val="10"/>
        </w:numPr>
      </w:pPr>
      <w:r>
        <w:rPr>
          <w:rFonts w:ascii="Calibri" w:hAnsi="Calibri" w:eastAsia="Calibri"/>
          <w:b w:val="0"/>
          <w:color w:val="000000"/>
        </w:rPr>
        <w:t>facilitate trafficking, sexual exploitation, grooming, abuse, or endangerment;</w:t>
      </w:r>
    </w:p>
    <w:p>
      <w:pPr>
        <w:pStyle w:val="LegalBullet"/>
        <w:numPr>
          <w:ilvl w:val="0"/>
          <w:numId w:val="10"/>
        </w:numPr>
      </w:pPr>
      <w:r>
        <w:rPr>
          <w:rFonts w:ascii="Calibri" w:hAnsi="Calibri" w:eastAsia="Calibri"/>
          <w:b w:val="0"/>
          <w:color w:val="000000"/>
        </w:rPr>
        <w:t>encourage suicide, self-harm, eating disorders, or dangerous challenges in a targeted or instructional manner likely to cause harm;</w:t>
      </w:r>
    </w:p>
    <w:p>
      <w:pPr>
        <w:pStyle w:val="LegalBullet"/>
        <w:numPr>
          <w:ilvl w:val="0"/>
          <w:numId w:val="10"/>
        </w:numPr>
      </w:pPr>
      <w:r>
        <w:rPr>
          <w:rFonts w:ascii="Calibri" w:hAnsi="Calibri" w:eastAsia="Calibri"/>
          <w:b w:val="0"/>
          <w:color w:val="000000"/>
        </w:rPr>
        <w:t>depict, promote, praise, recruit for, or materially support terrorism or violent extremist activity where prohibited or harmful;</w:t>
      </w:r>
    </w:p>
    <w:p>
      <w:pPr>
        <w:pStyle w:val="LegalBullet"/>
        <w:numPr>
          <w:ilvl w:val="0"/>
          <w:numId w:val="10"/>
        </w:numPr>
      </w:pPr>
      <w:r>
        <w:rPr>
          <w:rFonts w:ascii="Calibri" w:hAnsi="Calibri" w:eastAsia="Calibri"/>
          <w:b w:val="0"/>
          <w:color w:val="000000"/>
        </w:rPr>
        <w:t>incite violence, unlawful discrimination, or hatred against a protected person or group; or</w:t>
      </w:r>
    </w:p>
    <w:p>
      <w:pPr>
        <w:pStyle w:val="LegalBullet"/>
        <w:numPr>
          <w:ilvl w:val="0"/>
          <w:numId w:val="10"/>
        </w:numPr>
      </w:pPr>
      <w:r>
        <w:rPr>
          <w:rFonts w:ascii="Calibri" w:hAnsi="Calibri" w:eastAsia="Calibri"/>
          <w:b w:val="0"/>
          <w:color w:val="000000"/>
        </w:rPr>
        <w:t>create or distribute non-consensual intimate imagery, sexual deepfakes, or voyeuristic Content.</w:t>
      </w:r>
    </w:p>
    <w:p>
      <w:pPr>
        <w:pStyle w:val="Heading3"/>
      </w:pPr>
      <w:r>
        <w:rPr>
          <w:rFonts w:ascii="Calibri" w:hAnsi="Calibri" w:eastAsia="Calibri"/>
          <w:b w:val="0"/>
          <w:color w:val="000000"/>
        </w:rPr>
        <w:t>19.5 Regulated and high-risk activity</w:t>
      </w:r>
    </w:p>
    <w:p>
      <w:pPr>
        <w:pStyle w:val="LegalBullet"/>
        <w:numPr>
          <w:ilvl w:val="0"/>
          <w:numId w:val="10"/>
        </w:numPr>
      </w:pPr>
      <w:r>
        <w:rPr>
          <w:rFonts w:ascii="Calibri" w:hAnsi="Calibri" w:eastAsia="Calibri"/>
          <w:b w:val="0"/>
          <w:color w:val="000000"/>
        </w:rPr>
        <w:t>offer or facilitate real-money gambling, betting, lotteries, unlicensed sweepstakes, cash-equivalent wagering, or unlawful randomized monetization;</w:t>
      </w:r>
    </w:p>
    <w:p>
      <w:pPr>
        <w:pStyle w:val="LegalBullet"/>
        <w:numPr>
          <w:ilvl w:val="0"/>
          <w:numId w:val="10"/>
        </w:numPr>
      </w:pPr>
      <w:r>
        <w:rPr>
          <w:rFonts w:ascii="Calibri" w:hAnsi="Calibri" w:eastAsia="Calibri"/>
          <w:b w:val="0"/>
          <w:color w:val="000000"/>
        </w:rPr>
        <w:t>offer unlicensed financial, investment, securities, lending, money-transmission, custody, insurance, tax, legal, medical, or other regulated services;</w:t>
      </w:r>
    </w:p>
    <w:p>
      <w:pPr>
        <w:pStyle w:val="LegalBullet"/>
        <w:numPr>
          <w:ilvl w:val="0"/>
          <w:numId w:val="10"/>
        </w:numPr>
      </w:pPr>
      <w:r>
        <w:rPr>
          <w:rFonts w:ascii="Calibri" w:hAnsi="Calibri" w:eastAsia="Calibri"/>
          <w:b w:val="0"/>
          <w:color w:val="000000"/>
        </w:rPr>
        <w:t>promote or transact in illegal drugs, controlled substances, counterfeit goods, stolen goods, weapons, explosives, or instructions primarily intended to facilitate serious harm;</w:t>
      </w:r>
    </w:p>
    <w:p>
      <w:pPr>
        <w:pStyle w:val="LegalBullet"/>
        <w:numPr>
          <w:ilvl w:val="0"/>
          <w:numId w:val="10"/>
        </w:numPr>
      </w:pPr>
      <w:r>
        <w:rPr>
          <w:rFonts w:ascii="Calibri" w:hAnsi="Calibri" w:eastAsia="Calibri"/>
          <w:b w:val="0"/>
          <w:color w:val="000000"/>
        </w:rPr>
        <w:t>conduct unauthorized fundraising, political advertising, election interference, or deceptive civic-process activity;</w:t>
      </w:r>
    </w:p>
    <w:p>
      <w:pPr>
        <w:pStyle w:val="LegalBullet"/>
        <w:numPr>
          <w:ilvl w:val="0"/>
          <w:numId w:val="10"/>
        </w:numPr>
      </w:pPr>
      <w:r>
        <w:rPr>
          <w:rFonts w:ascii="Calibri" w:hAnsi="Calibri" w:eastAsia="Calibri"/>
          <w:b w:val="0"/>
          <w:color w:val="000000"/>
        </w:rPr>
        <w:t>use Games to mine cryptocurrency, transfer digital assets, access wallets, or execute blockchain transactions without clear disclosure and prior Company approval; or</w:t>
      </w:r>
    </w:p>
    <w:p>
      <w:pPr>
        <w:pStyle w:val="LegalBullet"/>
        <w:numPr>
          <w:ilvl w:val="0"/>
          <w:numId w:val="10"/>
        </w:numPr>
      </w:pPr>
      <w:r>
        <w:rPr>
          <w:rFonts w:ascii="Calibri" w:hAnsi="Calibri" w:eastAsia="Calibri"/>
          <w:b w:val="0"/>
          <w:color w:val="000000"/>
        </w:rPr>
        <w:t>collect biometric, health, precise-location, financial-account, government-identifier, or children's data without prior Company approval and full legal compliance.</w:t>
      </w:r>
    </w:p>
    <w:p>
      <w:pPr>
        <w:pStyle w:val="Heading3"/>
      </w:pPr>
      <w:r>
        <w:rPr>
          <w:rFonts w:ascii="Calibri" w:hAnsi="Calibri" w:eastAsia="Calibri"/>
          <w:b w:val="0"/>
          <w:color w:val="000000"/>
        </w:rPr>
        <w:t>19.6 Commercial abuse</w:t>
      </w:r>
    </w:p>
    <w:p>
      <w:pPr>
        <w:pStyle w:val="LegalBullet"/>
        <w:numPr>
          <w:ilvl w:val="0"/>
          <w:numId w:val="10"/>
        </w:numPr>
      </w:pPr>
      <w:r>
        <w:rPr>
          <w:rFonts w:ascii="Calibri" w:hAnsi="Calibri" w:eastAsia="Calibri"/>
          <w:b w:val="0"/>
          <w:color w:val="000000"/>
        </w:rPr>
        <w:t>resell Platform access, Accounts, entitlements, keys, Virtual Items, data, or services without authorization;</w:t>
      </w:r>
    </w:p>
    <w:p>
      <w:pPr>
        <w:pStyle w:val="LegalBullet"/>
        <w:numPr>
          <w:ilvl w:val="0"/>
          <w:numId w:val="10"/>
        </w:numPr>
      </w:pPr>
      <w:r>
        <w:rPr>
          <w:rFonts w:ascii="Calibri" w:hAnsi="Calibri" w:eastAsia="Calibri"/>
          <w:b w:val="0"/>
          <w:color w:val="000000"/>
        </w:rPr>
        <w:t>use another Publisher's name, listing, tags, trademarks, or metadata to divert or confuse Users;</w:t>
      </w:r>
    </w:p>
    <w:p>
      <w:pPr>
        <w:pStyle w:val="LegalBullet"/>
        <w:numPr>
          <w:ilvl w:val="0"/>
          <w:numId w:val="10"/>
        </w:numPr>
      </w:pPr>
      <w:r>
        <w:rPr>
          <w:rFonts w:ascii="Calibri" w:hAnsi="Calibri" w:eastAsia="Calibri"/>
          <w:b w:val="0"/>
          <w:color w:val="000000"/>
        </w:rPr>
        <w:t>distribute adware, forced advertising, deceptive subscriptions, unauthorized payment flows, or undisclosed in-Game purchases;</w:t>
      </w:r>
    </w:p>
    <w:p>
      <w:pPr>
        <w:pStyle w:val="LegalBullet"/>
        <w:numPr>
          <w:ilvl w:val="0"/>
          <w:numId w:val="10"/>
        </w:numPr>
      </w:pPr>
      <w:r>
        <w:rPr>
          <w:rFonts w:ascii="Calibri" w:hAnsi="Calibri" w:eastAsia="Calibri"/>
          <w:b w:val="0"/>
          <w:color w:val="000000"/>
        </w:rPr>
        <w:t>make false comparison prices, fake scarcity claims, misleading earnings claims, or unsubstantiated performance claims; or</w:t>
      </w:r>
    </w:p>
    <w:p>
      <w:pPr>
        <w:pStyle w:val="LegalBullet"/>
        <w:numPr>
          <w:ilvl w:val="0"/>
          <w:numId w:val="10"/>
        </w:numPr>
      </w:pPr>
      <w:r>
        <w:rPr>
          <w:rFonts w:ascii="Calibri" w:hAnsi="Calibri" w:eastAsia="Calibri"/>
          <w:b w:val="0"/>
          <w:color w:val="000000"/>
        </w:rPr>
        <w:t>condition support, updates, or access on a User waiving a non-waivable right or removing an honest review.</w:t>
      </w:r>
    </w:p>
    <w:p>
      <w:pPr>
        <w:pStyle w:val="Heading2"/>
      </w:pPr>
      <w:r>
        <w:rPr>
          <w:rFonts w:ascii="Calibri" w:hAnsi="Calibri" w:eastAsia="Calibri"/>
          <w:b w:val="0"/>
          <w:color w:val="000000"/>
        </w:rPr>
        <w:t>20. Prohibited Content</w:t>
      </w:r>
    </w:p>
    <w:p>
      <w:pPr/>
      <w:r>
        <w:rPr>
          <w:rFonts w:ascii="Calibri" w:hAnsi="Calibri" w:eastAsia="Calibri"/>
          <w:b w:val="0"/>
          <w:color w:val="000000"/>
        </w:rPr>
        <w:t>You must not submit, link to, distribute, or make available Content that:</w:t>
      </w:r>
    </w:p>
    <w:p>
      <w:pPr>
        <w:pStyle w:val="LegalBullet"/>
        <w:numPr>
          <w:ilvl w:val="0"/>
          <w:numId w:val="10"/>
        </w:numPr>
      </w:pPr>
      <w:r>
        <w:rPr>
          <w:rFonts w:ascii="Calibri" w:hAnsi="Calibri" w:eastAsia="Calibri"/>
          <w:b w:val="0"/>
          <w:color w:val="000000"/>
        </w:rPr>
        <w:t>is illegal in the location where it is submitted, hosted, targeted, sold, or accessed;</w:t>
      </w:r>
    </w:p>
    <w:p>
      <w:pPr>
        <w:pStyle w:val="LegalBullet"/>
        <w:numPr>
          <w:ilvl w:val="0"/>
          <w:numId w:val="10"/>
        </w:numPr>
      </w:pPr>
      <w:r>
        <w:rPr>
          <w:rFonts w:ascii="Calibri" w:hAnsi="Calibri" w:eastAsia="Calibri"/>
          <w:b w:val="0"/>
          <w:color w:val="000000"/>
        </w:rPr>
        <w:t>infringes intellectual property or other rights, contains unauthorized assets or code, or circumvents technological protection measures;</w:t>
      </w:r>
    </w:p>
    <w:p>
      <w:pPr>
        <w:pStyle w:val="LegalBullet"/>
        <w:numPr>
          <w:ilvl w:val="0"/>
          <w:numId w:val="10"/>
        </w:numPr>
      </w:pPr>
      <w:r>
        <w:rPr>
          <w:rFonts w:ascii="Calibri" w:hAnsi="Calibri" w:eastAsia="Calibri"/>
          <w:b w:val="0"/>
          <w:color w:val="000000"/>
        </w:rPr>
        <w:t>contains malware, prohibited functionality, hidden surveillance, or materially unsafe code;</w:t>
      </w:r>
    </w:p>
    <w:p>
      <w:pPr>
        <w:pStyle w:val="LegalBullet"/>
        <w:numPr>
          <w:ilvl w:val="0"/>
          <w:numId w:val="10"/>
        </w:numPr>
      </w:pPr>
      <w:r>
        <w:rPr>
          <w:rFonts w:ascii="Calibri" w:hAnsi="Calibri" w:eastAsia="Calibri"/>
          <w:b w:val="0"/>
          <w:color w:val="000000"/>
        </w:rPr>
        <w:t>sexually exploits or endangers a minor, depicts child sexual abuse, sexualizes an apparent minor, or facilitates grooming; such Content is absolutely prohibited and may be reported to relevant authorities;</w:t>
      </w:r>
    </w:p>
    <w:p>
      <w:pPr>
        <w:pStyle w:val="LegalBullet"/>
        <w:numPr>
          <w:ilvl w:val="0"/>
          <w:numId w:val="10"/>
        </w:numPr>
      </w:pPr>
      <w:r>
        <w:rPr>
          <w:rFonts w:ascii="Calibri" w:hAnsi="Calibri" w:eastAsia="Calibri"/>
          <w:b w:val="0"/>
          <w:color w:val="000000"/>
        </w:rPr>
        <w:t>contains non-consensual intimate imagery, sexualized deepfakes, unlawful voyeurism, or sexual exploitation;</w:t>
      </w:r>
    </w:p>
    <w:p>
      <w:pPr>
        <w:pStyle w:val="LegalBullet"/>
        <w:numPr>
          <w:ilvl w:val="0"/>
          <w:numId w:val="10"/>
        </w:numPr>
      </w:pPr>
      <w:r>
        <w:rPr>
          <w:rFonts w:ascii="Calibri" w:hAnsi="Calibri" w:eastAsia="Calibri"/>
          <w:b w:val="0"/>
          <w:color w:val="000000"/>
        </w:rPr>
        <w:t>unlawfully threatens, harasses, defames, impersonates, doxxes, discriminates against, or incites violence against a person or group;</w:t>
      </w:r>
    </w:p>
    <w:p>
      <w:pPr>
        <w:pStyle w:val="LegalBullet"/>
        <w:numPr>
          <w:ilvl w:val="0"/>
          <w:numId w:val="10"/>
        </w:numPr>
      </w:pPr>
      <w:r>
        <w:rPr>
          <w:rFonts w:ascii="Calibri" w:hAnsi="Calibri" w:eastAsia="Calibri"/>
          <w:b w:val="0"/>
          <w:color w:val="000000"/>
        </w:rPr>
        <w:t>promotes, recruits for, or materially supports terrorism, violent extremism, organized crime, trafficking, or serious violence;</w:t>
      </w:r>
    </w:p>
    <w:p>
      <w:pPr>
        <w:pStyle w:val="LegalBullet"/>
        <w:numPr>
          <w:ilvl w:val="0"/>
          <w:numId w:val="10"/>
        </w:numPr>
      </w:pPr>
      <w:r>
        <w:rPr>
          <w:rFonts w:ascii="Calibri" w:hAnsi="Calibri" w:eastAsia="Calibri"/>
          <w:b w:val="0"/>
          <w:color w:val="000000"/>
        </w:rPr>
        <w:t>is fraudulent, deceptive, counterfeit, stolen, unlawfully leaked, or designed to obtain money, credentials, data, signatures, or digital assets through deception;</w:t>
      </w:r>
    </w:p>
    <w:p>
      <w:pPr>
        <w:pStyle w:val="LegalBullet"/>
        <w:numPr>
          <w:ilvl w:val="0"/>
          <w:numId w:val="10"/>
        </w:numPr>
      </w:pPr>
      <w:r>
        <w:rPr>
          <w:rFonts w:ascii="Calibri" w:hAnsi="Calibri" w:eastAsia="Calibri"/>
          <w:b w:val="0"/>
          <w:color w:val="000000"/>
        </w:rPr>
        <w:t>discloses personal data, confidential information, trade secrets, private communications, medical information, or security credentials without lawful authority;</w:t>
      </w:r>
    </w:p>
    <w:p>
      <w:pPr>
        <w:pStyle w:val="LegalBullet"/>
        <w:numPr>
          <w:ilvl w:val="0"/>
          <w:numId w:val="10"/>
        </w:numPr>
      </w:pPr>
      <w:r>
        <w:rPr>
          <w:rFonts w:ascii="Calibri" w:hAnsi="Calibri" w:eastAsia="Calibri"/>
          <w:b w:val="0"/>
          <w:color w:val="000000"/>
        </w:rPr>
        <w:t>is obscene or unlawful, or includes adult sexual Content without required age-gating, labels, consent, and Company approval;</w:t>
      </w:r>
    </w:p>
    <w:p>
      <w:pPr>
        <w:pStyle w:val="LegalBullet"/>
        <w:numPr>
          <w:ilvl w:val="0"/>
          <w:numId w:val="10"/>
        </w:numPr>
      </w:pPr>
      <w:r>
        <w:rPr>
          <w:rFonts w:ascii="Calibri" w:hAnsi="Calibri" w:eastAsia="Calibri"/>
          <w:b w:val="0"/>
          <w:color w:val="000000"/>
        </w:rPr>
        <w:t>is materially misleading about gameplay, functionality, compatibility, price, rights, reviews, advertising, artificial generation, data practices, or risks;</w:t>
      </w:r>
    </w:p>
    <w:p>
      <w:pPr>
        <w:pStyle w:val="LegalBullet"/>
        <w:numPr>
          <w:ilvl w:val="0"/>
          <w:numId w:val="10"/>
        </w:numPr>
      </w:pPr>
      <w:r>
        <w:rPr>
          <w:rFonts w:ascii="Calibri" w:hAnsi="Calibri" w:eastAsia="Calibri"/>
          <w:b w:val="0"/>
          <w:color w:val="000000"/>
        </w:rPr>
        <w:t>includes unlicensed gambling, wagering, sweepstakes, loot-box, token, financial, or blockchain functionality;</w:t>
      </w:r>
    </w:p>
    <w:p>
      <w:pPr>
        <w:pStyle w:val="LegalBullet"/>
        <w:numPr>
          <w:ilvl w:val="0"/>
          <w:numId w:val="10"/>
        </w:numPr>
      </w:pPr>
      <w:r>
        <w:rPr>
          <w:rFonts w:ascii="Calibri" w:hAnsi="Calibri" w:eastAsia="Calibri"/>
          <w:b w:val="0"/>
          <w:color w:val="000000"/>
        </w:rPr>
        <w:t>provides operational instructions principally designed to enable malware, credential theft, exploitation, weapons construction, evasion of law enforcement, or other serious wrongdoing;</w:t>
      </w:r>
    </w:p>
    <w:p>
      <w:pPr>
        <w:pStyle w:val="LegalBullet"/>
        <w:numPr>
          <w:ilvl w:val="0"/>
          <w:numId w:val="10"/>
        </w:numPr>
      </w:pPr>
      <w:r>
        <w:rPr>
          <w:rFonts w:ascii="Calibri" w:hAnsi="Calibri" w:eastAsia="Calibri"/>
          <w:b w:val="0"/>
          <w:color w:val="000000"/>
        </w:rPr>
        <w:t>violates sanctions, export controls, consumer-protection, advertising, accessibility, privacy, product-safety, or age-rating laws; or</w:t>
      </w:r>
    </w:p>
    <w:p>
      <w:pPr>
        <w:pStyle w:val="LegalBullet"/>
        <w:numPr>
          <w:ilvl w:val="0"/>
          <w:numId w:val="10"/>
        </w:numPr>
      </w:pPr>
      <w:r>
        <w:rPr>
          <w:rFonts w:ascii="Calibri" w:hAnsi="Calibri" w:eastAsia="Calibri"/>
          <w:b w:val="0"/>
          <w:color w:val="000000"/>
        </w:rPr>
        <w:t>otherwise creates a material legal, security, safety, reputational, or operational risk to Users, the Platform, the Company, or third parties.</w:t>
      </w:r>
    </w:p>
    <w:p>
      <w:pPr/>
      <w:r>
        <w:rPr>
          <w:rFonts w:ascii="Calibri" w:hAnsi="Calibri" w:eastAsia="Calibri"/>
          <w:b w:val="0"/>
          <w:color w:val="000000"/>
        </w:rPr>
        <w:t>Context, newsworthiness, documentary value, criticism, education, satire, art, and research may be considered in moderation, but do not guarantee that Content will be allowed. We may impose labels, warnings, age gates, territorial limits, reduced visibility, or other safeguards.</w:t>
      </w:r>
    </w:p>
    <w:p>
      <w:pPr>
        <w:pStyle w:val="Heading2"/>
      </w:pPr>
      <w:r>
        <w:rPr>
          <w:rFonts w:ascii="Calibri" w:hAnsi="Calibri" w:eastAsia="Calibri"/>
          <w:b w:val="0"/>
          <w:color w:val="000000"/>
        </w:rPr>
        <w:t>21. Content Moderation, Automated Tools, and Enforcement</w:t>
      </w:r>
    </w:p>
    <w:p>
      <w:pPr>
        <w:pStyle w:val="Heading3"/>
      </w:pPr>
      <w:r>
        <w:rPr>
          <w:rFonts w:ascii="Calibri" w:hAnsi="Calibri" w:eastAsia="Calibri"/>
          <w:b w:val="0"/>
          <w:color w:val="000000"/>
        </w:rPr>
        <w:t>21.1 Moderation methods</w:t>
      </w:r>
    </w:p>
    <w:p>
      <w:pPr/>
      <w:r>
        <w:rPr>
          <w:rFonts w:ascii="Calibri" w:hAnsi="Calibri" w:eastAsia="Calibri"/>
          <w:b w:val="0"/>
          <w:color w:val="000000"/>
        </w:rPr>
        <w:t>We may, but are not obligated to, review, scan, test, classify, monitor, investigate, or moderate Content and conduct. We may use automated tools, including malware scanners, hash matching, rule-based systems, classifiers, anomaly detection, and fraud signals, as well as human review and information from Users, Publishers, rightsholders, trusted reporters, service providers, authorities, and public sources. Automated systems can make mistakes.</w:t>
      </w:r>
    </w:p>
    <w:p>
      <w:pPr>
        <w:pStyle w:val="Heading3"/>
      </w:pPr>
      <w:r>
        <w:rPr>
          <w:rFonts w:ascii="Calibri" w:hAnsi="Calibri" w:eastAsia="Calibri"/>
          <w:b w:val="0"/>
          <w:color w:val="000000"/>
        </w:rPr>
        <w:t>21.2 Enforcement actions</w:t>
      </w:r>
    </w:p>
    <w:p>
      <w:pPr/>
      <w:r>
        <w:rPr>
          <w:rFonts w:ascii="Calibri" w:hAnsi="Calibri" w:eastAsia="Calibri"/>
          <w:b w:val="0"/>
          <w:color w:val="000000"/>
        </w:rPr>
        <w:t>Where we reasonably believe Content or conduct violates these Terms, law, rights, safety, security, or Platform integrity, or creates material risk, we may:</w:t>
      </w:r>
    </w:p>
    <w:p>
      <w:pPr>
        <w:pStyle w:val="LegalBullet"/>
        <w:numPr>
          <w:ilvl w:val="0"/>
          <w:numId w:val="10"/>
        </w:numPr>
      </w:pPr>
      <w:r>
        <w:rPr>
          <w:rFonts w:ascii="Calibri" w:hAnsi="Calibri" w:eastAsia="Calibri"/>
          <w:b w:val="0"/>
          <w:color w:val="000000"/>
        </w:rPr>
        <w:t>reject, quarantine, block, remove, disable, delist, geoblock, age-gate, label, warn about, demonetize, demote, or restrict Content;</w:t>
      </w:r>
    </w:p>
    <w:p>
      <w:pPr>
        <w:pStyle w:val="LegalBullet"/>
        <w:numPr>
          <w:ilvl w:val="0"/>
          <w:numId w:val="10"/>
        </w:numPr>
      </w:pPr>
      <w:r>
        <w:rPr>
          <w:rFonts w:ascii="Calibri" w:hAnsi="Calibri" w:eastAsia="Calibri"/>
          <w:b w:val="0"/>
          <w:color w:val="000000"/>
        </w:rPr>
        <w:t>pause releases, updates, purchases, downloads, execution, advertising, recommendations, support, or access;</w:t>
      </w:r>
    </w:p>
    <w:p>
      <w:pPr>
        <w:pStyle w:val="LegalBullet"/>
        <w:numPr>
          <w:ilvl w:val="0"/>
          <w:numId w:val="10"/>
        </w:numPr>
      </w:pPr>
      <w:r>
        <w:rPr>
          <w:rFonts w:ascii="Calibri" w:hAnsi="Calibri" w:eastAsia="Calibri"/>
          <w:b w:val="0"/>
          <w:color w:val="000000"/>
        </w:rPr>
        <w:t>hold, reverse, reserve, or offset Publisher proceeds as permitted by applicable terms and law;</w:t>
      </w:r>
    </w:p>
    <w:p>
      <w:pPr>
        <w:pStyle w:val="LegalBullet"/>
        <w:numPr>
          <w:ilvl w:val="0"/>
          <w:numId w:val="10"/>
        </w:numPr>
      </w:pPr>
      <w:r>
        <w:rPr>
          <w:rFonts w:ascii="Calibri" w:hAnsi="Calibri" w:eastAsia="Calibri"/>
          <w:b w:val="0"/>
          <w:color w:val="000000"/>
        </w:rPr>
        <w:t>restrict features, require remediation or verification, suspend or terminate Accounts, devices, sessions, or API access;</w:t>
      </w:r>
    </w:p>
    <w:p>
      <w:pPr>
        <w:pStyle w:val="LegalBullet"/>
        <w:numPr>
          <w:ilvl w:val="0"/>
          <w:numId w:val="10"/>
        </w:numPr>
      </w:pPr>
      <w:r>
        <w:rPr>
          <w:rFonts w:ascii="Calibri" w:hAnsi="Calibri" w:eastAsia="Calibri"/>
          <w:b w:val="0"/>
          <w:color w:val="000000"/>
        </w:rPr>
        <w:t>preserve Content and records, notify affected persons, cooperate with rightsholders, and report matters to payment providers, hosting providers, insurers, regulators, or law enforcement where lawful; and</w:t>
      </w:r>
    </w:p>
    <w:p>
      <w:pPr>
        <w:pStyle w:val="LegalBullet"/>
        <w:numPr>
          <w:ilvl w:val="0"/>
          <w:numId w:val="10"/>
        </w:numPr>
      </w:pPr>
      <w:r>
        <w:rPr>
          <w:rFonts w:ascii="Calibri" w:hAnsi="Calibri" w:eastAsia="Calibri"/>
          <w:b w:val="0"/>
          <w:color w:val="000000"/>
        </w:rPr>
        <w:t>take any other proportionate action reasonably necessary to protect the Company, Users, third parties, or the Platform.</w:t>
      </w:r>
    </w:p>
    <w:p>
      <w:pPr>
        <w:pStyle w:val="Heading3"/>
      </w:pPr>
      <w:r>
        <w:rPr>
          <w:rFonts w:ascii="Calibri" w:hAnsi="Calibri" w:eastAsia="Calibri"/>
          <w:b w:val="0"/>
          <w:color w:val="000000"/>
        </w:rPr>
        <w:t>21.3 Emergency action</w:t>
      </w:r>
    </w:p>
    <w:p>
      <w:pPr/>
      <w:r>
        <w:rPr>
          <w:rFonts w:ascii="Calibri" w:hAnsi="Calibri" w:eastAsia="Calibri"/>
          <w:b w:val="0"/>
          <w:color w:val="000000"/>
        </w:rPr>
        <w:t>We may act without advance notice where we reasonably believe immediate action is necessary for security, safety, fraud prevention, legal compliance, protection of rights, avoidance of liability, prevention of evidence destruction, or Platform integrity.</w:t>
      </w:r>
    </w:p>
    <w:p>
      <w:pPr>
        <w:pStyle w:val="Heading3"/>
      </w:pPr>
      <w:r>
        <w:rPr>
          <w:rFonts w:ascii="Calibri" w:hAnsi="Calibri" w:eastAsia="Calibri"/>
          <w:b w:val="0"/>
          <w:color w:val="000000"/>
        </w:rPr>
        <w:t>21.4 Notice and reasons</w:t>
      </w:r>
    </w:p>
    <w:p>
      <w:pPr/>
      <w:r>
        <w:rPr>
          <w:rFonts w:ascii="Calibri" w:hAnsi="Calibri" w:eastAsia="Calibri"/>
          <w:b w:val="0"/>
          <w:color w:val="000000"/>
        </w:rPr>
        <w:t>Where required by law, we will provide affected Users with notice and a statement of reasons for a restriction, including whether automated means materially contributed to the decision and available appeal options. Notice may be withheld or limited where legally permitted, including to protect investigations, security, privacy, confidential information, or another person's rights.</w:t>
      </w:r>
    </w:p>
    <w:p>
      <w:pPr>
        <w:pStyle w:val="Heading3"/>
      </w:pPr>
      <w:r>
        <w:rPr>
          <w:rFonts w:ascii="Calibri" w:hAnsi="Calibri" w:eastAsia="Calibri"/>
          <w:b w:val="0"/>
          <w:color w:val="000000"/>
        </w:rPr>
        <w:t>21.5 Appeals</w:t>
      </w:r>
    </w:p>
    <w:p>
      <w:pPr/>
      <w:r>
        <w:rPr>
          <w:rFonts w:ascii="Calibri" w:hAnsi="Calibri" w:eastAsia="Calibri"/>
          <w:b w:val="0"/>
          <w:color w:val="000000"/>
        </w:rPr>
        <w:t>Where required by law or offered by the Platform, an affected User may appeal through the designated electronic process within the stated period. Appeals must be truthful, specific, and supported. We may use qualified human review and will reverse a decision when appropriate. An appeal does not suspend an enforcement action unless we state otherwise.</w:t>
      </w:r>
    </w:p>
    <w:p>
      <w:pPr>
        <w:pStyle w:val="Heading3"/>
      </w:pPr>
      <w:r>
        <w:rPr>
          <w:rFonts w:ascii="Calibri" w:hAnsi="Calibri" w:eastAsia="Calibri"/>
          <w:b w:val="0"/>
          <w:color w:val="000000"/>
        </w:rPr>
        <w:t>21.6 Repeat violations and misuse</w:t>
      </w:r>
    </w:p>
    <w:p>
      <w:pPr/>
      <w:r>
        <w:rPr>
          <w:rFonts w:ascii="Calibri" w:hAnsi="Calibri" w:eastAsia="Calibri"/>
          <w:b w:val="0"/>
          <w:color w:val="000000"/>
        </w:rPr>
        <w:t>We may suspend or terminate Users who repeatedly infringe rights, repeatedly submit manifestly illegal or prohibited Content, or repeatedly commit serious violations. Where applicable law requires warning and case-by-case assessment, we will consider the number, proportion, gravity, consequences, context, and apparent intent of violations.</w:t>
      </w:r>
    </w:p>
    <w:p>
      <w:pPr/>
      <w:r>
        <w:rPr>
          <w:rFonts w:ascii="Calibri" w:hAnsi="Calibri" w:eastAsia="Calibri"/>
          <w:b w:val="0"/>
          <w:color w:val="000000"/>
        </w:rPr>
        <w:t>We may also restrict or suspend processing of notices or appeals from persons who repeatedly submit manifestly unfounded, abusive, fraudulent, duplicative, or bad-faith reports, after warning where required. Serious abuse, automation, threats, fraud, or falsified evidence may justify immediate action.</w:t>
      </w:r>
    </w:p>
    <w:p>
      <w:pPr>
        <w:pStyle w:val="Heading3"/>
      </w:pPr>
      <w:r>
        <w:rPr>
          <w:rFonts w:ascii="Calibri" w:hAnsi="Calibri" w:eastAsia="Calibri"/>
          <w:b w:val="0"/>
          <w:color w:val="000000"/>
        </w:rPr>
        <w:t>21.7 No obligation to preserve or restore</w:t>
      </w:r>
    </w:p>
    <w:p>
      <w:pPr/>
      <w:r>
        <w:rPr>
          <w:rFonts w:ascii="Calibri" w:hAnsi="Calibri" w:eastAsia="Calibri"/>
          <w:b w:val="0"/>
          <w:color w:val="000000"/>
        </w:rPr>
        <w:t>Except where law requires otherwise, we have no obligation to preserve, return, transfer, or restore Content, Account data, builds, logs, entitlements, or other material after deletion, expiry, suspension, or termination. Publishers and Users must maintain their own lawful backups.</w:t>
      </w:r>
    </w:p>
    <w:p>
      <w:pPr>
        <w:pStyle w:val="Heading3"/>
      </w:pPr>
      <w:r>
        <w:rPr>
          <w:rFonts w:ascii="Calibri" w:hAnsi="Calibri" w:eastAsia="Calibri"/>
          <w:b w:val="0"/>
          <w:color w:val="000000"/>
        </w:rPr>
        <w:t>21.8 EU notice and redress rights</w:t>
      </w:r>
    </w:p>
    <w:p>
      <w:pPr/>
      <w:r>
        <w:rPr>
          <w:rFonts w:ascii="Calibri" w:hAnsi="Calibri" w:eastAsia="Calibri"/>
          <w:b w:val="0"/>
          <w:color w:val="000000"/>
        </w:rPr>
        <w:t>Where the EU Digital Services Act applies, a notice alleging illegal Content should identify why the Content is alleged to be illegal, its precise electronic location, the submitter's name and email address unless a lawful exception applies, and a good-faith statement that the information is accurate and complete. Eligible recipients retain any mandatory right to use our internal complaint-handling process, select a certified out-of-court dispute-settlement body, or seek judicial redress. We will engage with those processes to the extent required by law.</w:t>
      </w:r>
    </w:p>
    <w:p>
      <w:pPr>
        <w:pStyle w:val="Heading2"/>
      </w:pPr>
      <w:r>
        <w:rPr>
          <w:rFonts w:ascii="Calibri" w:hAnsi="Calibri" w:eastAsia="Calibri"/>
          <w:b w:val="0"/>
          <w:color w:val="000000"/>
        </w:rPr>
        <w:t>22. Discovery, Ranking, Recommendations, and Promotions</w:t>
      </w:r>
    </w:p>
    <w:p>
      <w:pPr>
        <w:pStyle w:val="Heading3"/>
      </w:pPr>
      <w:r>
        <w:rPr>
          <w:rFonts w:ascii="Calibri" w:hAnsi="Calibri" w:eastAsia="Calibri"/>
          <w:b w:val="0"/>
          <w:color w:val="000000"/>
        </w:rPr>
        <w:t>22.1 Ranking factors</w:t>
      </w:r>
    </w:p>
    <w:p>
      <w:pPr/>
      <w:r>
        <w:rPr>
          <w:rFonts w:ascii="Calibri" w:hAnsi="Calibri" w:eastAsia="Calibri"/>
          <w:b w:val="0"/>
          <w:color w:val="000000"/>
        </w:rPr>
        <w:t>If the Platform provides search, ranking, recommendations, trending lists, or featured placement, principal factors may include relevance to a query or selected category; compatibility; language and region; recency; listing quality and completeness; ratings and reviews; engagement and conversion; reliability and security; policy compliance; User preferences; price and promotions; editorial judgment; diversity of results; and commercial arrangements or paid promotion where permitted.</w:t>
      </w:r>
    </w:p>
    <w:p>
      <w:pPr>
        <w:pStyle w:val="Heading3"/>
      </w:pPr>
      <w:r>
        <w:rPr>
          <w:rFonts w:ascii="Calibri" w:hAnsi="Calibri" w:eastAsia="Calibri"/>
          <w:b w:val="0"/>
          <w:color w:val="000000"/>
        </w:rPr>
        <w:t>22.2 No guaranteed placement</w:t>
      </w:r>
    </w:p>
    <w:p>
      <w:pPr/>
      <w:r>
        <w:rPr>
          <w:rFonts w:ascii="Calibri" w:hAnsi="Calibri" w:eastAsia="Calibri"/>
          <w:b w:val="0"/>
          <w:color w:val="000000"/>
        </w:rPr>
        <w:t>Ranking systems, factors, and weights may change. No Publisher is entitled to a particular position, audience, or distribution. We may test interfaces and ranking systems and may personalize results.</w:t>
      </w:r>
    </w:p>
    <w:p>
      <w:pPr>
        <w:pStyle w:val="Heading3"/>
      </w:pPr>
      <w:r>
        <w:rPr>
          <w:rFonts w:ascii="Calibri" w:hAnsi="Calibri" w:eastAsia="Calibri"/>
          <w:b w:val="0"/>
          <w:color w:val="000000"/>
        </w:rPr>
        <w:t>22.3 Paid placement</w:t>
      </w:r>
    </w:p>
    <w:p>
      <w:pPr/>
      <w:r>
        <w:rPr>
          <w:rFonts w:ascii="Calibri" w:hAnsi="Calibri" w:eastAsia="Calibri"/>
          <w:b w:val="0"/>
          <w:color w:val="000000"/>
        </w:rPr>
        <w:t>Paid promotion or sponsored placement will be identified where required by law. Publishers must disclose endorsements, incentives, sponsorships, and material connections.</w:t>
      </w:r>
    </w:p>
    <w:p>
      <w:pPr>
        <w:pStyle w:val="Heading2"/>
      </w:pPr>
      <w:r>
        <w:rPr>
          <w:rFonts w:ascii="Calibri" w:hAnsi="Calibri" w:eastAsia="Calibri"/>
          <w:b w:val="0"/>
          <w:color w:val="000000"/>
        </w:rPr>
        <w:t>23. Intellectual Property Complaints</w:t>
      </w:r>
    </w:p>
    <w:p>
      <w:pPr>
        <w:pStyle w:val="Heading3"/>
      </w:pPr>
      <w:r>
        <w:rPr>
          <w:rFonts w:ascii="Calibri" w:hAnsi="Calibri" w:eastAsia="Calibri"/>
          <w:b w:val="0"/>
          <w:color w:val="000000"/>
        </w:rPr>
        <w:t>23.1 General policy</w:t>
      </w:r>
    </w:p>
    <w:p>
      <w:pPr/>
      <w:r>
        <w:rPr>
          <w:rFonts w:ascii="Calibri" w:hAnsi="Calibri" w:eastAsia="Calibri"/>
          <w:b w:val="0"/>
          <w:color w:val="000000"/>
        </w:rPr>
        <w:t>We respect intellectual property rights and may remove or disable access to allegedly infringing Content. We may forward notices and counter-notices to the affected User, retain related records, and provide identifying information where required by valid legal process or law.</w:t>
      </w:r>
    </w:p>
    <w:p>
      <w:pPr>
        <w:pStyle w:val="Heading3"/>
      </w:pPr>
      <w:r>
        <w:rPr>
          <w:rFonts w:ascii="Calibri" w:hAnsi="Calibri" w:eastAsia="Calibri"/>
          <w:b w:val="0"/>
          <w:color w:val="000000"/>
        </w:rPr>
        <w:t>23.2 Copyright notice</w:t>
      </w:r>
    </w:p>
    <w:p>
      <w:pPr/>
      <w:r>
        <w:rPr>
          <w:rFonts w:ascii="Calibri" w:hAnsi="Calibri" w:eastAsia="Calibri"/>
          <w:b w:val="0"/>
          <w:color w:val="000000"/>
        </w:rPr>
        <w:t>A copyright complaint should be sent to the Copyright Agent identified in Section 37 and include:</w:t>
      </w:r>
    </w:p>
    <w:p>
      <w:pPr>
        <w:pStyle w:val="LegalBullet"/>
        <w:numPr>
          <w:ilvl w:val="0"/>
          <w:numId w:val="10"/>
        </w:numPr>
      </w:pPr>
      <w:r>
        <w:rPr>
          <w:rFonts w:ascii="Calibri" w:hAnsi="Calibri" w:eastAsia="Calibri"/>
          <w:b w:val="0"/>
          <w:color w:val="000000"/>
        </w:rPr>
        <w:t>a physical or electronic signature of the owner or authorized agent;</w:t>
      </w:r>
    </w:p>
    <w:p>
      <w:pPr>
        <w:pStyle w:val="LegalBullet"/>
        <w:numPr>
          <w:ilvl w:val="0"/>
          <w:numId w:val="10"/>
        </w:numPr>
      </w:pPr>
      <w:r>
        <w:rPr>
          <w:rFonts w:ascii="Calibri" w:hAnsi="Calibri" w:eastAsia="Calibri"/>
          <w:b w:val="0"/>
          <w:color w:val="000000"/>
        </w:rPr>
        <w:t>identification of the copyrighted work or a representative list;</w:t>
      </w:r>
    </w:p>
    <w:p>
      <w:pPr>
        <w:pStyle w:val="LegalBullet"/>
        <w:numPr>
          <w:ilvl w:val="0"/>
          <w:numId w:val="10"/>
        </w:numPr>
      </w:pPr>
      <w:r>
        <w:rPr>
          <w:rFonts w:ascii="Calibri" w:hAnsi="Calibri" w:eastAsia="Calibri"/>
          <w:b w:val="0"/>
          <w:color w:val="000000"/>
        </w:rPr>
        <w:t>precise identification and location of the allegedly infringing material, including the relevant URL or Game;</w:t>
      </w:r>
    </w:p>
    <w:p>
      <w:pPr>
        <w:pStyle w:val="LegalBullet"/>
        <w:numPr>
          <w:ilvl w:val="0"/>
          <w:numId w:val="10"/>
        </w:numPr>
      </w:pPr>
      <w:r>
        <w:rPr>
          <w:rFonts w:ascii="Calibri" w:hAnsi="Calibri" w:eastAsia="Calibri"/>
          <w:b w:val="0"/>
          <w:color w:val="000000"/>
        </w:rPr>
        <w:t>the complainant's name, mailing address, telephone number, and email address;</w:t>
      </w:r>
    </w:p>
    <w:p>
      <w:pPr>
        <w:pStyle w:val="LegalBullet"/>
        <w:numPr>
          <w:ilvl w:val="0"/>
          <w:numId w:val="10"/>
        </w:numPr>
      </w:pPr>
      <w:r>
        <w:rPr>
          <w:rFonts w:ascii="Calibri" w:hAnsi="Calibri" w:eastAsia="Calibri"/>
          <w:b w:val="0"/>
          <w:color w:val="000000"/>
        </w:rPr>
        <w:t>a statement of good-faith belief that the disputed use is not authorized by the owner, agent, or law; and</w:t>
      </w:r>
    </w:p>
    <w:p>
      <w:pPr>
        <w:pStyle w:val="LegalBullet"/>
        <w:numPr>
          <w:ilvl w:val="0"/>
          <w:numId w:val="10"/>
        </w:numPr>
      </w:pPr>
      <w:r>
        <w:rPr>
          <w:rFonts w:ascii="Calibri" w:hAnsi="Calibri" w:eastAsia="Calibri"/>
          <w:b w:val="0"/>
          <w:color w:val="000000"/>
        </w:rPr>
        <w:t>a statement that the notice is accurate and, where applicable, made under penalty of perjury, that the complainant is authorized to act for the owner.</w:t>
      </w:r>
    </w:p>
    <w:p>
      <w:pPr/>
      <w:r>
        <w:rPr>
          <w:rFonts w:ascii="Calibri" w:hAnsi="Calibri" w:eastAsia="Calibri"/>
          <w:b w:val="0"/>
          <w:color w:val="000000"/>
        </w:rPr>
        <w:t>Notices must not contain unlawful settlement demands, payment demands, or requests for personal information.</w:t>
      </w:r>
    </w:p>
    <w:p>
      <w:pPr>
        <w:pStyle w:val="Heading3"/>
      </w:pPr>
      <w:r>
        <w:rPr>
          <w:rFonts w:ascii="Calibri" w:hAnsi="Calibri" w:eastAsia="Calibri"/>
          <w:b w:val="0"/>
          <w:color w:val="000000"/>
        </w:rPr>
        <w:t>23.3 Counter-notice</w:t>
      </w:r>
    </w:p>
    <w:p>
      <w:pPr/>
      <w:r>
        <w:rPr>
          <w:rFonts w:ascii="Calibri" w:hAnsi="Calibri" w:eastAsia="Calibri"/>
          <w:b w:val="0"/>
          <w:color w:val="000000"/>
        </w:rPr>
        <w:t>If Content is removed or disabled because of a U.S. copyright notice and you believe the action resulted from mistake or misidentification, you may submit a counter-notice containing:</w:t>
      </w:r>
    </w:p>
    <w:p>
      <w:pPr>
        <w:pStyle w:val="LegalBullet"/>
        <w:numPr>
          <w:ilvl w:val="0"/>
          <w:numId w:val="10"/>
        </w:numPr>
      </w:pPr>
      <w:r>
        <w:rPr>
          <w:rFonts w:ascii="Calibri" w:hAnsi="Calibri" w:eastAsia="Calibri"/>
          <w:b w:val="0"/>
          <w:color w:val="000000"/>
        </w:rPr>
        <w:t>your physical or electronic signature;</w:t>
      </w:r>
    </w:p>
    <w:p>
      <w:pPr>
        <w:pStyle w:val="LegalBullet"/>
        <w:numPr>
          <w:ilvl w:val="0"/>
          <w:numId w:val="10"/>
        </w:numPr>
      </w:pPr>
      <w:r>
        <w:rPr>
          <w:rFonts w:ascii="Calibri" w:hAnsi="Calibri" w:eastAsia="Calibri"/>
          <w:b w:val="0"/>
          <w:color w:val="000000"/>
        </w:rPr>
        <w:t>identification of the removed material and its prior location;</w:t>
      </w:r>
    </w:p>
    <w:p>
      <w:pPr>
        <w:pStyle w:val="LegalBullet"/>
        <w:numPr>
          <w:ilvl w:val="0"/>
          <w:numId w:val="10"/>
        </w:numPr>
      </w:pPr>
      <w:r>
        <w:rPr>
          <w:rFonts w:ascii="Calibri" w:hAnsi="Calibri" w:eastAsia="Calibri"/>
          <w:b w:val="0"/>
          <w:color w:val="000000"/>
        </w:rPr>
        <w:t>a statement under penalty of perjury that you have a good-faith belief the material was removed or disabled by mistake or misidentification;</w:t>
      </w:r>
    </w:p>
    <w:p>
      <w:pPr>
        <w:pStyle w:val="LegalBullet"/>
        <w:numPr>
          <w:ilvl w:val="0"/>
          <w:numId w:val="10"/>
        </w:numPr>
      </w:pPr>
      <w:r>
        <w:rPr>
          <w:rFonts w:ascii="Calibri" w:hAnsi="Calibri" w:eastAsia="Calibri"/>
          <w:b w:val="0"/>
          <w:color w:val="000000"/>
        </w:rPr>
        <w:t>your name, address, telephone number, and email address; and</w:t>
      </w:r>
    </w:p>
    <w:p>
      <w:pPr>
        <w:pStyle w:val="LegalBullet"/>
        <w:numPr>
          <w:ilvl w:val="0"/>
          <w:numId w:val="10"/>
        </w:numPr>
      </w:pPr>
      <w:r>
        <w:rPr>
          <w:rFonts w:ascii="Calibri" w:hAnsi="Calibri" w:eastAsia="Calibri"/>
          <w:b w:val="0"/>
          <w:color w:val="000000"/>
        </w:rPr>
        <w:t>the jurisdictional consent and acceptance-of-service statements required by 17 U.S.C. section 512(g).</w:t>
      </w:r>
    </w:p>
    <w:p>
      <w:pPr/>
      <w:r>
        <w:rPr>
          <w:rFonts w:ascii="Calibri" w:hAnsi="Calibri" w:eastAsia="Calibri"/>
          <w:b w:val="0"/>
          <w:color w:val="000000"/>
        </w:rPr>
        <w:t>We may send the counter-notice to the complainant and may restore the material in accordance with applicable law unless the complainant timely notifies us of a qualifying court action. We may decline restoration for an independent violation of these Terms.</w:t>
      </w:r>
    </w:p>
    <w:p>
      <w:pPr>
        <w:pStyle w:val="Heading3"/>
      </w:pPr>
      <w:r>
        <w:rPr>
          <w:rFonts w:ascii="Calibri" w:hAnsi="Calibri" w:eastAsia="Calibri"/>
          <w:b w:val="0"/>
          <w:color w:val="000000"/>
        </w:rPr>
        <w:t>23.4 Canadian notices</w:t>
      </w:r>
    </w:p>
    <w:p>
      <w:pPr/>
      <w:r>
        <w:rPr>
          <w:rFonts w:ascii="Calibri" w:hAnsi="Calibri" w:eastAsia="Calibri"/>
          <w:b w:val="0"/>
          <w:color w:val="000000"/>
        </w:rPr>
        <w:t>For notices governed by Canada's Copyright Act, we may forward a compliant notice to the relevant subscriber and retain required records. We may also remove or restrict Content under these Terms, a court order, or other applicable law.</w:t>
      </w:r>
    </w:p>
    <w:p>
      <w:pPr>
        <w:pStyle w:val="Heading3"/>
      </w:pPr>
      <w:r>
        <w:rPr>
          <w:rFonts w:ascii="Calibri" w:hAnsi="Calibri" w:eastAsia="Calibri"/>
          <w:b w:val="0"/>
          <w:color w:val="000000"/>
        </w:rPr>
        <w:t>23.5 Repeat infringers</w:t>
      </w:r>
    </w:p>
    <w:p>
      <w:pPr/>
      <w:r>
        <w:rPr>
          <w:rFonts w:ascii="Calibri" w:hAnsi="Calibri" w:eastAsia="Calibri"/>
          <w:b w:val="0"/>
          <w:color w:val="000000"/>
        </w:rPr>
        <w:t>We may terminate Accounts of repeat infringers in appropriate circumstances. We may consider valid notices, retractions, counter-notices, court findings, apparent infringement, severity, and other relevant information.</w:t>
      </w:r>
    </w:p>
    <w:p>
      <w:pPr>
        <w:pStyle w:val="Heading3"/>
      </w:pPr>
      <w:r>
        <w:rPr>
          <w:rFonts w:ascii="Calibri" w:hAnsi="Calibri" w:eastAsia="Calibri"/>
          <w:b w:val="0"/>
          <w:color w:val="000000"/>
        </w:rPr>
        <w:t>23.6 Other rights</w:t>
      </w:r>
    </w:p>
    <w:p>
      <w:pPr/>
      <w:r>
        <w:rPr>
          <w:rFonts w:ascii="Calibri" w:hAnsi="Calibri" w:eastAsia="Calibri"/>
          <w:b w:val="0"/>
          <w:color w:val="000000"/>
        </w:rPr>
        <w:t>Trademark, publicity, privacy, patent, counterfeit, or other rights complaints must identify the claimant, right, protected material, challenged Content, legal basis, requested action, and supporting evidence. Knowingly false or materially misleading reports are prohibited and may create liability.</w:t>
      </w:r>
    </w:p>
    <w:p>
      <w:pPr>
        <w:pStyle w:val="Heading1"/>
      </w:pPr>
      <w:r>
        <w:rPr>
          <w:rFonts w:ascii="Calibri" w:hAnsi="Calibri" w:eastAsia="Calibri"/>
          <w:b w:val="0"/>
          <w:color w:val="000000"/>
        </w:rPr>
        <w:t>PART IV - DATA, AVAILABILITY, AND THIRD PARTIES</w:t>
      </w:r>
    </w:p>
    <w:p>
      <w:pPr>
        <w:pStyle w:val="Heading2"/>
      </w:pPr>
      <w:r>
        <w:rPr>
          <w:rFonts w:ascii="Calibri" w:hAnsi="Calibri" w:eastAsia="Calibri"/>
          <w:b w:val="0"/>
          <w:color w:val="000000"/>
        </w:rPr>
        <w:t>24. Privacy and Data</w:t>
      </w:r>
    </w:p>
    <w:p>
      <w:pPr>
        <w:pStyle w:val="Heading3"/>
      </w:pPr>
      <w:r>
        <w:rPr>
          <w:rFonts w:ascii="Calibri" w:hAnsi="Calibri" w:eastAsia="Calibri"/>
          <w:b w:val="0"/>
          <w:color w:val="000000"/>
        </w:rPr>
        <w:t>24.1 Privacy Policy</w:t>
      </w:r>
    </w:p>
    <w:p>
      <w:pPr/>
      <w:r>
        <w:rPr>
          <w:rFonts w:ascii="Calibri" w:hAnsi="Calibri" w:eastAsia="Calibri"/>
          <w:b w:val="0"/>
          <w:color w:val="000000"/>
        </w:rPr>
        <w:t>Our Privacy Policy describes how the Company collects, uses, discloses, retains, and protects personal information. It is incorporated into these Terms. If a consent must be separate under applicable law, acceptance of these Terms alone does not constitute that consent.</w:t>
      </w:r>
    </w:p>
    <w:p>
      <w:pPr>
        <w:pStyle w:val="Heading3"/>
      </w:pPr>
      <w:r>
        <w:rPr>
          <w:rFonts w:ascii="Calibri" w:hAnsi="Calibri" w:eastAsia="Calibri"/>
          <w:b w:val="0"/>
          <w:color w:val="000000"/>
        </w:rPr>
        <w:t>24.2 Security</w:t>
      </w:r>
    </w:p>
    <w:p>
      <w:pPr/>
      <w:r>
        <w:rPr>
          <w:rFonts w:ascii="Calibri" w:hAnsi="Calibri" w:eastAsia="Calibri"/>
          <w:b w:val="0"/>
          <w:color w:val="000000"/>
        </w:rPr>
        <w:t>We use measures we consider appropriate to the nature of the Platform, but no system, transmission, storage, scan, or security control is completely secure. You use the Platform and submit information at your own risk, subject to duties that cannot legally be excluded.</w:t>
      </w:r>
    </w:p>
    <w:p>
      <w:pPr>
        <w:pStyle w:val="Heading3"/>
      </w:pPr>
      <w:r>
        <w:rPr>
          <w:rFonts w:ascii="Calibri" w:hAnsi="Calibri" w:eastAsia="Calibri"/>
          <w:b w:val="0"/>
          <w:color w:val="000000"/>
        </w:rPr>
        <w:t>24.3 User responsibility</w:t>
      </w:r>
    </w:p>
    <w:p>
      <w:pPr/>
      <w:r>
        <w:rPr>
          <w:rFonts w:ascii="Calibri" w:hAnsi="Calibri" w:eastAsia="Calibri"/>
          <w:b w:val="0"/>
          <w:color w:val="000000"/>
        </w:rPr>
        <w:t>You must not submit another person's personal information unless you have lawful authority and have given required notices. You must not use Platform-derived information to stalk, harass, discriminate, profile unlawfully, conduct unsolicited marketing, make eligibility decisions, or build unrelated databases.</w:t>
      </w:r>
    </w:p>
    <w:p>
      <w:pPr>
        <w:pStyle w:val="Heading3"/>
      </w:pPr>
      <w:r>
        <w:rPr>
          <w:rFonts w:ascii="Calibri" w:hAnsi="Calibri" w:eastAsia="Calibri"/>
          <w:b w:val="0"/>
          <w:color w:val="000000"/>
        </w:rPr>
        <w:t>24.4 Legal and safety disclosures</w:t>
      </w:r>
    </w:p>
    <w:p>
      <w:pPr/>
      <w:r>
        <w:rPr>
          <w:rFonts w:ascii="Calibri" w:hAnsi="Calibri" w:eastAsia="Calibri"/>
          <w:b w:val="0"/>
          <w:color w:val="000000"/>
        </w:rPr>
        <w:t>We may preserve and disclose information when we reasonably believe it is necessary to comply with law or legal process; enforce these Terms; detect, prevent, or address fraud, security, or technical issues; protect rights, property, or safety; facilitate a transaction or service requested by you; or establish, exercise, or defend legal claims. Mandatory privacy law controls.</w:t>
      </w:r>
    </w:p>
    <w:p>
      <w:pPr>
        <w:pStyle w:val="Heading2"/>
      </w:pPr>
      <w:r>
        <w:rPr>
          <w:rFonts w:ascii="Calibri" w:hAnsi="Calibri" w:eastAsia="Calibri"/>
          <w:b w:val="0"/>
          <w:color w:val="000000"/>
        </w:rPr>
        <w:t>25. Third-Party Services, Links, and Open Source</w:t>
      </w:r>
    </w:p>
    <w:p>
      <w:pPr>
        <w:pStyle w:val="Heading3"/>
      </w:pPr>
      <w:r>
        <w:rPr>
          <w:rFonts w:ascii="Calibri" w:hAnsi="Calibri" w:eastAsia="Calibri"/>
          <w:b w:val="0"/>
          <w:color w:val="000000"/>
        </w:rPr>
        <w:t>25.1 Third parties</w:t>
      </w:r>
    </w:p>
    <w:p>
      <w:pPr/>
      <w:r>
        <w:rPr>
          <w:rFonts w:ascii="Calibri" w:hAnsi="Calibri" w:eastAsia="Calibri"/>
          <w:b w:val="0"/>
          <w:color w:val="000000"/>
        </w:rPr>
        <w:t>The Platform and Games may depend on or link to third-party payment providers, identity services, hosting, analytics, networks, APIs, websites, software, advertisements, or other services. Third parties control their services and terms. The Company is not responsible for third-party acts, omissions, availability, security, Content, terms, or data practices except to the extent mandatory law provides otherwise.</w:t>
      </w:r>
    </w:p>
    <w:p>
      <w:pPr>
        <w:pStyle w:val="Heading3"/>
      </w:pPr>
      <w:r>
        <w:rPr>
          <w:rFonts w:ascii="Calibri" w:hAnsi="Calibri" w:eastAsia="Calibri"/>
          <w:b w:val="0"/>
          <w:color w:val="000000"/>
        </w:rPr>
        <w:t>25.2 External transactions</w:t>
      </w:r>
    </w:p>
    <w:p>
      <w:pPr/>
      <w:r>
        <w:rPr>
          <w:rFonts w:ascii="Calibri" w:hAnsi="Calibri" w:eastAsia="Calibri"/>
          <w:b w:val="0"/>
          <w:color w:val="000000"/>
        </w:rPr>
        <w:t>Transactions completed outside the Platform are at your own risk and are not covered by Platform payment protections, if any. Publishers must not route Users around Platform payment systems to evade fees, safeguards, or legal disclosures where prohibited by applicable terms.</w:t>
      </w:r>
    </w:p>
    <w:p>
      <w:pPr>
        <w:pStyle w:val="Heading3"/>
      </w:pPr>
      <w:r>
        <w:rPr>
          <w:rFonts w:ascii="Calibri" w:hAnsi="Calibri" w:eastAsia="Calibri"/>
          <w:b w:val="0"/>
          <w:color w:val="000000"/>
        </w:rPr>
        <w:t>25.3 Open-source components</w:t>
      </w:r>
    </w:p>
    <w:p>
      <w:pPr/>
      <w:r>
        <w:rPr>
          <w:rFonts w:ascii="Calibri" w:hAnsi="Calibri" w:eastAsia="Calibri"/>
          <w:b w:val="0"/>
          <w:color w:val="000000"/>
        </w:rPr>
        <w:t>Certain Platform components may be subject to open-source licences. Those licences control solely with respect to the applicable component to the extent they conflict with these Terms.</w:t>
      </w:r>
    </w:p>
    <w:p>
      <w:pPr>
        <w:pStyle w:val="Heading2"/>
      </w:pPr>
      <w:r>
        <w:rPr>
          <w:rFonts w:ascii="Calibri" w:hAnsi="Calibri" w:eastAsia="Calibri"/>
          <w:b w:val="0"/>
          <w:color w:val="000000"/>
        </w:rPr>
        <w:t>26. Platform Changes, Availability, and Beta Features</w:t>
      </w:r>
    </w:p>
    <w:p>
      <w:pPr>
        <w:pStyle w:val="Heading3"/>
      </w:pPr>
      <w:r>
        <w:rPr>
          <w:rFonts w:ascii="Calibri" w:hAnsi="Calibri" w:eastAsia="Calibri"/>
          <w:b w:val="0"/>
          <w:color w:val="000000"/>
        </w:rPr>
        <w:t>26.1 Changes</w:t>
      </w:r>
    </w:p>
    <w:p>
      <w:pPr/>
      <w:r>
        <w:rPr>
          <w:rFonts w:ascii="Calibri" w:hAnsi="Calibri" w:eastAsia="Calibri"/>
          <w:b w:val="0"/>
          <w:color w:val="000000"/>
        </w:rPr>
        <w:t>We may add, remove, replace, limit, suspend, or discontinue features, Content, interfaces, storage, APIs, compatibility, or Services. We may impose or change reasonable technical or usage limits. We will provide notice where required by law or a separately signed agreement.</w:t>
      </w:r>
    </w:p>
    <w:p>
      <w:pPr>
        <w:pStyle w:val="Heading3"/>
      </w:pPr>
      <w:r>
        <w:rPr>
          <w:rFonts w:ascii="Calibri" w:hAnsi="Calibri" w:eastAsia="Calibri"/>
          <w:b w:val="0"/>
          <w:color w:val="000000"/>
        </w:rPr>
        <w:t>26.2 Availability</w:t>
      </w:r>
    </w:p>
    <w:p>
      <w:pPr/>
      <w:r>
        <w:rPr>
          <w:rFonts w:ascii="Calibri" w:hAnsi="Calibri" w:eastAsia="Calibri"/>
          <w:b w:val="0"/>
          <w:color w:val="000000"/>
        </w:rPr>
        <w:t>The Platform may be unavailable because of maintenance, defects, attacks, capacity, third-party failures, legal restrictions, emergencies, force majeure, or other causes. We do not guarantee uninterrupted, error-free, secure, or perpetual operation.</w:t>
      </w:r>
    </w:p>
    <w:p>
      <w:pPr>
        <w:pStyle w:val="Heading3"/>
      </w:pPr>
      <w:r>
        <w:rPr>
          <w:rFonts w:ascii="Calibri" w:hAnsi="Calibri" w:eastAsia="Calibri"/>
          <w:b w:val="0"/>
          <w:color w:val="000000"/>
        </w:rPr>
        <w:t>26.3 Beta and experimental services</w:t>
      </w:r>
    </w:p>
    <w:p>
      <w:pPr/>
      <w:r>
        <w:rPr>
          <w:rFonts w:ascii="Calibri" w:hAnsi="Calibri" w:eastAsia="Calibri"/>
          <w:b w:val="0"/>
          <w:color w:val="000000"/>
        </w:rPr>
        <w:t>Alpha, beta, preview, early-access, test, and experimental features may be incomplete, unstable, changed without notice, and subject to additional confidentiality or testing terms. They are provided for evaluation and at heightened risk. Do not rely on them for production, safety-critical, or legally regulated purposes.</w:t>
      </w:r>
    </w:p>
    <w:p>
      <w:pPr>
        <w:pStyle w:val="Heading3"/>
      </w:pPr>
      <w:r>
        <w:rPr>
          <w:rFonts w:ascii="Calibri" w:hAnsi="Calibri" w:eastAsia="Calibri"/>
          <w:b w:val="0"/>
          <w:color w:val="000000"/>
        </w:rPr>
        <w:t>26.4 Backups</w:t>
      </w:r>
    </w:p>
    <w:p>
      <w:pPr/>
      <w:r>
        <w:rPr>
          <w:rFonts w:ascii="Calibri" w:hAnsi="Calibri" w:eastAsia="Calibri"/>
          <w:b w:val="0"/>
          <w:color w:val="000000"/>
        </w:rPr>
        <w:t>The Platform is not a backup or archival service. Publishers must keep independent, tested copies of source code, builds, assets, rights records, keys, and data. Users should maintain reasonable backups of device data before executing third-party Games.</w:t>
      </w:r>
    </w:p>
    <w:p>
      <w:pPr>
        <w:pStyle w:val="Heading2"/>
      </w:pPr>
      <w:r>
        <w:rPr>
          <w:rFonts w:ascii="Calibri" w:hAnsi="Calibri" w:eastAsia="Calibri"/>
          <w:b w:val="0"/>
          <w:color w:val="000000"/>
        </w:rPr>
        <w:t>27. Term, Suspension, and Termination</w:t>
      </w:r>
    </w:p>
    <w:p>
      <w:pPr>
        <w:pStyle w:val="Heading3"/>
      </w:pPr>
      <w:r>
        <w:rPr>
          <w:rFonts w:ascii="Calibri" w:hAnsi="Calibri" w:eastAsia="Calibri"/>
          <w:b w:val="0"/>
          <w:color w:val="000000"/>
        </w:rPr>
        <w:t>27.1 Term</w:t>
      </w:r>
    </w:p>
    <w:p>
      <w:pPr/>
      <w:r>
        <w:rPr>
          <w:rFonts w:ascii="Calibri" w:hAnsi="Calibri" w:eastAsia="Calibri"/>
          <w:b w:val="0"/>
          <w:color w:val="000000"/>
        </w:rPr>
        <w:t>These Terms continue until terminated by you or the Company.</w:t>
      </w:r>
    </w:p>
    <w:p>
      <w:pPr>
        <w:pStyle w:val="Heading3"/>
      </w:pPr>
      <w:r>
        <w:rPr>
          <w:rFonts w:ascii="Calibri" w:hAnsi="Calibri" w:eastAsia="Calibri"/>
          <w:b w:val="0"/>
          <w:color w:val="000000"/>
        </w:rPr>
        <w:t>27.2 Termination by you</w:t>
      </w:r>
    </w:p>
    <w:p>
      <w:pPr/>
      <w:r>
        <w:rPr>
          <w:rFonts w:ascii="Calibri" w:hAnsi="Calibri" w:eastAsia="Calibri"/>
          <w:b w:val="0"/>
          <w:color w:val="000000"/>
        </w:rPr>
        <w:t>You may stop using the Platform and request Account closure through available controls. Closure does not cancel completed transactions, create a refund right, erase records we lawfully retain, eliminate accrued obligations, or revoke licences that survive under these Terms.</w:t>
      </w:r>
    </w:p>
    <w:p>
      <w:pPr>
        <w:pStyle w:val="Heading3"/>
      </w:pPr>
      <w:r>
        <w:rPr>
          <w:rFonts w:ascii="Calibri" w:hAnsi="Calibri" w:eastAsia="Calibri"/>
          <w:b w:val="0"/>
          <w:color w:val="000000"/>
        </w:rPr>
        <w:t>27.3 Suspension or termination by Company</w:t>
      </w:r>
    </w:p>
    <w:p>
      <w:pPr/>
      <w:r>
        <w:rPr>
          <w:rFonts w:ascii="Calibri" w:hAnsi="Calibri" w:eastAsia="Calibri"/>
          <w:b w:val="0"/>
          <w:color w:val="000000"/>
        </w:rPr>
        <w:t>We may suspend, restrict, or terminate access where reasonably necessary because of breach, risk, fraud, non-payment, legal requirements, rights claims, security, prolonged inactivity, discontinuation, or conduct harmful to the Company, Users, or third parties. For business Publishers, we may also terminate for legitimate commercial reasons subject to required notice and applicable supplemental terms.</w:t>
      </w:r>
    </w:p>
    <w:p>
      <w:pPr>
        <w:pStyle w:val="Heading3"/>
      </w:pPr>
      <w:r>
        <w:rPr>
          <w:rFonts w:ascii="Calibri" w:hAnsi="Calibri" w:eastAsia="Calibri"/>
          <w:b w:val="0"/>
          <w:color w:val="000000"/>
        </w:rPr>
        <w:t>27.4 Effect</w:t>
      </w:r>
    </w:p>
    <w:p>
      <w:pPr/>
      <w:r>
        <w:rPr>
          <w:rFonts w:ascii="Calibri" w:hAnsi="Calibri" w:eastAsia="Calibri"/>
          <w:b w:val="0"/>
          <w:color w:val="000000"/>
        </w:rPr>
        <w:t>Upon termination, your Platform licence ends immediately. We may disable Content, access, monetization, and entitlements as permitted by law. Amounts owed remain payable. If mandatory law requires a refund or other remedy for Company-initiated termination unrelated to your breach, we will provide that remedy.</w:t>
      </w:r>
    </w:p>
    <w:p>
      <w:pPr>
        <w:pStyle w:val="Heading3"/>
      </w:pPr>
      <w:r>
        <w:rPr>
          <w:rFonts w:ascii="Calibri" w:hAnsi="Calibri" w:eastAsia="Calibri"/>
          <w:b w:val="0"/>
          <w:color w:val="000000"/>
        </w:rPr>
        <w:t>27.5 Survival</w:t>
      </w:r>
    </w:p>
    <w:p>
      <w:pPr/>
      <w:r>
        <w:rPr>
          <w:rFonts w:ascii="Calibri" w:hAnsi="Calibri" w:eastAsia="Calibri"/>
          <w:b w:val="0"/>
          <w:color w:val="000000"/>
        </w:rPr>
        <w:t>Provisions that by nature should survive will survive, including ownership, licences needed for existing entitlements and records, payment obligations, warranties, records, disclaimers, releases, limitations, indemnities, dispute terms, and general provisions.</w:t>
      </w:r>
    </w:p>
    <w:p>
      <w:pPr>
        <w:pStyle w:val="Heading1"/>
      </w:pPr>
      <w:r>
        <w:rPr>
          <w:rFonts w:ascii="Calibri" w:hAnsi="Calibri" w:eastAsia="Calibri"/>
          <w:b w:val="0"/>
          <w:color w:val="000000"/>
        </w:rPr>
        <w:t>PART V - RISK ALLOCATION</w:t>
      </w:r>
    </w:p>
    <w:p>
      <w:pPr>
        <w:pStyle w:val="Heading2"/>
      </w:pPr>
      <w:r>
        <w:rPr>
          <w:rFonts w:ascii="Calibri" w:hAnsi="Calibri" w:eastAsia="Calibri"/>
          <w:b w:val="0"/>
          <w:color w:val="000000"/>
        </w:rPr>
        <w:t>28. Disclaimers</w:t>
      </w:r>
    </w:p>
    <w:p>
      <w:pPr>
        <w:pStyle w:val="Heading3"/>
      </w:pPr>
      <w:r>
        <w:rPr>
          <w:rFonts w:ascii="Calibri" w:hAnsi="Calibri" w:eastAsia="Calibri"/>
          <w:b w:val="0"/>
          <w:color w:val="000000"/>
        </w:rPr>
        <w:t>28.1 Conspicuous disclaimer</w:t>
      </w:r>
    </w:p>
    <w:p>
      <w:pPr/>
      <w:r>
        <w:rPr>
          <w:rFonts w:ascii="Calibri" w:hAnsi="Calibri" w:eastAsia="Calibri"/>
          <w:b w:val="0"/>
          <w:color w:val="000000"/>
        </w:rPr>
        <w:t xml:space="preserve">TO THE MAXIMUM EXTENT PERMITTED BY LAW, THE PLATFORM, SERVICES, GAMES, CONTENT, VIRTUAL ITEMS, AND ALL RELATED FEATURES ARE PROVIDED </w:t>
      </w:r>
      <w:r>
        <w:rPr>
          <w:rFonts w:ascii="Calibri" w:hAnsi="Calibri" w:eastAsia="Calibri"/>
          <w:b/>
          <w:color w:val="000000"/>
        </w:rPr>
        <w:t>"AS IS," "AS AVAILABLE," "WITH ALL FAULTS,"</w:t>
      </w:r>
      <w:r>
        <w:rPr>
          <w:rFonts w:ascii="Calibri" w:hAnsi="Calibri" w:eastAsia="Calibri"/>
          <w:b w:val="0"/>
          <w:color w:val="000000"/>
        </w:rPr>
        <w:t xml:space="preserve"> AND WITHOUT REPRESENTATION OR WARRANTY OF ANY KIND.</w:t>
      </w:r>
    </w:p>
    <w:p>
      <w:pPr/>
      <w:r>
        <w:rPr>
          <w:rFonts w:ascii="Calibri" w:hAnsi="Calibri" w:eastAsia="Calibri"/>
          <w:b w:val="0"/>
          <w:color w:val="000000"/>
        </w:rPr>
        <w:t>THE COMPANY PARTIES DISCLAIM ALL EXPRESS, IMPLIED, STATUTORY, AND COLLATERAL WARRANTIES AND CONDITIONS, INCLUDING MERCHANTABILITY, MERCHANTABLE QUALITY, FITNESS FOR A PARTICULAR PURPOSE, TITLE, QUIET ENJOYMENT, NON-INFRINGEMENT, ACCURACY, COMPLETENESS, SECURITY, SAFETY, RELIABILITY, AVAILABILITY, COMPATIBILITY, QUALITY, PERFORMANCE, AND ANY WARRANTY ARISING FROM COURSE OF DEALING, USAGE, TRADE, ADVERTISEMENT, OR SAMPLE.</w:t>
      </w:r>
    </w:p>
    <w:p>
      <w:pPr>
        <w:pStyle w:val="Heading3"/>
      </w:pPr>
      <w:r>
        <w:rPr>
          <w:rFonts w:ascii="Calibri" w:hAnsi="Calibri" w:eastAsia="Calibri"/>
          <w:b w:val="0"/>
          <w:color w:val="000000"/>
        </w:rPr>
        <w:t>28.2 No specific assurances</w:t>
      </w:r>
    </w:p>
    <w:p>
      <w:pPr/>
      <w:r>
        <w:rPr>
          <w:rFonts w:ascii="Calibri" w:hAnsi="Calibri" w:eastAsia="Calibri"/>
          <w:b w:val="0"/>
          <w:color w:val="000000"/>
        </w:rPr>
        <w:t>WITHOUT LIMITING SECTION 28.1, THE COMPANY PARTIES DO NOT WARRANT THAT:</w:t>
      </w:r>
    </w:p>
    <w:p>
      <w:pPr>
        <w:pStyle w:val="LegalBullet"/>
        <w:numPr>
          <w:ilvl w:val="0"/>
          <w:numId w:val="10"/>
        </w:numPr>
      </w:pPr>
      <w:r>
        <w:rPr>
          <w:rFonts w:ascii="Calibri" w:hAnsi="Calibri" w:eastAsia="Calibri"/>
          <w:b w:val="0"/>
          <w:color w:val="000000"/>
        </w:rPr>
        <w:t>THE PLATFORM OR ANY GAME WILL BE UNINTERRUPTED, ERROR-FREE, SECURE, FREE OF MALWARE OR VULNERABILITIES, OR COMPATIBLE WITH ANY DEVICE, BROWSER, NETWORK, ASSISTIVE TECHNOLOGY, OR FUTURE UPDATE;</w:t>
      </w:r>
    </w:p>
    <w:p>
      <w:pPr>
        <w:pStyle w:val="LegalBullet"/>
        <w:numPr>
          <w:ilvl w:val="0"/>
          <w:numId w:val="10"/>
        </w:numPr>
      </w:pPr>
      <w:r>
        <w:rPr>
          <w:rFonts w:ascii="Calibri" w:hAnsi="Calibri" w:eastAsia="Calibri"/>
          <w:b w:val="0"/>
          <w:color w:val="000000"/>
        </w:rPr>
        <w:t>CONTENT, REVIEWS, RATINGS, DESCRIPTIONS, PRICES, IDENTITIES, RIGHTS, CLAIMS, OR LINKS ARE ACCURATE, AUTHENTIC, LAWFUL, COMPLETE, OR CURRENT;</w:t>
      </w:r>
    </w:p>
    <w:p>
      <w:pPr>
        <w:pStyle w:val="LegalBullet"/>
        <w:numPr>
          <w:ilvl w:val="0"/>
          <w:numId w:val="10"/>
        </w:numPr>
      </w:pPr>
      <w:r>
        <w:rPr>
          <w:rFonts w:ascii="Calibri" w:hAnsi="Calibri" w:eastAsia="Calibri"/>
          <w:b w:val="0"/>
          <w:color w:val="000000"/>
        </w:rPr>
        <w:t>A GAME WILL MEET EXPECTATIONS, REMAIN AVAILABLE, RETAIN FEATURES OR VALUE, OR RECEIVE SUPPORT OR UPDATES;</w:t>
      </w:r>
    </w:p>
    <w:p>
      <w:pPr>
        <w:pStyle w:val="LegalBullet"/>
        <w:numPr>
          <w:ilvl w:val="0"/>
          <w:numId w:val="10"/>
        </w:numPr>
      </w:pPr>
      <w:r>
        <w:rPr>
          <w:rFonts w:ascii="Calibri" w:hAnsi="Calibri" w:eastAsia="Calibri"/>
          <w:b w:val="0"/>
          <w:color w:val="000000"/>
        </w:rPr>
        <w:t>MODERATION, TESTING, SECURITY SCANNING, AGE RATINGS, CONTENT WARNINGS, FRAUD CONTROLS, OR RECOMMENDATIONS WILL IDENTIFY EVERY PROBLEM OR AVOID FALSE POSITIVES;</w:t>
      </w:r>
    </w:p>
    <w:p>
      <w:pPr>
        <w:pStyle w:val="LegalBullet"/>
        <w:numPr>
          <w:ilvl w:val="0"/>
          <w:numId w:val="10"/>
        </w:numPr>
      </w:pPr>
      <w:r>
        <w:rPr>
          <w:rFonts w:ascii="Calibri" w:hAnsi="Calibri" w:eastAsia="Calibri"/>
          <w:b w:val="0"/>
          <w:color w:val="000000"/>
        </w:rPr>
        <w:t>DATA WILL NOT BE LOST, CORRUPTED, INTERCEPTED, OR ACCESSED WITHOUT AUTHORIZATION; OR</w:t>
      </w:r>
    </w:p>
    <w:p>
      <w:pPr>
        <w:pStyle w:val="LegalBullet"/>
        <w:numPr>
          <w:ilvl w:val="0"/>
          <w:numId w:val="10"/>
        </w:numPr>
      </w:pPr>
      <w:r>
        <w:rPr>
          <w:rFonts w:ascii="Calibri" w:hAnsi="Calibri" w:eastAsia="Calibri"/>
          <w:b w:val="0"/>
          <w:color w:val="000000"/>
        </w:rPr>
        <w:t>USE WILL PRODUCE ANY AUDIENCE, RANKING, REVENUE, PROFIT, RESULT, OR BENEFIT.</w:t>
      </w:r>
    </w:p>
    <w:p>
      <w:pPr>
        <w:pStyle w:val="Heading3"/>
      </w:pPr>
      <w:r>
        <w:rPr>
          <w:rFonts w:ascii="Calibri" w:hAnsi="Calibri" w:eastAsia="Calibri"/>
          <w:b w:val="0"/>
          <w:color w:val="000000"/>
        </w:rPr>
        <w:t>28.3 Publisher Content</w:t>
      </w:r>
    </w:p>
    <w:p>
      <w:pPr/>
      <w:r>
        <w:rPr>
          <w:rFonts w:ascii="Calibri" w:hAnsi="Calibri" w:eastAsia="Calibri"/>
          <w:b w:val="0"/>
          <w:color w:val="000000"/>
        </w:rPr>
        <w:t>Publishers, not the Company, are responsible for Publisher Content except where mandatory law provides otherwise. The Company does not control every Game and is not responsible for hidden, changed, misleading, offensive, insecure, infringing, or unlawful Publisher Content merely because it is hosted, processed, scanned, featured, or sold through the Platform.</w:t>
      </w:r>
    </w:p>
    <w:p>
      <w:pPr>
        <w:pStyle w:val="Heading3"/>
      </w:pPr>
      <w:r>
        <w:rPr>
          <w:rFonts w:ascii="Calibri" w:hAnsi="Calibri" w:eastAsia="Calibri"/>
          <w:b w:val="0"/>
          <w:color w:val="000000"/>
        </w:rPr>
        <w:t>28.4 Advice</w:t>
      </w:r>
    </w:p>
    <w:p>
      <w:pPr/>
      <w:r>
        <w:rPr>
          <w:rFonts w:ascii="Calibri" w:hAnsi="Calibri" w:eastAsia="Calibri"/>
          <w:b w:val="0"/>
          <w:color w:val="000000"/>
        </w:rPr>
        <w:t>Platform Content is for general information and entertainment. It is not legal, medical, financial, tax, investment, safety, or other professional advice. You must obtain qualified advice for decisions requiring it.</w:t>
      </w:r>
    </w:p>
    <w:p>
      <w:pPr>
        <w:pStyle w:val="Heading3"/>
      </w:pPr>
      <w:r>
        <w:rPr>
          <w:rFonts w:ascii="Calibri" w:hAnsi="Calibri" w:eastAsia="Calibri"/>
          <w:b w:val="0"/>
          <w:color w:val="000000"/>
        </w:rPr>
        <w:t>28.5 Mandatory warranties</w:t>
      </w:r>
    </w:p>
    <w:p>
      <w:pPr/>
      <w:r>
        <w:rPr>
          <w:rFonts w:ascii="Calibri" w:hAnsi="Calibri" w:eastAsia="Calibri"/>
          <w:b w:val="0"/>
          <w:color w:val="000000"/>
        </w:rPr>
        <w:t>Some jurisdictions do not permit certain disclaimers. In those jurisdictions, warranties are disclaimed only to the maximum lawful extent and are limited to the shortest duration and narrowest scope permitted.</w:t>
      </w:r>
    </w:p>
    <w:p>
      <w:pPr>
        <w:pStyle w:val="Heading2"/>
      </w:pPr>
      <w:r>
        <w:rPr>
          <w:rFonts w:ascii="Calibri" w:hAnsi="Calibri" w:eastAsia="Calibri"/>
          <w:b w:val="0"/>
          <w:color w:val="000000"/>
        </w:rPr>
        <w:t>29. Assumption of Risk and User Precautions</w:t>
      </w:r>
    </w:p>
    <w:p>
      <w:pPr>
        <w:pStyle w:val="Heading3"/>
      </w:pPr>
      <w:r>
        <w:rPr>
          <w:rFonts w:ascii="Calibri" w:hAnsi="Calibri" w:eastAsia="Calibri"/>
          <w:b w:val="0"/>
          <w:color w:val="000000"/>
        </w:rPr>
        <w:t>29.1 Third-party code</w:t>
      </w:r>
    </w:p>
    <w:p>
      <w:pPr/>
      <w:r>
        <w:rPr>
          <w:rFonts w:ascii="Calibri" w:hAnsi="Calibri" w:eastAsia="Calibri"/>
          <w:b w:val="0"/>
          <w:color w:val="000000"/>
        </w:rPr>
        <w:t>You understand that Games may contain and execute code supplied by independent Publishers. Code can malfunction, consume resources, communicate over networks, expose Content, or interact with device capabilities. Even reasonable review cannot eliminate all risk.</w:t>
      </w:r>
    </w:p>
    <w:p>
      <w:pPr>
        <w:pStyle w:val="Heading3"/>
      </w:pPr>
      <w:r>
        <w:rPr>
          <w:rFonts w:ascii="Calibri" w:hAnsi="Calibri" w:eastAsia="Calibri"/>
          <w:b w:val="0"/>
          <w:color w:val="000000"/>
        </w:rPr>
        <w:t>29.2 Your precautions</w:t>
      </w:r>
    </w:p>
    <w:p>
      <w:pPr/>
      <w:r>
        <w:rPr>
          <w:rFonts w:ascii="Calibri" w:hAnsi="Calibri" w:eastAsia="Calibri"/>
          <w:b w:val="0"/>
          <w:color w:val="000000"/>
        </w:rPr>
        <w:t>You are responsible for using supported, updated software; maintaining current security protections; reviewing permissions and disclosures; using strong Account security; maintaining backups; protecting payment and recovery information; and avoiding Games or features inappropriate for your device, health, legal status, or risk tolerance.</w:t>
      </w:r>
    </w:p>
    <w:p>
      <w:pPr>
        <w:pStyle w:val="Heading3"/>
      </w:pPr>
      <w:r>
        <w:rPr>
          <w:rFonts w:ascii="Calibri" w:hAnsi="Calibri" w:eastAsia="Calibri"/>
          <w:b w:val="0"/>
          <w:color w:val="000000"/>
        </w:rPr>
        <w:t>29.3 Health and physical risks</w:t>
      </w:r>
    </w:p>
    <w:p>
      <w:pPr/>
      <w:r>
        <w:rPr>
          <w:rFonts w:ascii="Calibri" w:hAnsi="Calibri" w:eastAsia="Calibri"/>
          <w:b w:val="0"/>
          <w:color w:val="000000"/>
        </w:rPr>
        <w:t>Games may involve flashing lights, rapid images, loud audio, motion, virtual reality, repetitive actions, online interactions, mature themes, or emotionally intense Content. These can cause seizures, motion sickness, eye strain, hearing discomfort, repetitive-strain injury, disorientation, falls, distress, or other effects. Use appropriate breaks and surroundings, follow warnings and equipment instructions, and stop immediately if symptoms occur. Seek professional advice if you have a relevant condition.</w:t>
      </w:r>
    </w:p>
    <w:p>
      <w:pPr>
        <w:pStyle w:val="Heading3"/>
      </w:pPr>
      <w:r>
        <w:rPr>
          <w:rFonts w:ascii="Calibri" w:hAnsi="Calibri" w:eastAsia="Calibri"/>
          <w:b w:val="0"/>
          <w:color w:val="000000"/>
        </w:rPr>
        <w:t>29.4 Online interactions</w:t>
      </w:r>
    </w:p>
    <w:p>
      <w:pPr/>
      <w:r>
        <w:rPr>
          <w:rFonts w:ascii="Calibri" w:hAnsi="Calibri" w:eastAsia="Calibri"/>
          <w:b w:val="0"/>
          <w:color w:val="000000"/>
        </w:rPr>
        <w:t>Interactions with other Users may involve offensive speech, deception, harassment, scams, or unsafe contact. Do not share sensitive information, send money outside authorized systems, meet strangers without appropriate safeguards, or rely on another User's identity or claims.</w:t>
      </w:r>
    </w:p>
    <w:p>
      <w:pPr>
        <w:pStyle w:val="Heading3"/>
      </w:pPr>
      <w:r>
        <w:rPr>
          <w:rFonts w:ascii="Calibri" w:hAnsi="Calibri" w:eastAsia="Calibri"/>
          <w:b w:val="0"/>
          <w:color w:val="000000"/>
        </w:rPr>
        <w:t>29.5 Voluntary assumption</w:t>
      </w:r>
    </w:p>
    <w:p>
      <w:pPr/>
      <w:r>
        <w:rPr>
          <w:rFonts w:ascii="Calibri" w:hAnsi="Calibri" w:eastAsia="Calibri"/>
          <w:b w:val="0"/>
          <w:color w:val="000000"/>
        </w:rPr>
        <w:t>TO THE MAXIMUM EXTENT PERMITTED BY LAW, YOU VOLUNTARILY ASSUME THE RISKS INHERENT IN USING AN ONLINE PLATFORM THAT HOSTS AND EXECUTES THIRD-PARTY CONTENT, INCLUDING THE RISKS DESCRIBED IN THESE TERMS.</w:t>
      </w:r>
    </w:p>
    <w:p>
      <w:pPr>
        <w:pStyle w:val="Heading2"/>
      </w:pPr>
      <w:r>
        <w:rPr>
          <w:rFonts w:ascii="Calibri" w:hAnsi="Calibri" w:eastAsia="Calibri"/>
          <w:b w:val="0"/>
          <w:color w:val="000000"/>
        </w:rPr>
        <w:t>30. Release</w:t>
      </w:r>
    </w:p>
    <w:p>
      <w:pPr/>
      <w:r>
        <w:rPr>
          <w:rFonts w:ascii="Calibri" w:hAnsi="Calibri" w:eastAsia="Calibri"/>
          <w:b w:val="0"/>
          <w:color w:val="000000"/>
        </w:rPr>
        <w:t>To the maximum extent permitted by law, you release the Company Parties from claims, demands, causes of action, damages, losses, and liabilities arising from or relating to:</w:t>
      </w:r>
    </w:p>
    <w:p>
      <w:pPr>
        <w:pStyle w:val="LegalBullet"/>
        <w:numPr>
          <w:ilvl w:val="0"/>
          <w:numId w:val="10"/>
        </w:numPr>
      </w:pPr>
      <w:r>
        <w:rPr>
          <w:rFonts w:ascii="Calibri" w:hAnsi="Calibri" w:eastAsia="Calibri"/>
          <w:b w:val="0"/>
          <w:color w:val="000000"/>
        </w:rPr>
        <w:t>disputes between Users, or between a User and Publisher;</w:t>
      </w:r>
    </w:p>
    <w:p>
      <w:pPr>
        <w:pStyle w:val="LegalBullet"/>
        <w:numPr>
          <w:ilvl w:val="0"/>
          <w:numId w:val="10"/>
        </w:numPr>
      </w:pPr>
      <w:r>
        <w:rPr>
          <w:rFonts w:ascii="Calibri" w:hAnsi="Calibri" w:eastAsia="Calibri"/>
          <w:b w:val="0"/>
          <w:color w:val="000000"/>
        </w:rPr>
        <w:t>Publisher Content, Publisher promises, off-Platform conduct, or third-party services;</w:t>
      </w:r>
    </w:p>
    <w:p>
      <w:pPr>
        <w:pStyle w:val="LegalBullet"/>
        <w:numPr>
          <w:ilvl w:val="0"/>
          <w:numId w:val="10"/>
        </w:numPr>
      </w:pPr>
      <w:r>
        <w:rPr>
          <w:rFonts w:ascii="Calibri" w:hAnsi="Calibri" w:eastAsia="Calibri"/>
          <w:b w:val="0"/>
          <w:color w:val="000000"/>
        </w:rPr>
        <w:t>User Content or conduct of another User;</w:t>
      </w:r>
    </w:p>
    <w:p>
      <w:pPr>
        <w:pStyle w:val="LegalBullet"/>
        <w:numPr>
          <w:ilvl w:val="0"/>
          <w:numId w:val="10"/>
        </w:numPr>
      </w:pPr>
      <w:r>
        <w:rPr>
          <w:rFonts w:ascii="Calibri" w:hAnsi="Calibri" w:eastAsia="Calibri"/>
          <w:b w:val="0"/>
          <w:color w:val="000000"/>
        </w:rPr>
        <w:t>risks you knowingly and voluntarily assume under Section 29; and</w:t>
      </w:r>
    </w:p>
    <w:p>
      <w:pPr>
        <w:pStyle w:val="LegalBullet"/>
        <w:numPr>
          <w:ilvl w:val="0"/>
          <w:numId w:val="10"/>
        </w:numPr>
      </w:pPr>
      <w:r>
        <w:rPr>
          <w:rFonts w:ascii="Calibri" w:hAnsi="Calibri" w:eastAsia="Calibri"/>
          <w:b w:val="0"/>
          <w:color w:val="000000"/>
        </w:rPr>
        <w:t>lawful, good-faith moderation, security, fraud-prevention, compliance, or enforcement action.</w:t>
      </w:r>
    </w:p>
    <w:p>
      <w:pPr/>
      <w:r>
        <w:rPr>
          <w:rFonts w:ascii="Calibri" w:hAnsi="Calibri" w:eastAsia="Calibri"/>
          <w:b w:val="0"/>
          <w:color w:val="000000"/>
        </w:rPr>
        <w:t>This release does not apply to the Company's breach of a non-waivable duty or to liability that cannot lawfully be released. To the extent permitted by law, the release includes claims not known or suspected when you accepted it.</w:t>
      </w:r>
    </w:p>
    <w:p>
      <w:pPr>
        <w:pStyle w:val="Heading2"/>
      </w:pPr>
      <w:r>
        <w:rPr>
          <w:rFonts w:ascii="Calibri" w:hAnsi="Calibri" w:eastAsia="Calibri"/>
          <w:b w:val="0"/>
          <w:color w:val="000000"/>
        </w:rPr>
        <w:t>31. Limitation of Liability</w:t>
      </w:r>
    </w:p>
    <w:p>
      <w:pPr>
        <w:pStyle w:val="Heading3"/>
      </w:pPr>
      <w:r>
        <w:rPr>
          <w:rFonts w:ascii="Calibri" w:hAnsi="Calibri" w:eastAsia="Calibri"/>
          <w:b w:val="0"/>
          <w:color w:val="000000"/>
        </w:rPr>
        <w:t>31.1 Excluded damages</w:t>
      </w:r>
    </w:p>
    <w:p>
      <w:pPr/>
      <w:r>
        <w:rPr>
          <w:rFonts w:ascii="Calibri" w:hAnsi="Calibri" w:eastAsia="Calibri"/>
          <w:b w:val="0"/>
          <w:color w:val="000000"/>
        </w:rPr>
        <w:t>TO THE MAXIMUM EXTENT PERMITTED BY LAW, THE COMPANY PARTIES WILL NOT BE LIABLE FOR ANY INDIRECT, INCIDENTAL, SPECIAL, EXEMPLARY, AGGRAVATED, PUNITIVE, OR CONSEQUENTIAL DAMAGES; LOSS OF PROFITS, REVENUE, BUSINESS, OPPORTUNITY, GOODWILL, REPUTATION, EXPECTED SAVINGS, OR ANTICIPATED SALES; LOSS, CORRUPTION, OR DISCLOSURE OF DATA; DEVICE OR SYSTEM DAMAGE; COST OF SUBSTITUTE SERVICES; BUSINESS INTERRUPTION; OR PERSONAL OR PROPERTY LOSS ARISING FROM THIRD-PARTY CONTENT OR CONDUCT.</w:t>
      </w:r>
    </w:p>
    <w:p>
      <w:pPr/>
      <w:r>
        <w:rPr>
          <w:rFonts w:ascii="Calibri" w:hAnsi="Calibri" w:eastAsia="Calibri"/>
          <w:b w:val="0"/>
          <w:color w:val="000000"/>
        </w:rPr>
        <w:t>THIS EXCLUSION APPLIES UNDER EVERY THEORY OF LIABILITY, INCLUDING CONTRACT, TORT, NEGLIGENCE, STRICT LIABILITY, STATUTE, MISREPRESENTATION, RESTITUTION, OR OTHERWISE, EVEN IF A COMPANY PARTY WAS ADVISED OF THE POSSIBILITY AND EVEN IF A REMEDY FAILS OF ITS ESSENTIAL PURPOSE.</w:t>
      </w:r>
    </w:p>
    <w:p>
      <w:pPr>
        <w:pStyle w:val="Heading3"/>
      </w:pPr>
      <w:r>
        <w:rPr>
          <w:rFonts w:ascii="Calibri" w:hAnsi="Calibri" w:eastAsia="Calibri"/>
          <w:b w:val="0"/>
          <w:color w:val="000000"/>
        </w:rPr>
        <w:t>31.2 Aggregate cap</w:t>
      </w:r>
    </w:p>
    <w:p>
      <w:pPr/>
      <w:r>
        <w:rPr>
          <w:rFonts w:ascii="Calibri" w:hAnsi="Calibri" w:eastAsia="Calibri"/>
          <w:b w:val="0"/>
          <w:color w:val="000000"/>
        </w:rPr>
        <w:t>TO THE MAXIMUM EXTENT PERMITTED BY LAW, THE TOTAL AGGREGATE LIABILITY OF ALL COMPANY PARTIES FOR ALL CLAIMS ARISING OUT OF OR RELATING TO THE PLATFORM, CONTENT, GAMES, TRANSACTIONS, OR THESE TERMS WILL NOT EXCEED THE GREATER OF:</w:t>
      </w:r>
    </w:p>
    <w:p>
      <w:pPr>
        <w:pStyle w:val="LegalBullet"/>
        <w:numPr>
          <w:ilvl w:val="0"/>
          <w:numId w:val="10"/>
        </w:numPr>
      </w:pPr>
      <w:r>
        <w:rPr>
          <w:rFonts w:ascii="Calibri" w:hAnsi="Calibri" w:eastAsia="Calibri"/>
          <w:b w:val="0"/>
          <w:color w:val="000000"/>
        </w:rPr>
        <w:t>CAD $100; OR</w:t>
      </w:r>
    </w:p>
    <w:p>
      <w:pPr>
        <w:pStyle w:val="LegalBullet"/>
        <w:numPr>
          <w:ilvl w:val="0"/>
          <w:numId w:val="10"/>
        </w:numPr>
      </w:pPr>
      <w:r>
        <w:rPr>
          <w:rFonts w:ascii="Calibri" w:hAnsi="Calibri" w:eastAsia="Calibri"/>
          <w:b w:val="0"/>
          <w:color w:val="000000"/>
        </w:rPr>
        <w:t>THE TOTAL AMOUNT YOU PAID DIRECTLY TO THE COMPANY FOR THE SPECIFIC SERVICE GIVING RISE TO THE CLAIM DURING THE 12 MONTHS BEFORE THE EVENT FIRST GIVING RISE TO LIABILITY.</w:t>
      </w:r>
    </w:p>
    <w:p>
      <w:pPr/>
      <w:r>
        <w:rPr>
          <w:rFonts w:ascii="Calibri" w:hAnsi="Calibri" w:eastAsia="Calibri"/>
          <w:b w:val="0"/>
          <w:color w:val="000000"/>
        </w:rPr>
        <w:t>For a Publisher claim, the second amount means Platform fees retained by the Company from that Publisher for the specific service during that period, not gross sales, taxes, payment-provider charges, Publisher proceeds, or amounts paid by Users to a Publisher.</w:t>
      </w:r>
    </w:p>
    <w:p>
      <w:pPr>
        <w:pStyle w:val="Heading3"/>
      </w:pPr>
      <w:r>
        <w:rPr>
          <w:rFonts w:ascii="Calibri" w:hAnsi="Calibri" w:eastAsia="Calibri"/>
          <w:b w:val="0"/>
          <w:color w:val="000000"/>
        </w:rPr>
        <w:t>31.3 Single cap</w:t>
      </w:r>
    </w:p>
    <w:p>
      <w:pPr/>
      <w:r>
        <w:rPr>
          <w:rFonts w:ascii="Calibri" w:hAnsi="Calibri" w:eastAsia="Calibri"/>
          <w:b w:val="0"/>
          <w:color w:val="000000"/>
        </w:rPr>
        <w:t>The cap is cumulative, not per event, User, Account, claim, theory, or defendant. Affiliated claims and events are treated as one claim. The existence of multiple claims does not enlarge the cap.</w:t>
      </w:r>
    </w:p>
    <w:p>
      <w:pPr>
        <w:pStyle w:val="Heading3"/>
      </w:pPr>
      <w:r>
        <w:rPr>
          <w:rFonts w:ascii="Calibri" w:hAnsi="Calibri" w:eastAsia="Calibri"/>
          <w:b w:val="0"/>
          <w:color w:val="000000"/>
        </w:rPr>
        <w:t>31.4 Essential allocation</w:t>
      </w:r>
    </w:p>
    <w:p>
      <w:pPr/>
      <w:r>
        <w:rPr>
          <w:rFonts w:ascii="Calibri" w:hAnsi="Calibri" w:eastAsia="Calibri"/>
          <w:b w:val="0"/>
          <w:color w:val="000000"/>
        </w:rPr>
        <w:t>The disclaimers, releases, exclusions, and caps are fundamental elements of the bargain and apply even if the Company knew loss was possible. Without them, the Services would be provided on materially different terms.</w:t>
      </w:r>
    </w:p>
    <w:p>
      <w:pPr>
        <w:pStyle w:val="Heading3"/>
      </w:pPr>
      <w:r>
        <w:rPr>
          <w:rFonts w:ascii="Calibri" w:hAnsi="Calibri" w:eastAsia="Calibri"/>
          <w:b w:val="0"/>
          <w:color w:val="000000"/>
        </w:rPr>
        <w:t>31.5 Non-excludable liability</w:t>
      </w:r>
    </w:p>
    <w:p>
      <w:pPr/>
      <w:r>
        <w:rPr>
          <w:rFonts w:ascii="Calibri" w:hAnsi="Calibri" w:eastAsia="Calibri"/>
          <w:b w:val="0"/>
          <w:color w:val="000000"/>
        </w:rPr>
        <w:t>Nothing in these Terms excludes or limits liability for fraud, fraudulent misrepresentation, wilful misconduct, death or personal injury caused by negligence where exclusion is prohibited, or any other liability that applicable law does not permit to be excluded or limited. If a limitation is unenforceable, liability is limited to the maximum lawful amount and scope.</w:t>
      </w:r>
    </w:p>
    <w:p>
      <w:pPr>
        <w:pStyle w:val="Heading2"/>
      </w:pPr>
      <w:r>
        <w:rPr>
          <w:rFonts w:ascii="Calibri" w:hAnsi="Calibri" w:eastAsia="Calibri"/>
          <w:b w:val="0"/>
          <w:color w:val="000000"/>
        </w:rPr>
        <w:t>32. Indemnification</w:t>
      </w:r>
    </w:p>
    <w:p>
      <w:pPr>
        <w:pStyle w:val="Heading3"/>
      </w:pPr>
      <w:r>
        <w:rPr>
          <w:rFonts w:ascii="Calibri" w:hAnsi="Calibri" w:eastAsia="Calibri"/>
          <w:b w:val="0"/>
          <w:color w:val="000000"/>
        </w:rPr>
        <w:t>32.1 Indemnity by all Users</w:t>
      </w:r>
    </w:p>
    <w:p>
      <w:pPr/>
      <w:r>
        <w:rPr>
          <w:rFonts w:ascii="Calibri" w:hAnsi="Calibri" w:eastAsia="Calibri"/>
          <w:b w:val="0"/>
          <w:color w:val="000000"/>
        </w:rPr>
        <w:t>To the maximum extent permitted by law, you will defend, indemnify, and hold harmless the Company Parties from and against third-party claims, proceedings, investigations, demands, losses, judgments, settlements, penalties, fines, damages, liabilities, taxes, interest, and reasonable legal and professional fees arising out of or relating to:</w:t>
      </w:r>
    </w:p>
    <w:p>
      <w:pPr>
        <w:pStyle w:val="LegalBullet"/>
        <w:numPr>
          <w:ilvl w:val="0"/>
          <w:numId w:val="10"/>
        </w:numPr>
      </w:pPr>
      <w:r>
        <w:rPr>
          <w:rFonts w:ascii="Calibri" w:hAnsi="Calibri" w:eastAsia="Calibri"/>
          <w:b w:val="0"/>
          <w:color w:val="000000"/>
        </w:rPr>
        <w:t>your Content, conduct, transactions, or use of the Platform;</w:t>
      </w:r>
    </w:p>
    <w:p>
      <w:pPr>
        <w:pStyle w:val="LegalBullet"/>
        <w:numPr>
          <w:ilvl w:val="0"/>
          <w:numId w:val="10"/>
        </w:numPr>
      </w:pPr>
      <w:r>
        <w:rPr>
          <w:rFonts w:ascii="Calibri" w:hAnsi="Calibri" w:eastAsia="Calibri"/>
          <w:b w:val="0"/>
          <w:color w:val="000000"/>
        </w:rPr>
        <w:t>your breach or alleged breach of these Terms, incorporated policies, or applicable law;</w:t>
      </w:r>
    </w:p>
    <w:p>
      <w:pPr>
        <w:pStyle w:val="LegalBullet"/>
        <w:numPr>
          <w:ilvl w:val="0"/>
          <w:numId w:val="10"/>
        </w:numPr>
      </w:pPr>
      <w:r>
        <w:rPr>
          <w:rFonts w:ascii="Calibri" w:hAnsi="Calibri" w:eastAsia="Calibri"/>
          <w:b w:val="0"/>
          <w:color w:val="000000"/>
        </w:rPr>
        <w:t>your infringement, misappropriation, or violation of another person's rights;</w:t>
      </w:r>
    </w:p>
    <w:p>
      <w:pPr>
        <w:pStyle w:val="LegalBullet"/>
        <w:numPr>
          <w:ilvl w:val="0"/>
          <w:numId w:val="10"/>
        </w:numPr>
      </w:pPr>
      <w:r>
        <w:rPr>
          <w:rFonts w:ascii="Calibri" w:hAnsi="Calibri" w:eastAsia="Calibri"/>
          <w:b w:val="0"/>
          <w:color w:val="000000"/>
        </w:rPr>
        <w:t>your fraud, negligence, wilful misconduct, unauthorized access, or security failure; or</w:t>
      </w:r>
    </w:p>
    <w:p>
      <w:pPr>
        <w:pStyle w:val="LegalBullet"/>
        <w:numPr>
          <w:ilvl w:val="0"/>
          <w:numId w:val="10"/>
        </w:numPr>
      </w:pPr>
      <w:r>
        <w:rPr>
          <w:rFonts w:ascii="Calibri" w:hAnsi="Calibri" w:eastAsia="Calibri"/>
          <w:b w:val="0"/>
          <w:color w:val="000000"/>
        </w:rPr>
        <w:t>a dispute between you and another User or third party.</w:t>
      </w:r>
    </w:p>
    <w:p>
      <w:pPr>
        <w:pStyle w:val="Heading3"/>
      </w:pPr>
      <w:r>
        <w:rPr>
          <w:rFonts w:ascii="Calibri" w:hAnsi="Calibri" w:eastAsia="Calibri"/>
          <w:b w:val="0"/>
          <w:color w:val="000000"/>
        </w:rPr>
        <w:t>32.2 Additional Publisher indemnity</w:t>
      </w:r>
    </w:p>
    <w:p>
      <w:pPr/>
      <w:r>
        <w:rPr>
          <w:rFonts w:ascii="Calibri" w:hAnsi="Calibri" w:eastAsia="Calibri"/>
          <w:b w:val="0"/>
          <w:color w:val="000000"/>
        </w:rPr>
        <w:t>A Publisher's indemnity also covers claims arising out of or relating to:</w:t>
      </w:r>
    </w:p>
    <w:p>
      <w:pPr>
        <w:pStyle w:val="LegalBullet"/>
        <w:numPr>
          <w:ilvl w:val="0"/>
          <w:numId w:val="10"/>
        </w:numPr>
      </w:pPr>
      <w:r>
        <w:rPr>
          <w:rFonts w:ascii="Calibri" w:hAnsi="Calibri" w:eastAsia="Calibri"/>
          <w:b w:val="0"/>
          <w:color w:val="000000"/>
        </w:rPr>
        <w:t>Publisher Content, including code, assets, marketing, functionality, defects, vulnerabilities, malware, data processing, and external services;</w:t>
      </w:r>
    </w:p>
    <w:p>
      <w:pPr>
        <w:pStyle w:val="LegalBullet"/>
        <w:numPr>
          <w:ilvl w:val="0"/>
          <w:numId w:val="10"/>
        </w:numPr>
      </w:pPr>
      <w:r>
        <w:rPr>
          <w:rFonts w:ascii="Calibri" w:hAnsi="Calibri" w:eastAsia="Calibri"/>
          <w:b w:val="0"/>
          <w:color w:val="000000"/>
        </w:rPr>
        <w:t>actual or alleged infringement of intellectual property, privacy, publicity, confidentiality, consumer, accessibility, advertising, product-safety, or other rights or laws;</w:t>
      </w:r>
    </w:p>
    <w:p>
      <w:pPr>
        <w:pStyle w:val="LegalBullet"/>
        <w:numPr>
          <w:ilvl w:val="0"/>
          <w:numId w:val="10"/>
        </w:numPr>
      </w:pPr>
      <w:r>
        <w:rPr>
          <w:rFonts w:ascii="Calibri" w:hAnsi="Calibri" w:eastAsia="Calibri"/>
          <w:b w:val="0"/>
          <w:color w:val="000000"/>
        </w:rPr>
        <w:t>bodily injury, death, property damage, device damage, data loss, security incident, or financial loss caused by Publisher Content or Publisher conduct;</w:t>
      </w:r>
    </w:p>
    <w:p>
      <w:pPr>
        <w:pStyle w:val="LegalBullet"/>
        <w:numPr>
          <w:ilvl w:val="0"/>
          <w:numId w:val="10"/>
        </w:numPr>
      </w:pPr>
      <w:r>
        <w:rPr>
          <w:rFonts w:ascii="Calibri" w:hAnsi="Calibri" w:eastAsia="Calibri"/>
          <w:b w:val="0"/>
          <w:color w:val="000000"/>
        </w:rPr>
        <w:t>Publisher warranties, promises, support, refunds, chargebacks, taxes, royalties, residuals, employment obligations, contractors, or licensors;</w:t>
      </w:r>
    </w:p>
    <w:p>
      <w:pPr>
        <w:pStyle w:val="LegalBullet"/>
        <w:numPr>
          <w:ilvl w:val="0"/>
          <w:numId w:val="10"/>
        </w:numPr>
      </w:pPr>
      <w:r>
        <w:rPr>
          <w:rFonts w:ascii="Calibri" w:hAnsi="Calibri" w:eastAsia="Calibri"/>
          <w:b w:val="0"/>
          <w:color w:val="000000"/>
        </w:rPr>
        <w:t>the Company's authorized hosting, execution, distribution, marketing, sale, or other use of Publisher Content; and</w:t>
      </w:r>
    </w:p>
    <w:p>
      <w:pPr>
        <w:pStyle w:val="LegalBullet"/>
        <w:numPr>
          <w:ilvl w:val="0"/>
          <w:numId w:val="10"/>
        </w:numPr>
      </w:pPr>
      <w:r>
        <w:rPr>
          <w:rFonts w:ascii="Calibri" w:hAnsi="Calibri" w:eastAsia="Calibri"/>
          <w:b w:val="0"/>
          <w:color w:val="000000"/>
        </w:rPr>
        <w:t>investigation, recall, removal, notice, remediation, or User redress reasonably undertaken because of Publisher Content or conduct.</w:t>
      </w:r>
    </w:p>
    <w:p>
      <w:pPr>
        <w:pStyle w:val="Heading3"/>
      </w:pPr>
      <w:r>
        <w:rPr>
          <w:rFonts w:ascii="Calibri" w:hAnsi="Calibri" w:eastAsia="Calibri"/>
          <w:b w:val="0"/>
          <w:color w:val="000000"/>
        </w:rPr>
        <w:t>32.3 Procedure</w:t>
      </w:r>
    </w:p>
    <w:p>
      <w:pPr/>
      <w:r>
        <w:rPr>
          <w:rFonts w:ascii="Calibri" w:hAnsi="Calibri" w:eastAsia="Calibri"/>
          <w:b w:val="0"/>
          <w:color w:val="000000"/>
        </w:rPr>
        <w:t>We will provide reasonably prompt notice of an indemnified claim, although delay excuses your obligation only to the extent it materially prejudices the defence. We may control the defence and settlement with counsel of our choice. You must cooperate and may participate at your expense. You may not settle a claim without our written consent if the settlement admits fault by a Company Party, imposes obligations on a Company Party, fails to provide a complete release, or affects the Platform or other Users. We may settle on reasonable terms if you do not promptly assume and diligently conduct the defence.</w:t>
      </w:r>
    </w:p>
    <w:p>
      <w:pPr>
        <w:pStyle w:val="Heading3"/>
      </w:pPr>
      <w:r>
        <w:rPr>
          <w:rFonts w:ascii="Calibri" w:hAnsi="Calibri" w:eastAsia="Calibri"/>
          <w:b w:val="0"/>
          <w:color w:val="000000"/>
        </w:rPr>
        <w:t>32.4 Consumer limitation</w:t>
      </w:r>
    </w:p>
    <w:p>
      <w:pPr/>
      <w:r>
        <w:rPr>
          <w:rFonts w:ascii="Calibri" w:hAnsi="Calibri" w:eastAsia="Calibri"/>
          <w:b w:val="0"/>
          <w:color w:val="000000"/>
        </w:rPr>
        <w:t>For a Consumer, this Section applies only to the extent lawful and only to loss fairly caused by the Consumer's unlawful conduct, culpable breach, or Content. No Consumer indemnifies a Company Party for that Company Party's own negligence, breach, or conduct to the extent prohibited by law.</w:t>
      </w:r>
    </w:p>
    <w:p>
      <w:pPr>
        <w:pStyle w:val="Heading1"/>
      </w:pPr>
      <w:r>
        <w:rPr>
          <w:rFonts w:ascii="Calibri" w:hAnsi="Calibri" w:eastAsia="Calibri"/>
          <w:b w:val="0"/>
          <w:color w:val="000000"/>
        </w:rPr>
        <w:t>PART VI - INTERNATIONAL USE, DISPUTES, AND GENERAL TERMS</w:t>
      </w:r>
    </w:p>
    <w:p>
      <w:pPr>
        <w:pStyle w:val="Heading2"/>
      </w:pPr>
      <w:r>
        <w:rPr>
          <w:rFonts w:ascii="Calibri" w:hAnsi="Calibri" w:eastAsia="Calibri"/>
          <w:b w:val="0"/>
          <w:color w:val="000000"/>
        </w:rPr>
        <w:t>33. International Use, Sanctions, and Export Controls</w:t>
      </w:r>
    </w:p>
    <w:p>
      <w:pPr>
        <w:pStyle w:val="Heading3"/>
      </w:pPr>
      <w:r>
        <w:rPr>
          <w:rFonts w:ascii="Calibri" w:hAnsi="Calibri" w:eastAsia="Calibri"/>
          <w:b w:val="0"/>
          <w:color w:val="000000"/>
        </w:rPr>
        <w:t>33.1 Compliance</w:t>
      </w:r>
    </w:p>
    <w:p>
      <w:pPr/>
      <w:r>
        <w:rPr>
          <w:rFonts w:ascii="Calibri" w:hAnsi="Calibri" w:eastAsia="Calibri"/>
          <w:b w:val="0"/>
          <w:color w:val="000000"/>
        </w:rPr>
        <w:t>You must comply with the laws that apply to your access, Content, Games, encryption, software, data, transactions, advertising, taxes, and transfers. You may not use the Platform to circumvent a legal restriction in your jurisdiction or ours.</w:t>
      </w:r>
    </w:p>
    <w:p>
      <w:pPr>
        <w:pStyle w:val="Heading3"/>
      </w:pPr>
      <w:r>
        <w:rPr>
          <w:rFonts w:ascii="Calibri" w:hAnsi="Calibri" w:eastAsia="Calibri"/>
          <w:b w:val="0"/>
          <w:color w:val="000000"/>
        </w:rPr>
        <w:t>33.2 Sanctions</w:t>
      </w:r>
    </w:p>
    <w:p>
      <w:pPr/>
      <w:r>
        <w:rPr>
          <w:rFonts w:ascii="Calibri" w:hAnsi="Calibri" w:eastAsia="Calibri"/>
          <w:b w:val="0"/>
          <w:color w:val="000000"/>
        </w:rPr>
        <w:t>You represent that you are not a person or entity with whom transactions are prohibited under applicable sanctions; are not owned or controlled by such a person; and will not make the Platform or Content available to a prohibited person or territory. You must immediately notify us if this representation becomes inaccurate.</w:t>
      </w:r>
    </w:p>
    <w:p>
      <w:pPr>
        <w:pStyle w:val="Heading3"/>
      </w:pPr>
      <w:r>
        <w:rPr>
          <w:rFonts w:ascii="Calibri" w:hAnsi="Calibri" w:eastAsia="Calibri"/>
          <w:b w:val="0"/>
          <w:color w:val="000000"/>
        </w:rPr>
        <w:t>33.3 Export controls</w:t>
      </w:r>
    </w:p>
    <w:p>
      <w:pPr/>
      <w:r>
        <w:rPr>
          <w:rFonts w:ascii="Calibri" w:hAnsi="Calibri" w:eastAsia="Calibri"/>
          <w:b w:val="0"/>
          <w:color w:val="000000"/>
        </w:rPr>
        <w:t>Games, source code, object code, encryption, technical data, and Services may be subject to Canadian, United States, European Union, United Kingdom, or other export and import controls. You must obtain required authorizations and must not export, re-export, transfer, release, or use controlled items unlawfully.</w:t>
      </w:r>
    </w:p>
    <w:p>
      <w:pPr>
        <w:pStyle w:val="Heading3"/>
      </w:pPr>
      <w:r>
        <w:rPr>
          <w:rFonts w:ascii="Calibri" w:hAnsi="Calibri" w:eastAsia="Calibri"/>
          <w:b w:val="0"/>
          <w:color w:val="000000"/>
        </w:rPr>
        <w:t>33.4 No worldwide compliance representation</w:t>
      </w:r>
    </w:p>
    <w:p>
      <w:pPr/>
      <w:r>
        <w:rPr>
          <w:rFonts w:ascii="Calibri" w:hAnsi="Calibri" w:eastAsia="Calibri"/>
          <w:b w:val="0"/>
          <w:color w:val="000000"/>
        </w:rPr>
        <w:t>We do not represent that the Platform, any Game, or these Terms alone satisfy every law in every country. Publishers are responsible for territory-specific compliance, localization, licensing, and disclosures. We may require local addenda, restrict territories, or decline to operate in a location.</w:t>
      </w:r>
    </w:p>
    <w:p>
      <w:pPr>
        <w:pStyle w:val="Heading2"/>
      </w:pPr>
      <w:r>
        <w:rPr>
          <w:rFonts w:ascii="Calibri" w:hAnsi="Calibri" w:eastAsia="Calibri"/>
          <w:b w:val="0"/>
          <w:color w:val="000000"/>
        </w:rPr>
        <w:t>34. Governing Law and Disputes</w:t>
      </w:r>
    </w:p>
    <w:p>
      <w:pPr>
        <w:pStyle w:val="Heading3"/>
      </w:pPr>
      <w:r>
        <w:rPr>
          <w:rFonts w:ascii="Calibri" w:hAnsi="Calibri" w:eastAsia="Calibri"/>
          <w:b w:val="0"/>
          <w:color w:val="000000"/>
        </w:rPr>
        <w:t>34.1 Governing law</w:t>
      </w:r>
    </w:p>
    <w:p>
      <w:pPr/>
      <w:r>
        <w:rPr>
          <w:rFonts w:ascii="Calibri" w:hAnsi="Calibri" w:eastAsia="Calibri"/>
          <w:b w:val="0"/>
          <w:color w:val="000000"/>
        </w:rPr>
        <w:t>These Terms and disputes arising from or relating to them, the Platform, Games, Content, or transactions are governed by the laws of the Province of British Columbia and the federal laws of Canada applicable there, without regard to conflict-of-law rules.</w:t>
      </w:r>
    </w:p>
    <w:p>
      <w:pPr/>
      <w:r>
        <w:rPr>
          <w:rFonts w:ascii="Calibri" w:hAnsi="Calibri" w:eastAsia="Calibri"/>
          <w:b w:val="0"/>
          <w:color w:val="000000"/>
        </w:rPr>
        <w:t>If you are a Consumer, this choice does not deprive you of mandatory protections of the law of your habitual residence that cannot be varied by contract.</w:t>
      </w:r>
    </w:p>
    <w:p>
      <w:pPr>
        <w:pStyle w:val="Heading3"/>
      </w:pPr>
      <w:r>
        <w:rPr>
          <w:rFonts w:ascii="Calibri" w:hAnsi="Calibri" w:eastAsia="Calibri"/>
          <w:b w:val="0"/>
          <w:color w:val="000000"/>
        </w:rPr>
        <w:t>34.2 Courts</w:t>
      </w:r>
    </w:p>
    <w:p>
      <w:pPr/>
      <w:r>
        <w:rPr>
          <w:rFonts w:ascii="Calibri" w:hAnsi="Calibri" w:eastAsia="Calibri"/>
          <w:b w:val="0"/>
          <w:color w:val="000000"/>
        </w:rPr>
        <w:t>To the maximum extent permitted by law, the parties submit to the exclusive jurisdiction of the courts located in Vancouver, British Columbia, Canada, and waive objections based on venue or inconvenient forum. A Consumer may bring or defend a claim in another court where mandatory law grants that right.</w:t>
      </w:r>
    </w:p>
    <w:p>
      <w:pPr>
        <w:pStyle w:val="Heading3"/>
      </w:pPr>
      <w:r>
        <w:rPr>
          <w:rFonts w:ascii="Calibri" w:hAnsi="Calibri" w:eastAsia="Calibri"/>
          <w:b w:val="0"/>
          <w:color w:val="000000"/>
        </w:rPr>
        <w:t>34.3 No mandatory pre-dispute arbitration for Consumers</w:t>
      </w:r>
    </w:p>
    <w:p>
      <w:pPr/>
      <w:r>
        <w:rPr>
          <w:rFonts w:ascii="Calibri" w:hAnsi="Calibri" w:eastAsia="Calibri"/>
          <w:b w:val="0"/>
          <w:color w:val="000000"/>
        </w:rPr>
        <w:t>Nothing in these Terms requires a Consumer to submit a future dispute to arbitration or waives a Consumer's right to participate in a class proceeding. After a dispute arises, the parties may voluntarily agree to mediation, arbitration, or another process where lawful.</w:t>
      </w:r>
    </w:p>
    <w:p>
      <w:pPr>
        <w:pStyle w:val="Heading3"/>
      </w:pPr>
      <w:r>
        <w:rPr>
          <w:rFonts w:ascii="Calibri" w:hAnsi="Calibri" w:eastAsia="Calibri"/>
          <w:b w:val="0"/>
          <w:color w:val="000000"/>
        </w:rPr>
        <w:t>34.4 Informal resolution</w:t>
      </w:r>
    </w:p>
    <w:p>
      <w:pPr/>
      <w:r>
        <w:rPr>
          <w:rFonts w:ascii="Calibri" w:hAnsi="Calibri" w:eastAsia="Calibri"/>
          <w:b w:val="0"/>
          <w:color w:val="000000"/>
        </w:rPr>
        <w:t>Before filing a non-urgent claim, the parties are encouraged, but Consumers are not required, to send a written description of the dispute, requested relief, and supporting information and allow 30 days for a response. This does not extend or shorten a limitation period or prevent urgent injunctive relief.</w:t>
      </w:r>
    </w:p>
    <w:p>
      <w:pPr>
        <w:pStyle w:val="Heading3"/>
      </w:pPr>
      <w:r>
        <w:rPr>
          <w:rFonts w:ascii="Calibri" w:hAnsi="Calibri" w:eastAsia="Calibri"/>
          <w:b w:val="0"/>
          <w:color w:val="000000"/>
        </w:rPr>
        <w:t>34.5 Business claims</w:t>
      </w:r>
    </w:p>
    <w:p>
      <w:pPr/>
      <w:r>
        <w:rPr>
          <w:rFonts w:ascii="Calibri" w:hAnsi="Calibri" w:eastAsia="Calibri"/>
          <w:b w:val="0"/>
          <w:color w:val="000000"/>
        </w:rPr>
        <w:t>To the maximum extent permitted by law, a Publisher or other User acting for business purposes must commence a claim against a Company Party within one year after the claim arose, or the shortest enforceable period if one year is not enforceable. This contractual period does not apply to unpaid amounts that the Company expressly acknowledges are due, indemnity claims, infringement claims, or a claim to which a mandatory limitation period applies.</w:t>
      </w:r>
    </w:p>
    <w:p>
      <w:pPr>
        <w:pStyle w:val="Heading3"/>
      </w:pPr>
      <w:r>
        <w:rPr>
          <w:rFonts w:ascii="Calibri" w:hAnsi="Calibri" w:eastAsia="Calibri"/>
          <w:b w:val="0"/>
          <w:color w:val="000000"/>
        </w:rPr>
        <w:t>34.6 Injunctive relief</w:t>
      </w:r>
    </w:p>
    <w:p>
      <w:pPr/>
      <w:r>
        <w:rPr>
          <w:rFonts w:ascii="Calibri" w:hAnsi="Calibri" w:eastAsia="Calibri"/>
          <w:b w:val="0"/>
          <w:color w:val="000000"/>
        </w:rPr>
        <w:t>Actual or threatened misuse of intellectual property, confidential information, security systems, Accounts, Content, or Platform technology may cause irreparable harm. A party may seek interim, injunctive, or equitable relief in any court of competent jurisdiction without waiving other rights and, to the extent lawful, without proving special damages or posting security.</w:t>
      </w:r>
    </w:p>
    <w:p>
      <w:pPr>
        <w:pStyle w:val="Heading2"/>
      </w:pPr>
      <w:r>
        <w:rPr>
          <w:rFonts w:ascii="Calibri" w:hAnsi="Calibri" w:eastAsia="Calibri"/>
          <w:b w:val="0"/>
          <w:color w:val="000000"/>
        </w:rPr>
        <w:t>35. Changes to These Terms</w:t>
      </w:r>
    </w:p>
    <w:p>
      <w:pPr>
        <w:pStyle w:val="Heading3"/>
      </w:pPr>
      <w:r>
        <w:rPr>
          <w:rFonts w:ascii="Calibri" w:hAnsi="Calibri" w:eastAsia="Calibri"/>
          <w:b w:val="0"/>
          <w:color w:val="000000"/>
        </w:rPr>
        <w:t>35.1 Updates</w:t>
      </w:r>
    </w:p>
    <w:p>
      <w:pPr/>
      <w:r>
        <w:rPr>
          <w:rFonts w:ascii="Calibri" w:hAnsi="Calibri" w:eastAsia="Calibri"/>
          <w:b w:val="0"/>
          <w:color w:val="000000"/>
        </w:rPr>
        <w:t>We may update these Terms to reflect changes in law, regulation, security, technology, Services, business models, risk, or industry practice. We will post the updated Terms and effective date and provide additional notice of material changes where required.</w:t>
      </w:r>
    </w:p>
    <w:p>
      <w:pPr>
        <w:pStyle w:val="Heading3"/>
      </w:pPr>
      <w:r>
        <w:rPr>
          <w:rFonts w:ascii="Calibri" w:hAnsi="Calibri" w:eastAsia="Calibri"/>
          <w:b w:val="0"/>
          <w:color w:val="000000"/>
        </w:rPr>
        <w:t>35.2 Advance notice</w:t>
      </w:r>
    </w:p>
    <w:p>
      <w:pPr/>
      <w:r>
        <w:rPr>
          <w:rFonts w:ascii="Calibri" w:hAnsi="Calibri" w:eastAsia="Calibri"/>
          <w:b w:val="0"/>
          <w:color w:val="000000"/>
        </w:rPr>
        <w:t>Material changes ordinarily take effect prospectively after reasonable notice. Where laws applicable to business Users require a specific notice period, that period will apply. We may make immediate changes where reasonably necessary for law, security, fraud prevention, urgent risk, or a new feature voluntarily chosen by you.</w:t>
      </w:r>
    </w:p>
    <w:p>
      <w:pPr>
        <w:pStyle w:val="Heading3"/>
      </w:pPr>
      <w:r>
        <w:rPr>
          <w:rFonts w:ascii="Calibri" w:hAnsi="Calibri" w:eastAsia="Calibri"/>
          <w:b w:val="0"/>
          <w:color w:val="000000"/>
        </w:rPr>
        <w:t>35.3 Acceptance of changes</w:t>
      </w:r>
    </w:p>
    <w:p>
      <w:pPr/>
      <w:r>
        <w:rPr>
          <w:rFonts w:ascii="Calibri" w:hAnsi="Calibri" w:eastAsia="Calibri"/>
          <w:b w:val="0"/>
          <w:color w:val="000000"/>
        </w:rPr>
        <w:t>If you continue using the Platform after updated Terms take effect, you accept them to the extent permitted by law. If you do not agree, you must stop using the Platform and may close your Account. A change does not retroactively eliminate an accrued mandatory right or materially alter a completed Consumer purchase where prohibited by law.</w:t>
      </w:r>
    </w:p>
    <w:p>
      <w:pPr>
        <w:pStyle w:val="Heading2"/>
      </w:pPr>
      <w:r>
        <w:rPr>
          <w:rFonts w:ascii="Calibri" w:hAnsi="Calibri" w:eastAsia="Calibri"/>
          <w:b w:val="0"/>
          <w:color w:val="000000"/>
        </w:rPr>
        <w:t>36. General Provisions</w:t>
      </w:r>
    </w:p>
    <w:p>
      <w:pPr>
        <w:pStyle w:val="Heading3"/>
      </w:pPr>
      <w:r>
        <w:rPr>
          <w:rFonts w:ascii="Calibri" w:hAnsi="Calibri" w:eastAsia="Calibri"/>
          <w:b w:val="0"/>
          <w:color w:val="000000"/>
        </w:rPr>
        <w:t>36.1 Entire agreement</w:t>
      </w:r>
    </w:p>
    <w:p>
      <w:pPr/>
      <w:r>
        <w:rPr>
          <w:rFonts w:ascii="Calibri" w:hAnsi="Calibri" w:eastAsia="Calibri"/>
          <w:b w:val="0"/>
          <w:color w:val="000000"/>
        </w:rPr>
        <w:t>These Terms and incorporated documents are the entire agreement concerning their subject matter and supersede prior or contemporaneous communications and proposals. Reliance on a statement not included in the agreement is unreasonable except where law provides otherwise or the statement was fraudulent.</w:t>
      </w:r>
    </w:p>
    <w:p>
      <w:pPr>
        <w:pStyle w:val="Heading3"/>
      </w:pPr>
      <w:r>
        <w:rPr>
          <w:rFonts w:ascii="Calibri" w:hAnsi="Calibri" w:eastAsia="Calibri"/>
          <w:b w:val="0"/>
          <w:color w:val="000000"/>
        </w:rPr>
        <w:t>36.2 Severability and modification</w:t>
      </w:r>
    </w:p>
    <w:p>
      <w:pPr/>
      <w:r>
        <w:rPr>
          <w:rFonts w:ascii="Calibri" w:hAnsi="Calibri" w:eastAsia="Calibri"/>
          <w:b w:val="0"/>
          <w:color w:val="000000"/>
        </w:rPr>
        <w:t>If a provision is unlawful, void, or unenforceable, it will be enforced to the maximum lawful extent and modified only as much as necessary to make it enforceable. If modification is not permitted, it will be severed. The remainder remains effective unless law requires otherwise.</w:t>
      </w:r>
    </w:p>
    <w:p>
      <w:pPr>
        <w:pStyle w:val="Heading3"/>
      </w:pPr>
      <w:r>
        <w:rPr>
          <w:rFonts w:ascii="Calibri" w:hAnsi="Calibri" w:eastAsia="Calibri"/>
          <w:b w:val="0"/>
          <w:color w:val="000000"/>
        </w:rPr>
        <w:t>36.3 No waiver</w:t>
      </w:r>
    </w:p>
    <w:p>
      <w:pPr/>
      <w:r>
        <w:rPr>
          <w:rFonts w:ascii="Calibri" w:hAnsi="Calibri" w:eastAsia="Calibri"/>
          <w:b w:val="0"/>
          <w:color w:val="000000"/>
        </w:rPr>
        <w:t>Failure or delay in exercising a right is not a waiver. A waiver must be in writing and signed by an authorized Company representative and applies only to the stated instance.</w:t>
      </w:r>
    </w:p>
    <w:p>
      <w:pPr>
        <w:pStyle w:val="Heading3"/>
      </w:pPr>
      <w:r>
        <w:rPr>
          <w:rFonts w:ascii="Calibri" w:hAnsi="Calibri" w:eastAsia="Calibri"/>
          <w:b w:val="0"/>
          <w:color w:val="000000"/>
        </w:rPr>
        <w:t>36.4 Assignment</w:t>
      </w:r>
    </w:p>
    <w:p>
      <w:pPr/>
      <w:r>
        <w:rPr>
          <w:rFonts w:ascii="Calibri" w:hAnsi="Calibri" w:eastAsia="Calibri"/>
          <w:b w:val="0"/>
          <w:color w:val="000000"/>
        </w:rPr>
        <w:t>You may not assign or transfer these Terms, an Account, or rights or obligations without our prior written consent. We may assign or transfer these Terms, in whole or part, to an affiliate or in connection with financing, reorganization, merger, acquisition, asset transfer, operation of the Platform, or by law, subject to mandatory Consumer rights.</w:t>
      </w:r>
    </w:p>
    <w:p>
      <w:pPr>
        <w:pStyle w:val="Heading3"/>
      </w:pPr>
      <w:r>
        <w:rPr>
          <w:rFonts w:ascii="Calibri" w:hAnsi="Calibri" w:eastAsia="Calibri"/>
          <w:b w:val="0"/>
          <w:color w:val="000000"/>
        </w:rPr>
        <w:t>36.5 Force majeure</w:t>
      </w:r>
    </w:p>
    <w:p>
      <w:pPr/>
      <w:r>
        <w:rPr>
          <w:rFonts w:ascii="Calibri" w:hAnsi="Calibri" w:eastAsia="Calibri"/>
          <w:b w:val="0"/>
          <w:color w:val="000000"/>
        </w:rPr>
        <w:t>No Company Party is liable for delay or failure caused by events beyond reasonable control, including natural disaster, fire, flood, epidemic, pandemic, war, terrorism, civil disorder, labour dispute, government action, sanctions, embargo, power or telecommunications failure, cyberattack, denial-of-service attack, hosting or payment-provider failure, or Internet disruption. This clause does not excuse obligations that law does not permit to be excused.</w:t>
      </w:r>
    </w:p>
    <w:p>
      <w:pPr>
        <w:pStyle w:val="Heading3"/>
      </w:pPr>
      <w:r>
        <w:rPr>
          <w:rFonts w:ascii="Calibri" w:hAnsi="Calibri" w:eastAsia="Calibri"/>
          <w:b w:val="0"/>
          <w:color w:val="000000"/>
        </w:rPr>
        <w:t>36.6 Independent provisions</w:t>
      </w:r>
    </w:p>
    <w:p>
      <w:pPr/>
      <w:r>
        <w:rPr>
          <w:rFonts w:ascii="Calibri" w:hAnsi="Calibri" w:eastAsia="Calibri"/>
          <w:b w:val="0"/>
          <w:color w:val="000000"/>
        </w:rPr>
        <w:t xml:space="preserve">Headings are for convenience. </w:t>
      </w:r>
      <w:r>
        <w:rPr>
          <w:rFonts w:ascii="Calibri" w:hAnsi="Calibri" w:eastAsia="Calibri"/>
          <w:b/>
          <w:color w:val="000000"/>
        </w:rPr>
        <w:t>"Including"</w:t>
      </w:r>
      <w:r>
        <w:rPr>
          <w:rFonts w:ascii="Calibri" w:hAnsi="Calibri" w:eastAsia="Calibri"/>
          <w:b w:val="0"/>
          <w:color w:val="000000"/>
        </w:rPr>
        <w:t xml:space="preserve"> means </w:t>
      </w:r>
      <w:r>
        <w:rPr>
          <w:rFonts w:ascii="Calibri" w:hAnsi="Calibri" w:eastAsia="Calibri"/>
          <w:b/>
          <w:color w:val="000000"/>
        </w:rPr>
        <w:t>"including without limitation."</w:t>
      </w:r>
      <w:r>
        <w:rPr>
          <w:rFonts w:ascii="Calibri" w:hAnsi="Calibri" w:eastAsia="Calibri"/>
          <w:b w:val="0"/>
          <w:color w:val="000000"/>
        </w:rPr>
        <w:t xml:space="preserve"> Singular includes plural and vice versa. </w:t>
      </w:r>
      <w:r>
        <w:rPr>
          <w:rFonts w:ascii="Calibri" w:hAnsi="Calibri" w:eastAsia="Calibri"/>
          <w:b/>
          <w:color w:val="000000"/>
        </w:rPr>
        <w:t>"Written"</w:t>
      </w:r>
      <w:r>
        <w:rPr>
          <w:rFonts w:ascii="Calibri" w:hAnsi="Calibri" w:eastAsia="Calibri"/>
          <w:b w:val="0"/>
          <w:color w:val="000000"/>
        </w:rPr>
        <w:t xml:space="preserve"> includes electronic form. The word </w:t>
      </w:r>
      <w:r>
        <w:rPr>
          <w:rFonts w:ascii="Calibri" w:hAnsi="Calibri" w:eastAsia="Calibri"/>
          <w:b/>
          <w:color w:val="000000"/>
        </w:rPr>
        <w:t>"or"</w:t>
      </w:r>
      <w:r>
        <w:rPr>
          <w:rFonts w:ascii="Calibri" w:hAnsi="Calibri" w:eastAsia="Calibri"/>
          <w:b w:val="0"/>
          <w:color w:val="000000"/>
        </w:rPr>
        <w:t xml:space="preserve"> is inclusive unless context requires otherwise. These Terms will not be construed against a party merely because that party drafted them.</w:t>
      </w:r>
    </w:p>
    <w:p>
      <w:pPr>
        <w:pStyle w:val="Heading3"/>
      </w:pPr>
      <w:r>
        <w:rPr>
          <w:rFonts w:ascii="Calibri" w:hAnsi="Calibri" w:eastAsia="Calibri"/>
          <w:b w:val="0"/>
          <w:color w:val="000000"/>
        </w:rPr>
        <w:t>36.7 Third-party beneficiaries</w:t>
      </w:r>
    </w:p>
    <w:p>
      <w:pPr/>
      <w:r>
        <w:rPr>
          <w:rFonts w:ascii="Calibri" w:hAnsi="Calibri" w:eastAsia="Calibri"/>
          <w:b w:val="0"/>
          <w:color w:val="000000"/>
        </w:rPr>
        <w:t>The Company Parties are intended third-party beneficiaries of provisions protecting or indemnifying them and may enforce those provisions. No other person is a third-party beneficiary unless expressly stated.</w:t>
      </w:r>
    </w:p>
    <w:p>
      <w:pPr>
        <w:pStyle w:val="Heading3"/>
      </w:pPr>
      <w:r>
        <w:rPr>
          <w:rFonts w:ascii="Calibri" w:hAnsi="Calibri" w:eastAsia="Calibri"/>
          <w:b w:val="0"/>
          <w:color w:val="000000"/>
        </w:rPr>
        <w:t>36.8 Relationship</w:t>
      </w:r>
    </w:p>
    <w:p>
      <w:pPr/>
      <w:r>
        <w:rPr>
          <w:rFonts w:ascii="Calibri" w:hAnsi="Calibri" w:eastAsia="Calibri"/>
          <w:b w:val="0"/>
          <w:color w:val="000000"/>
        </w:rPr>
        <w:t>These Terms do not create employment, partnership, franchise, joint venture, fiduciary, agency, or exclusive relationship between you and the Company.</w:t>
      </w:r>
    </w:p>
    <w:p>
      <w:pPr>
        <w:pStyle w:val="Heading3"/>
      </w:pPr>
      <w:r>
        <w:rPr>
          <w:rFonts w:ascii="Calibri" w:hAnsi="Calibri" w:eastAsia="Calibri"/>
          <w:b w:val="0"/>
          <w:color w:val="000000"/>
        </w:rPr>
        <w:t>36.9 Language</w:t>
      </w:r>
    </w:p>
    <w:p>
      <w:pPr/>
      <w:r>
        <w:rPr>
          <w:rFonts w:ascii="Calibri" w:hAnsi="Calibri" w:eastAsia="Calibri"/>
          <w:b w:val="0"/>
          <w:color w:val="000000"/>
        </w:rPr>
        <w:t>The parties request that these Terms and related documents be drawn up in English. Translations may be provided for convenience or legal compliance. The English version controls to the extent permitted by law; where mandatory law requires another version to control, that law prevails.</w:t>
      </w:r>
    </w:p>
    <w:p>
      <w:pPr>
        <w:pStyle w:val="Heading3"/>
      </w:pPr>
      <w:r>
        <w:rPr>
          <w:rFonts w:ascii="Calibri" w:hAnsi="Calibri" w:eastAsia="Calibri"/>
          <w:b w:val="0"/>
          <w:color w:val="000000"/>
        </w:rPr>
        <w:t>36.10 Electronic records</w:t>
      </w:r>
    </w:p>
    <w:p>
      <w:pPr/>
      <w:r>
        <w:rPr>
          <w:rFonts w:ascii="Calibri" w:hAnsi="Calibri" w:eastAsia="Calibri"/>
          <w:b w:val="0"/>
          <w:color w:val="000000"/>
        </w:rPr>
        <w:t>You consent to electronic contracting and records. We may retain evidence of acceptance, versions, orders, and communications. You should download or print a copy of these Terms and transaction records.</w:t>
      </w:r>
    </w:p>
    <w:p>
      <w:pPr>
        <w:pStyle w:val="Heading3"/>
      </w:pPr>
      <w:r>
        <w:rPr>
          <w:rFonts w:ascii="Calibri" w:hAnsi="Calibri" w:eastAsia="Calibri"/>
          <w:b w:val="0"/>
          <w:color w:val="000000"/>
        </w:rPr>
        <w:t>36.11 Notices to you</w:t>
      </w:r>
    </w:p>
    <w:p>
      <w:pPr/>
      <w:r>
        <w:rPr>
          <w:rFonts w:ascii="Calibri" w:hAnsi="Calibri" w:eastAsia="Calibri"/>
          <w:b w:val="0"/>
          <w:color w:val="000000"/>
        </w:rPr>
        <w:t>We may give notice to the email address associated with your Account, through the Platform, or by another lawful electronic method. Notice is effective when sent or posted unless law requires otherwise. You must keep contact information current.</w:t>
      </w:r>
    </w:p>
    <w:p>
      <w:pPr>
        <w:pStyle w:val="Heading3"/>
      </w:pPr>
      <w:r>
        <w:rPr>
          <w:rFonts w:ascii="Calibri" w:hAnsi="Calibri" w:eastAsia="Calibri"/>
          <w:b w:val="0"/>
          <w:color w:val="000000"/>
        </w:rPr>
        <w:t>36.12 Notices to Company</w:t>
      </w:r>
    </w:p>
    <w:p>
      <w:pPr/>
      <w:r>
        <w:rPr>
          <w:rFonts w:ascii="Calibri" w:hAnsi="Calibri" w:eastAsia="Calibri"/>
          <w:b w:val="0"/>
          <w:color w:val="000000"/>
        </w:rPr>
        <w:t>Legal notices to the Company must be sent to the contact information in Section 37. Service of legal process must comply with applicable procedural law; ordinary support messages do not constitute legal service.</w:t>
      </w:r>
    </w:p>
    <w:p>
      <w:pPr>
        <w:pStyle w:val="Heading2"/>
      </w:pPr>
      <w:r>
        <w:rPr>
          <w:rFonts w:ascii="Calibri" w:hAnsi="Calibri" w:eastAsia="Calibri"/>
          <w:b w:val="0"/>
          <w:color w:val="000000"/>
        </w:rPr>
        <w:t>37. Company and Contact Information</w:t>
      </w:r>
    </w:p>
    <w:p>
      <w:pPr/>
      <w:r>
        <w:rPr>
          <w:rFonts w:ascii="Calibri" w:hAnsi="Calibri" w:eastAsia="Calibri"/>
          <w:b/>
          <w:color w:val="000000"/>
        </w:rPr>
        <w:t>Hype Driven Development Inc.</w:t>
      </w:r>
      <w:r>
        <w:rPr>
          <w:rFonts w:ascii="Calibri" w:hAnsi="Calibri" w:eastAsia="Calibri"/>
          <w:b w:val="0"/>
          <w:color w:val="000000"/>
        </w:rPr>
        <w:t xml:space="preserve"> 102-1275 West 7th Avenue Vancouver, British Columbia V6H 1B7 Canada</w:t>
      </w:r>
    </w:p>
    <w:p>
      <w:pPr/>
      <w:r>
        <w:rPr>
          <w:rFonts w:ascii="Calibri" w:hAnsi="Calibri" w:eastAsia="Calibri"/>
          <w:b/>
          <w:color w:val="000000"/>
        </w:rPr>
        <w:t>StarHermit:</w:t>
      </w:r>
      <w:r>
        <w:rPr>
          <w:rFonts w:ascii="Calibri" w:hAnsi="Calibri" w:eastAsia="Calibri"/>
          <w:b w:val="0"/>
          <w:color w:val="000000"/>
        </w:rPr>
        <w:t xml:space="preserve"> https://starhermit.com </w:t>
      </w:r>
      <w:r>
        <w:rPr>
          <w:rFonts w:ascii="Calibri" w:hAnsi="Calibri" w:eastAsia="Calibri"/>
          <w:b/>
          <w:color w:val="000000"/>
        </w:rPr>
        <w:t>Company website:</w:t>
      </w:r>
      <w:r>
        <w:rPr>
          <w:rFonts w:ascii="Calibri" w:hAnsi="Calibri" w:eastAsia="Calibri"/>
          <w:b w:val="0"/>
          <w:color w:val="000000"/>
        </w:rPr>
        <w:t xml:space="preserve"> https://hypedriven.com </w:t>
      </w:r>
      <w:r>
        <w:rPr>
          <w:rFonts w:ascii="Calibri" w:hAnsi="Calibri" w:eastAsia="Calibri"/>
          <w:b/>
          <w:color w:val="000000"/>
        </w:rPr>
        <w:t>General and legal email:</w:t>
      </w:r>
      <w:r>
        <w:rPr>
          <w:rFonts w:ascii="Calibri" w:hAnsi="Calibri" w:eastAsia="Calibri"/>
          <w:b w:val="0"/>
          <w:color w:val="000000"/>
        </w:rPr>
        <w:t xml:space="preserve"> info@hypedriven.com </w:t>
      </w:r>
      <w:r>
        <w:rPr>
          <w:rFonts w:ascii="Calibri" w:hAnsi="Calibri" w:eastAsia="Calibri"/>
          <w:b/>
          <w:color w:val="000000"/>
        </w:rPr>
        <w:t>Telephone:</w:t>
      </w:r>
      <w:r>
        <w:rPr>
          <w:rFonts w:ascii="Calibri" w:hAnsi="Calibri" w:eastAsia="Calibri"/>
          <w:b w:val="0"/>
          <w:color w:val="000000"/>
        </w:rPr>
        <w:t xml:space="preserve"> +1 778 522 1691</w:t>
      </w:r>
    </w:p>
    <w:p>
      <w:pPr/>
      <w:r>
        <w:rPr>
          <w:rFonts w:ascii="Calibri" w:hAnsi="Calibri" w:eastAsia="Calibri"/>
          <w:b w:val="0"/>
          <w:color w:val="000000"/>
        </w:rPr>
        <w:t xml:space="preserve">For copyright notices, use the same address and email with the subject line </w:t>
      </w:r>
      <w:r>
        <w:rPr>
          <w:rFonts w:ascii="Calibri" w:hAnsi="Calibri" w:eastAsia="Calibri"/>
          <w:b/>
          <w:color w:val="000000"/>
        </w:rPr>
        <w:t>"Attention: StarHermit Copyright Agent."</w:t>
      </w:r>
    </w:p>
    <w:p>
      <w:pPr/>
      <w:r>
        <w:rPr>
          <w:rFonts w:ascii="Calibri" w:hAnsi="Calibri" w:eastAsia="Calibri"/>
          <w:b w:val="0"/>
          <w:color w:val="000000"/>
        </w:rPr>
        <w:t>For illegal Content, security, privacy, or safety reports, use the Platform's designated reporting mechanism when available or contact the email above with a clear subject line, precise URLs, an explanation, and supporting information.</w:t>
      </w:r>
    </w:p>
    <w:p>
      <w:pPr>
        <w:spacing w:before="160" w:after="160"/>
      </w:pPr>
    </w:p>
    <w:p>
      <w:pPr>
        <w:spacing w:before="240"/>
        <w:jc w:val="center"/>
      </w:pPr>
      <w:r>
        <w:rPr>
          <w:rFonts w:ascii="Calibri" w:hAnsi="Calibri" w:eastAsia="Calibri"/>
          <w:b/>
          <w:color w:val="000000"/>
        </w:rPr>
        <w:t>END OF TERMS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55555"/>
        <w:sz w:val="18"/>
      </w:rPr>
      <w:t xml:space="preserve">Page </w:t>
    </w:r>
    <w:r>
      <w:rPr>
        <w:color w:val="55555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55555"/>
        <w:sz w:val="17"/>
      </w:rPr>
      <w:t>STARHERMIT</w:t>
    </w:r>
    <w:r>
      <w:rPr>
        <w:rFonts w:ascii="Calibri" w:hAnsi="Calibri" w:eastAsia="Calibri"/>
        <w:color w:val="555555"/>
        <w:sz w:val="17"/>
      </w:rPr>
      <w:tab/>
      <w:t>TERMS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jc w:val="left"/>
    </w:pPr>
    <w:rPr>
      <w:rFonts w:asciiTheme="majorHAnsi" w:eastAsiaTheme="majorEastAsia" w:hAnsiTheme="majorHAnsi" w:cstheme="majorBidi" w:ascii="Calibri" w:hAnsi="Calibri" w:eastAsia="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left"/>
    </w:pPr>
    <w:rPr>
      <w:rFonts w:asciiTheme="majorHAnsi" w:eastAsiaTheme="majorEastAsia" w:hAnsiTheme="majorHAnsi" w:cstheme="majorBidi" w:ascii="Calibri" w:hAnsi="Calibri" w:eastAsia="Calibri"/>
      <w:b w:val="0"/>
      <w:i/>
      <w:iCs/>
      <w:color w:val="55555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ullet">
    <w:name w:val="Legal Bullet"/>
    <w:pPr>
      <w:widowControl/>
      <w:spacing w:before="0" w:after="80" w:line="300" w:lineRule="auto"/>
    </w:pPr>
    <w:rPr>
      <w:rFonts w:ascii="Calibri" w:hAnsi="Calibri" w:eastAsia="Calibri"/>
      <w:b w:val="0"/>
      <w:color w:val="000000"/>
      <w:sz w:val="22"/>
    </w:rPr>
  </w:style>
  <w:style w:type="paragraph" w:customStyle="1" w:styleId="Notice">
    <w:name w:val="Notice"/>
    <w:pPr>
      <w:widowControl/>
      <w:spacing w:before="60" w:after="120" w:line="283" w:lineRule="auto"/>
      <w:ind w:left="216" w:right="216"/>
    </w:pPr>
    <w:rPr>
      <w:rFonts w:ascii="Calibri" w:hAnsi="Calibri" w:eastAsia="Calibri"/>
      <w:b w:val="0"/>
      <w:color w:val="000000"/>
      <w:sz w:val="21"/>
    </w:rPr>
  </w:style>
  <w:style w:type="paragraph" w:customStyle="1" w:styleId="Metadata">
    <w:name w:val="Metadata"/>
    <w:pPr>
      <w:spacing w:before="0" w:after="40" w:line="264" w:lineRule="auto"/>
    </w:pPr>
    <w:rPr>
      <w:rFonts w:ascii="Calibri" w:hAnsi="Calibri" w:eastAsia="Calibri"/>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StarHermit Terms of Service</dc:title>
  <dc:subject>Terms governing starhermit.com</dc:subject>
  <dc:creator>Hype Driven Development Inc.</dc:creator>
  <cp:keywords>StarHermit, terms of service, games, publisher</cp:keywords>
  <dc:description>Version 1.0; effective July 29, 2026</dc:description>
  <cp:lastModifiedBy/>
  <cp:revision>1</cp:revision>
  <dcterms:created xsi:type="dcterms:W3CDTF">2013-12-23T23:15:00Z</dcterms:created>
  <dcterms:modified xsi:type="dcterms:W3CDTF">2013-12-23T23:15:00Z</dcterms:modified>
  <cp:category/>
</cp:coreProperties>
</file>