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caps/>
          <w:color w:val="000000"/>
          <w:szCs w:val="28"/>
        </w:rPr>
      </w:pPr>
      <w:r>
        <w:rPr>
          <w:rStyle w:val="Style17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«Компьютерная графика»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Построение фракталов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0304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исследование способов построения фракталов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На базе предыдущей лабораторной работы разработать программу реализующую фрактал по индивидуальному заданию.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4813300" cy="7190740"/>
            <wp:effectExtent l="0" t="0" r="0" b="0"/>
            <wp:docPr id="1" name="Изображение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2" r="-3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Работы была выполнена с использованием языка C++ и фреймворка Qt6. Каркасом программы послужила программа из ЛР 1.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Для реализации отрисовки фрактала-дерева в классе GLScene был написан метод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drawTreeRecursive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Описание данного метода см. в листинге 1.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Листинг 1. Метод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drawTreeRecursive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void GLScene::drawTreeRecursive(GLint depth, GLdouble length, GLdouble angle, GLdouble width)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check recursion depth limit */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if (depth &gt;= recursionDepth)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return;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setup brush */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glLineWidth(width);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draw single line */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glBegin(GL_LINES);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glVertex2d(0.f, 0.f);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glVertex2d(0.f, length);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glEnd();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draw left subtree */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glPushMatrix();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glTranslatef(0.f, length, 0.f);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glRotatef(angle, 0.f, 0.f, 1.f); // rotate to the angle anti-clockwise around z axis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drawTreeRecursive(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depth + 1,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length * lengthChangeCoefficient,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angle * angleChangeCoefficient,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width * widthChangeCoefficient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glPopMatrix();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draw right subtree */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glPushMatrix();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glTranslatef(0.f, length, 0.f);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glRotatef(-angle, 0.f, 0.f, 1.f); // rotate to the angle clockwise around z axis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drawTreeRecursive(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depth + 1,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length * lengthChangeCoefficient,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-angle * angleChangeCoefficient,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width * widthChangeCoefficient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glPopMatrix();</w:t>
      </w:r>
    </w:p>
    <w:p>
      <w:pPr>
        <w:pStyle w:val="Normal"/>
        <w:spacing w:lineRule="auto" w:line="240"/>
        <w:ind w:left="0" w:right="0" w:firstLine="709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Данный метод принимает 4 параметра: текущую глубину рекурсии, текущую длину линии, угол наклона новых линий относительно текущей, ширину линии. В начале работы метод проверяет, достигнута ли максимальная глубина рекурсии: если достигнута, то происходит выход из рекурсии. Далее происходит установка ширины линии и ее отрисовка. После отрисовки линии должны быть отрисованы левое и правое поддерево. Отрисовка левого и правого поддерева идентичны за исключением угла наклона поддерева (левое наклонено на angle градусов против часовой стрелки, правое — на тот же угол по часовой стрелке).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Отрисовка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поддерева включает в себя несколько этапов. Первый этап состоит в том, чтобы сохранить текущую матрицу в стек матриц преобразования — в будущем понадобиться ее восстановить. Второй этап состоит в преобразовании объектно-видовой матрицы: координатные оси смещаются по оси y вверх на длину линии и поворачиваются на угол, который соответствует углу поворота следующей линии относительно текущей линии (параметр angle). Данные преобразования позволяют отрисовать следующую линию без дополнительных расчетов координат начала и конца линии: линия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будет задаваться точками (0, 0) и (0, length) в новой системе координат. Третий этап состоит в вызове рекурсивной функции отрисовки дерева для глубины рекурсии depth + 1, для измененных длины, ширины и наклона линии. Наконец, на четвертом этапе происходит восстановление исходной матрицы преобразования объектно-видовой матрицы (нужно для отрисовки второго поддерева).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В интерфейс программы были добавлены настройки различных параметров фрактала: максимальной глубины рекурсии, длины и ширины линии, наклона поддерева, а также коэффициентов изменения последних трех параметров.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Максимальная глубина рекурсии была ограничена значением 16, так как дальнейшее увеличение глубины рекурсии вызывало проблемы с производительностью программы.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/>
          <w:b/>
          <w:bCs/>
          <w:i w:val="false"/>
          <w:iCs w:val="false"/>
          <w:color w:val="000000"/>
          <w:sz w:val="28"/>
          <w:szCs w:val="28"/>
        </w:rPr>
        <w:t>Тестирование.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Программа была протестирована для различных настроек отрисовки фрактала. Результаты тестирования см. на рис. 1 — 4.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Рисунок 1. Тестирование программы с глубиной рекурсии 6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Рисунок 2. Тестирование программы с глубиной рекурсии 10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Рисунок 3. Тестирование программы с глубиной рекурсии 12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Рисунок 4. Тестирование программы с глубиной рекурсии 16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ab/>
      </w:r>
      <w:r>
        <w:rPr>
          <w:rFonts w:cs="Times New Roman"/>
          <w:b/>
          <w:bCs/>
          <w:i w:val="false"/>
          <w:iCs w:val="false"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cs="Times New Roman"/>
          <w:b/>
          <w:bCs/>
          <w:i w:val="false"/>
          <w:iCs w:val="false"/>
          <w:color w:val="000000"/>
          <w:sz w:val="28"/>
          <w:szCs w:val="28"/>
        </w:rPr>
        <w:tab/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В ходе работы была разработана программа с использованием языка C++ и фреймворка Qt6, реализующая построение заданного фрактала (дерево). При построении фрактала были использованы преобразования объектно-видовой модели OpenGL.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Calibri">
    <w:charset w:val="01"/>
    <w:family w:val="roman"/>
    <w:pitch w:val="default"/>
  </w:font>
  <w:font w:name="Arial Unicode MS"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  <w:font w:name="Arial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3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3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2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2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2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2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2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2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numPr>
        <w:ilvl w:val="0"/>
        <w:numId w:val="4"/>
      </w:numPr>
      <w:spacing w:before="280" w:after="280"/>
      <w:ind w:left="720" w:right="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right="0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31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2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3">
    <w:name w:val="Header"/>
    <w:basedOn w:val="Normal"/>
    <w:pPr/>
    <w:rPr/>
  </w:style>
  <w:style w:type="paragraph" w:styleId="14">
    <w:name w:val="Основной текст1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4">
    <w:name w:val="Стиль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kinsoku w:val="true"/>
      <w:overflowPunct w:val="true"/>
      <w:autoSpaceDE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5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44">
    <w:name w:val="Маркированный список 4"/>
    <w:basedOn w:val="Normal"/>
    <w:qFormat/>
    <w:pPr>
      <w:ind w:left="1209" w:right="0" w:hanging="360"/>
      <w:jc w:val="both"/>
    </w:pPr>
    <w:rPr>
      <w:szCs w:val="20"/>
    </w:rPr>
  </w:style>
  <w:style w:type="paragraph" w:styleId="36">
    <w:name w:val="Маркированный список 3"/>
    <w:basedOn w:val="Normal"/>
    <w:qFormat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6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3"/>
      </w:num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7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9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Style41">
    <w:name w:val="Содержимое таблицы"/>
    <w:basedOn w:val="Normal"/>
    <w:qFormat/>
    <w:pPr>
      <w:widowControl w:val="false"/>
      <w:suppressLineNumbers/>
    </w:pPr>
    <w:rPr/>
  </w:style>
  <w:style w:type="paragraph" w:styleId="Style42">
    <w:name w:val="Заголовок таблицы"/>
    <w:basedOn w:val="Style41"/>
    <w:qFormat/>
    <w:pPr>
      <w:suppressLineNumbers/>
      <w:jc w:val="center"/>
    </w:pPr>
    <w:rPr>
      <w:b/>
      <w:bCs/>
    </w:rPr>
  </w:style>
  <w:style w:type="paragraph" w:styleId="Style4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Application>LibreOffice/7.4.5.1$Linux_X86_64 LibreOffice_project/5b836ae11a8f2f3ddf6e88bcd7da796d725223ae</Application>
  <AppVersion>15.0000</AppVersion>
  <Pages>7</Pages>
  <Words>532</Words>
  <Characters>3640</Characters>
  <CharactersWithSpaces>4347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2023-02-28T16:53:15Z</dcterms:modified>
  <cp:revision>25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