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firstLine="737" w:left="0" w:right="0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№2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«Паралельнные алгоритмы»</w:t>
      </w:r>
    </w:p>
    <w:p>
      <w:pPr>
        <w:pStyle w:val="Normal"/>
        <w:bidi w:val="0"/>
        <w:spacing w:lineRule="auto" w:line="360"/>
        <w:ind w:firstLine="709" w:left="0" w:right="0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Р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shd w:fill="auto" w:val="clear"/>
          <w:lang w:val="ru-RU" w:eastAsia="ru-RU" w:bidi="ar-SA"/>
        </w:rPr>
        <w:t>еализация потокобезопасных структур данных с блокировками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2"/>
        <w:gridCol w:w="2497"/>
        <w:gridCol w:w="3285"/>
      </w:tblGrid>
      <w:tr>
        <w:trPr>
          <w:trHeight w:val="614" w:hRule="atLeast"/>
        </w:trPr>
        <w:tc>
          <w:tcPr>
            <w:tcW w:w="407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4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hanging="0" w:left="0" w:right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07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9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hanging="0" w:left="0" w:right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Сергеева Е.И</w:t>
            </w:r>
          </w:p>
        </w:tc>
      </w:tr>
    </w:tbl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2023</w:t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BodyText"/>
        <w:rPr/>
      </w:pPr>
      <w:r>
        <w:rPr>
          <w:shd w:fill="auto" w:val="clear"/>
        </w:rPr>
        <w:t>Изучение способов реализации потокобезопасных структур данных с блокировками. Изучение примитивов синхронизации межпоточного взаимодействия.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Реализовать итерационное (потенциально бесконечное) выполнение подготовки, обработки и вывода данных по шаблону “производитель -потребитель” (на основе лаб. 1 (части 1.2.1 и 1.2.2) ).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Обеспечить параллельное выполнение потоков обработки готовой порции данных, подготовки следующей порции данных и вывода предыдущих полученных результатов.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Использовать механизм “условных переменных”. </w:t>
      </w:r>
    </w:p>
    <w:p>
      <w:pPr>
        <w:pStyle w:val="Normal"/>
        <w:ind w:hanging="0" w:left="0" w:right="0"/>
        <w:rPr>
          <w:b/>
          <w:bCs/>
        </w:rPr>
      </w:pPr>
      <w:r>
        <w:rPr>
          <w:rFonts w:cs="Times New Roman"/>
          <w:b/>
          <w:bCs/>
          <w:color w:val="000000"/>
          <w:sz w:val="28"/>
          <w:szCs w:val="24"/>
          <w:lang w:val="ru-RU" w:eastAsia="ru-RU" w:bidi="ar-SA"/>
        </w:rPr>
        <w:t xml:space="preserve">2.1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Использовать очередь с “грубой” блокировкой.  </w:t>
      </w:r>
    </w:p>
    <w:p>
      <w:pPr>
        <w:pStyle w:val="Normal"/>
        <w:ind w:hanging="0" w:left="0" w:right="0"/>
        <w:rPr>
          <w:b/>
          <w:bCs/>
        </w:rPr>
      </w:pPr>
      <w:r>
        <w:rPr>
          <w:rFonts w:cs="Times New Roman"/>
          <w:b/>
          <w:bCs/>
          <w:color w:val="000000"/>
          <w:sz w:val="28"/>
          <w:szCs w:val="24"/>
          <w:lang w:val="ru-RU" w:eastAsia="ru-RU" w:bidi="ar-SA"/>
        </w:rPr>
        <w:t>2.2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Использовать очередь с “тонкой” блокировкой.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1. Реализован класс ThreadSafeQueue для потокобезопасной работы с очередью. Класс ThreadSafeQueue предоставляет минимальный интерфейс очереди, который содержит такие методы, как push и waitAndPop. Реализовано 2 варианта данного класса: очередь с «грубыми» блокировками и очередь с «тонкими» («мелкогранулярными») блокировки.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Очередь с «грубыми» блокировками представляет собой обертку над очередью из стандартной библиотеки, операции над которой синхронизируются с помощью мьютекса и условной переменной. Для выполнения операции добавления и извлечения мьютекс блокируется. Операция добавления push сигнализирует условной переменной о том, что очередь не пуста. Операция popAndWait проверяет, пуста ли очередь. Если очередь пуста, то выполнение блокируется до момента сигнализирования условной переменной. Когда очередь не пуста, элемент извлекается из очереди.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Очередь с «тонкими» блокировками представляет собой однонаправленный связный список, который поддерживает операции добавления в конец (push) и извлечения из начала (popAndWait). Для синхронизации операций с очередью используется два мьютекса (для головы и для хвоста) и условная переменная. Выполнение операции добавления элемента требует блокировки мьютекса хвоста и изменения значения текущего хвостового узла и привязывания нового хвостового узла, после чего следует сигнализации условной переменной. Выполнение операции извлечения требует больших усилий: для работы условной переменной блокируется мьютекс головы очереди, после чего ожидается условная переменная, в предикате которой проверяется пустота списка (данная операция требует блокировки еще и мьютекса хвоста). Когда очередь не пуста, данные извлекаются, причем мьютекс головы до конца извлечения остается заблокированным.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2. Для реализации паттерна производитель-потребитель реализован класс ThreadFactory. Данный класс поддерживает операции добавления производителя и потребителя, а также добавления и извлечения задачи в очереди. Производитель производит задачу и добавляет ее в очередь. Потребитель извлекает из очереди задачу и выполняет ее. В данной работе в качестве задачи производителя выступает генерация двух матриц, в качестве задачи потребителя — их умножение.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3. Измерение времени работы программы для очереди с «грубыми» и «тонкими» блокировками в зависимости от количества производителей и потребителей.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Для измерения зависимости времени выполнения программы с различными типами блокировок использовалась платформа, параметры которой отражены на рис. 1.</w:t>
      </w:r>
    </w:p>
    <w:p>
      <w:pPr>
        <w:pStyle w:val="Normal"/>
        <w:bidi w:val="0"/>
        <w:spacing w:lineRule="auto" w:line="360"/>
        <w:ind w:hanging="0" w:left="0" w:right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68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 1. Параметры платформы, на которой производятся измерения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  <w:t>Для усреднения результатов программы запускаются 100 раз. Время, представленное в таблицах, указывается суммарное для 100 запусков. Количество задач, выполняемых программой — 6000.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sz w:val="24"/>
          <w:szCs w:val="24"/>
        </w:rPr>
        <w:t>Таблица 1. Время выполнения программы с «грубыми» блокировками.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потоков:</w:t>
            </w:r>
          </w:p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Производители/Потребители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 Time, сек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Sys. Time, сек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17.679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5.880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6.144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9.849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7.216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3.607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33.199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6.725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7.180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8.721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6.134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9.076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8.721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19.396</w:t>
            </w:r>
          </w:p>
        </w:tc>
      </w:tr>
    </w:tbl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sz w:val="24"/>
          <w:szCs w:val="24"/>
        </w:rPr>
        <w:t>Таблица 2. Время выполнения программы с «тонкими» блокировками.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потоков:</w:t>
            </w:r>
          </w:p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Производители/Потребители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 Time, сек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Sys. Time, сек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18.131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5.306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4.566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4.111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7.451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3.059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33.723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6.501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7.183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7.410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6.069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7.317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5.702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9.728</w:t>
            </w:r>
          </w:p>
        </w:tc>
      </w:tr>
    </w:tbl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/>
        <w:t>Как видно по табл. 1 и табл. 2, очередь с «тонкими» блокировками не во всех ситуациях превосходит очередь с «грубыми» блокировками (по Real Time): при малом количестве потоков (2/2), когда потоки не сильно (по сравнению с 500/500) конкурируют за мьютекс, на первый план выходят особенности реализации структуры данных. При небольшом количестве потоков (12/12, 12/1, 1/12) конкуренция за мьютекс возрастает, но все еще невелика, что позволяет обеим реализациям работать примерно за одинаковое время (Real Time).</w:t>
      </w:r>
    </w:p>
    <w:sectPr>
      <w:footerReference w:type="default" r:id="rId3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Courier New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TableofFigures">
    <w:name w:val="Table of Figures"/>
    <w:basedOn w:val="Caption"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1204</TotalTime>
  <Application>LibreOffice/7.6.0.3$Linux_X86_64 LibreOffice_project/60$Build-3</Application>
  <AppVersion>15.0000</AppVersion>
  <Pages>5</Pages>
  <Words>602</Words>
  <Characters>4205</Characters>
  <CharactersWithSpaces>4737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cp:lastPrinted>2023-09-17T15:53:42Z</cp:lastPrinted>
  <dcterms:modified xsi:type="dcterms:W3CDTF">2023-09-19T06:47:43Z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