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rPr/>
      </w:pPr>
      <w:r w:rsidDel="00000000" w:rsidR="00000000" w:rsidRPr="00000000">
        <w:rPr>
          <w:rtl w:val="0"/>
        </w:rPr>
        <w:t xml:space="preserve">МАТЕМАТИЧЕСКА ГИМНАЗИЯ “АКАД. КИРИЛ ПОПОВ” - ПЛОВДИВ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-276858</wp:posOffset>
            </wp:positionH>
            <wp:positionV relativeFrom="paragraph">
              <wp:posOffset>0</wp:posOffset>
            </wp:positionV>
            <wp:extent cx="560070" cy="549275"/>
            <wp:effectExtent b="0" l="0" r="0" t="0"/>
            <wp:wrapSquare wrapText="bothSides" distB="0" distT="0" distL="114300" distR="114300"/>
            <wp:docPr descr="D:\omg\Proekti\nasko 5 b\PC Config\images\omg.png" id="16" name="image1.png"/>
            <a:graphic>
              <a:graphicData uri="http://schemas.openxmlformats.org/drawingml/2006/picture">
                <pic:pic>
                  <pic:nvPicPr>
                    <pic:cNvPr descr="D:\omg\Proekti\nasko 5 b\PC Config\images\omg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" cy="54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6660"/>
        </w:tabs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4002 Пловдив, ул.”Чемшир” № 11, тел.:032/643 157; e-mail: omg@omg-bg.com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Национален есенен турнир</w:t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по Информационни технологии „Джон Атанасов“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ПРОЕКТ:</w:t>
      </w:r>
    </w:p>
    <w:p w:rsidR="00000000" w:rsidDel="00000000" w:rsidP="00000000" w:rsidRDefault="00000000" w:rsidRPr="00000000" w14:paraId="0000000A">
      <w:pPr>
        <w:jc w:val="center"/>
        <w:rPr>
          <w:rFonts w:ascii="Bahnschrift Light SemiCondensed" w:cs="Bahnschrift Light SemiCondensed" w:eastAsia="Bahnschrift Light SemiCondensed" w:hAnsi="Bahnschrift Light SemiCondensed"/>
          <w:b w:val="1"/>
          <w:sz w:val="56"/>
          <w:szCs w:val="56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b w:val="1"/>
          <w:sz w:val="56"/>
          <w:szCs w:val="56"/>
          <w:rtl w:val="0"/>
        </w:rPr>
        <w:t xml:space="preserve">Orpheux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955076" cy="2983131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5076" cy="2983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НАПРАВЛЕНИЕ:  РАЗПРЕДЕЛЕНИ ПРИЛОЖЕНИЯ</w:t>
      </w:r>
    </w:p>
    <w:p w:rsidR="00000000" w:rsidDel="00000000" w:rsidP="00000000" w:rsidRDefault="00000000" w:rsidRPr="00000000" w14:paraId="0000000E">
      <w:pPr>
        <w:tabs>
          <w:tab w:val="left" w:pos="160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АВТОР: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rtl w:val="0"/>
        </w:rPr>
        <w:t xml:space="preserve">Георги Георгиев Мурлев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Телефон: 0898777294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Е-mail: gm64405534@edu.mon.bg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Училище: МГ „Акад. Кирил Попов”</w:t>
      </w:r>
    </w:p>
    <w:p w:rsidR="00000000" w:rsidDel="00000000" w:rsidP="00000000" w:rsidRDefault="00000000" w:rsidRPr="00000000" w14:paraId="00000017">
      <w:pPr>
        <w:jc w:val="both"/>
        <w:rPr>
          <w:vertAlign w:val="superscript"/>
        </w:rPr>
      </w:pPr>
      <w:r w:rsidDel="00000000" w:rsidR="00000000" w:rsidRPr="00000000">
        <w:rPr>
          <w:rtl w:val="0"/>
        </w:rPr>
        <w:t xml:space="preserve">Клас: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РЪКОВОДИТЕЛ:</w:t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Гергина Тодорова Гешева</w:t>
      </w:r>
    </w:p>
    <w:p w:rsidR="00000000" w:rsidDel="00000000" w:rsidP="00000000" w:rsidRDefault="00000000" w:rsidRPr="00000000" w14:paraId="0000001C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Телефон: 0889898399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Е-mail: gergina.gesheva@edu.mon.bg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Длъжност: Учител по информатика и ИТ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СЪДЪРЖАНИЕ: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Цели ................................................................................................................. 3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Основни етапи в реализирането на проекта ................................................ 3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Ниво на сложност на проекта ....................................................................... 5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Логическо и функционално описание на решението ................................. 5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Реализация ...................................................................................................... 6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Описание на приложението .......................................................................... 7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Заключение ..................................................................................................... 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1. Цели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08"/>
        <w:rPr/>
      </w:pPr>
      <w:r w:rsidDel="00000000" w:rsidR="00000000" w:rsidRPr="00000000">
        <w:rPr>
          <w:rtl w:val="0"/>
        </w:rPr>
        <w:t xml:space="preserve">“Orpheux” е създаден с цел да дава на потребителите по-разширен контрол върху обработката и възпроизвеждането на аудио. Дали ще е песен, звук или аудио запис от микрофон, това няма значение, </w:t>
      </w:r>
      <w:r w:rsidDel="00000000" w:rsidR="00000000" w:rsidRPr="00000000">
        <w:rPr>
          <w:rtl w:val="0"/>
        </w:rPr>
        <w:t xml:space="preserve">защото “Orpheux” ще помогне да изпълните всяка от тези задачи.</w:t>
      </w:r>
      <w:r w:rsidDel="00000000" w:rsidR="00000000" w:rsidRPr="00000000">
        <w:rPr>
          <w:rtl w:val="0"/>
        </w:rPr>
        <w:t xml:space="preserve"> Проектът представя звук по по-интерактивен и визуален начин. </w:t>
      </w:r>
    </w:p>
    <w:p w:rsidR="00000000" w:rsidDel="00000000" w:rsidP="00000000" w:rsidRDefault="00000000" w:rsidRPr="00000000" w14:paraId="0000002B">
      <w:pPr>
        <w:spacing w:line="360" w:lineRule="auto"/>
        <w:ind w:firstLine="708"/>
        <w:rPr/>
      </w:pPr>
      <w:r w:rsidDel="00000000" w:rsidR="00000000" w:rsidRPr="00000000">
        <w:rPr>
          <w:rtl w:val="0"/>
        </w:rPr>
        <w:t xml:space="preserve">Средно по света, човек слуша повече от 950 часа музика на година. Поради това е важно платформата, която ползваме да е способна да изпълни нашите изисквания.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70875" cy="31877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875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Основни етапи в реализирането на проекта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При реализирането на проекта преминах през следните етапи: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360" w:lineRule="auto"/>
        <w:ind w:left="928" w:hanging="360"/>
        <w:jc w:val="both"/>
        <w:rPr/>
      </w:pPr>
      <w:r w:rsidDel="00000000" w:rsidR="00000000" w:rsidRPr="00000000">
        <w:rPr>
          <w:rtl w:val="0"/>
        </w:rPr>
        <w:t xml:space="preserve">Избор на тема:</w:t>
        <w:br w:type="textWrapping"/>
        <w:t xml:space="preserve">Избрах тази тема, защото ми беше необходим аудио плейър. Безплатните, които се разпространяват в интернет пространството, </w:t>
      </w:r>
      <w:r w:rsidDel="00000000" w:rsidR="00000000" w:rsidRPr="00000000">
        <w:rPr>
          <w:rtl w:val="0"/>
        </w:rPr>
        <w:t xml:space="preserve">нямаха</w:t>
      </w:r>
      <w:r w:rsidDel="00000000" w:rsidR="00000000" w:rsidRPr="00000000">
        <w:rPr>
          <w:rtl w:val="0"/>
        </w:rPr>
        <w:t xml:space="preserve"> нужните функционалности.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928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Изработване на  софтуерното приложение: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993"/>
        </w:tabs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При изработването преминах през следните етапи:</w:t>
      </w:r>
    </w:p>
    <w:p w:rsidR="00000000" w:rsidDel="00000000" w:rsidP="00000000" w:rsidRDefault="00000000" w:rsidRPr="00000000" w14:paraId="00000039">
      <w:pPr>
        <w:tabs>
          <w:tab w:val="left" w:pos="993"/>
        </w:tabs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А) Подбиране на наименование, създаване на лого, определяне на дизайна, цвят на фона, цвят и шрифт на символите.</w:t>
      </w:r>
    </w:p>
    <w:p w:rsidR="00000000" w:rsidDel="00000000" w:rsidP="00000000" w:rsidRDefault="00000000" w:rsidRPr="00000000" w14:paraId="0000003A">
      <w:pPr>
        <w:tabs>
          <w:tab w:val="left" w:pos="993"/>
        </w:tabs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Б) Определяне на функционалността, разположението на интерфейсните елементи. Определяне на отделни менюта по съдържание и предназначение. Създаване на навигационно меню.</w:t>
      </w:r>
    </w:p>
    <w:p w:rsidR="00000000" w:rsidDel="00000000" w:rsidP="00000000" w:rsidRDefault="00000000" w:rsidRPr="00000000" w14:paraId="0000003B">
      <w:pPr>
        <w:tabs>
          <w:tab w:val="left" w:pos="993"/>
        </w:tabs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В) Създаване на навигация между менютата.</w:t>
      </w:r>
    </w:p>
    <w:p w:rsidR="00000000" w:rsidDel="00000000" w:rsidP="00000000" w:rsidRDefault="00000000" w:rsidRPr="00000000" w14:paraId="0000003C">
      <w:pPr>
        <w:tabs>
          <w:tab w:val="left" w:pos="993"/>
        </w:tabs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Г) Създаване на база от данни и свързването й със страницата чрез PHP.</w:t>
      </w:r>
    </w:p>
    <w:p w:rsidR="00000000" w:rsidDel="00000000" w:rsidP="00000000" w:rsidRDefault="00000000" w:rsidRPr="00000000" w14:paraId="0000003D">
      <w:pPr>
        <w:tabs>
          <w:tab w:val="left" w:pos="993"/>
        </w:tabs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Д) Оптимизация на приложението.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53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Тестване: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валидността 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всички функционалности, работата на базите данни.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Отворих Интернет приложението с различни браузъри и устр</w:t>
      </w:r>
      <w:r w:rsidDel="00000000" w:rsidR="00000000" w:rsidRPr="00000000">
        <w:rPr>
          <w:rtl w:val="0"/>
        </w:rPr>
        <w:t xml:space="preserve">ойства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за да проверя дали е съвместимо. 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Трябваше ми и локален сървър. Затова използвах XAMPP и VSCode Live Server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70875" cy="36830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875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53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Отстраняване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грешки:</w:t>
      </w:r>
      <w:r w:rsidDel="00000000" w:rsidR="00000000" w:rsidRPr="00000000">
        <w:rPr>
          <w:rtl w:val="0"/>
        </w:rPr>
        <w:t xml:space="preserve"> Редактирах неточностите, </w:t>
      </w:r>
      <w:r w:rsidDel="00000000" w:rsidR="00000000" w:rsidRPr="00000000">
        <w:rPr>
          <w:rtl w:val="0"/>
        </w:rPr>
        <w:t xml:space="preserve">отстраних</w:t>
      </w:r>
      <w:r w:rsidDel="00000000" w:rsidR="00000000" w:rsidRPr="00000000">
        <w:rPr>
          <w:rtl w:val="0"/>
        </w:rPr>
        <w:t xml:space="preserve"> грешките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3. Ниво на сложност на проекта</w:t>
      </w:r>
      <w:r w:rsidDel="00000000" w:rsidR="00000000" w:rsidRPr="00000000">
        <w:rPr>
          <w:rtl w:val="0"/>
        </w:rPr>
        <w:t xml:space="preserve"> – при тестване не работеха:</w:t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Анимациите на подменютата. </w:t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- PHP езикът в Linux server-а не се стартираше без грешки.</w:t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4. Логическо и функционално описание на решението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 При стартиране на приложението е активна библиотеката с примерни файлове. Вляво е менюто за навигация с бутони за съответния прозорец - Library, Explore, Settings.</w:t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70875" cy="31877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875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При подменю Library имаме 3 подменюта които са Library, Tools, Profile. Активно по подразбиране е менюто на библиотеката, в която се показват всички запазени и достъпни песни. </w:t>
      </w:r>
    </w:p>
    <w:p w:rsidR="00000000" w:rsidDel="00000000" w:rsidP="00000000" w:rsidRDefault="00000000" w:rsidRPr="00000000" w14:paraId="0000004D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 подменю Tools са разширените инструменти като диктофон, осцилоскоп емулатор и други.</w:t>
      </w:r>
    </w:p>
    <w:p w:rsidR="00000000" w:rsidDel="00000000" w:rsidP="00000000" w:rsidRDefault="00000000" w:rsidRPr="00000000" w14:paraId="0000004E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 подменюто Profile потребителя има възможност да създаде собствен профил, както и да си редактира публичния профил, ако е влязъл в акаунта си.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70875" cy="31877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875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При меню “Tools” инструментите, които имаме са: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Диктофон, който може да се използва за записване с микрофона.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White Noise (Бял Звук) - е съвкупност от успокояващи звуци, които потребителя избира как да са миксирани.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Caption Generator-а използва на Mozilla DeepSpeech за да превърне аудио файл в текст.</w:t>
      </w:r>
    </w:p>
    <w:p w:rsidR="00000000" w:rsidDel="00000000" w:rsidP="00000000" w:rsidRDefault="00000000" w:rsidRPr="00000000" w14:paraId="00000055">
      <w:pPr>
        <w:spacing w:line="360" w:lineRule="auto"/>
        <w:ind w:firstLine="708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08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Регистрация на потребител:</w:t>
      </w:r>
    </w:p>
    <w:p w:rsidR="00000000" w:rsidDel="00000000" w:rsidP="00000000" w:rsidRDefault="00000000" w:rsidRPr="00000000" w14:paraId="00000057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Регистрира</w:t>
      </w:r>
      <w:r w:rsidDel="00000000" w:rsidR="00000000" w:rsidRPr="00000000">
        <w:rPr>
          <w:rtl w:val="0"/>
        </w:rPr>
        <w:t xml:space="preserve"> се чрез Midelight.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Потребител за тестване: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TestTest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− За създаването на софтуерното приложение използвах езиците:  HTML, CSS, JavaScript, PHP и SQL. </w:t>
          </w:r>
        </w:sdtContent>
      </w:sdt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исах кода самостоятелно без да използвам готов софтуер.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8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на приложението: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8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Приложението се стартира от: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https://orpheux.midelight.net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8" w:right="0" w:firstLine="0"/>
        <w:jc w:val="both"/>
        <w:rPr/>
      </w:pPr>
      <w:r w:rsidDel="00000000" w:rsidR="00000000" w:rsidRPr="00000000">
        <w:rPr>
          <w:rtl w:val="0"/>
        </w:rPr>
        <w:t xml:space="preserve">Част от Sql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670875" cy="22733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875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45"/>
        </w:tabs>
        <w:spacing w:line="360" w:lineRule="auto"/>
        <w:ind w:left="284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45"/>
        </w:tabs>
        <w:spacing w:line="360" w:lineRule="auto"/>
        <w:ind w:left="284" w:firstLine="0"/>
        <w:jc w:val="both"/>
        <w:rPr/>
      </w:pPr>
      <w:r w:rsidDel="00000000" w:rsidR="00000000" w:rsidRPr="00000000">
        <w:rPr>
          <w:b w:val="1"/>
          <w:color w:val="000000"/>
          <w:rtl w:val="0"/>
        </w:rPr>
        <w:t xml:space="preserve">Източници на информация</w:t>
      </w:r>
      <w:r w:rsidDel="00000000" w:rsidR="00000000" w:rsidRPr="00000000">
        <w:rPr>
          <w:color w:val="000000"/>
          <w:rtl w:val="0"/>
        </w:rPr>
        <w:t xml:space="preserve"> - За изработване на </w:t>
      </w:r>
      <w:r w:rsidDel="00000000" w:rsidR="00000000" w:rsidRPr="00000000">
        <w:rPr>
          <w:rtl w:val="0"/>
        </w:rPr>
        <w:t xml:space="preserve">приложението</w:t>
      </w:r>
      <w:r w:rsidDel="00000000" w:rsidR="00000000" w:rsidRPr="00000000">
        <w:rPr>
          <w:color w:val="000000"/>
          <w:rtl w:val="0"/>
        </w:rPr>
        <w:t xml:space="preserve"> съм използвал следните източници на информация: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25" w:before="15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25" w:before="15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25" w:before="150" w:lineRule="auto"/>
        <w:ind w:left="150" w:right="150" w:firstLine="0"/>
        <w:rPr/>
      </w:pPr>
      <w:r w:rsidDel="00000000" w:rsidR="00000000" w:rsidRPr="00000000">
        <w:rPr>
          <w:rtl w:val="0"/>
        </w:rPr>
        <w:t xml:space="preserve">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https://github.com/mozilla/DeepSpeech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25" w:before="150" w:lineRule="auto"/>
        <w:ind w:left="150" w:right="1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360" w:lineRule="auto"/>
        <w:ind w:left="9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360" w:lineRule="auto"/>
        <w:ind w:left="142" w:right="0" w:firstLine="786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Приложението може да се използва с голям диапазон от устройства. Важното е, музиката да бъде достъпна за всеки и всеки да има възможността да я слуша по неговия си начин.</w:t>
      </w: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851" w:top="1417" w:left="1417" w:right="15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  <w:font w:name="Bahnschrift Light SemiCondensed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05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7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9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1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3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5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7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9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13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928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648" w:hanging="360"/>
      </w:pPr>
      <w:rPr/>
    </w:lvl>
    <w:lvl w:ilvl="2">
      <w:start w:val="1"/>
      <w:numFmt w:val="lowerRoman"/>
      <w:lvlText w:val="%3."/>
      <w:lvlJc w:val="right"/>
      <w:pPr>
        <w:ind w:left="2368" w:hanging="180"/>
      </w:pPr>
      <w:rPr/>
    </w:lvl>
    <w:lvl w:ilvl="3">
      <w:start w:val="1"/>
      <w:numFmt w:val="decimal"/>
      <w:lvlText w:val="%4."/>
      <w:lvlJc w:val="left"/>
      <w:pPr>
        <w:ind w:left="3088" w:hanging="360"/>
      </w:pPr>
      <w:rPr/>
    </w:lvl>
    <w:lvl w:ilvl="4">
      <w:start w:val="1"/>
      <w:numFmt w:val="lowerLetter"/>
      <w:lvlText w:val="%5."/>
      <w:lvlJc w:val="left"/>
      <w:pPr>
        <w:ind w:left="3808" w:hanging="360"/>
      </w:pPr>
      <w:rPr/>
    </w:lvl>
    <w:lvl w:ilvl="5">
      <w:start w:val="1"/>
      <w:numFmt w:val="lowerRoman"/>
      <w:lvlText w:val="%6."/>
      <w:lvlJc w:val="right"/>
      <w:pPr>
        <w:ind w:left="4528" w:hanging="180"/>
      </w:pPr>
      <w:rPr/>
    </w:lvl>
    <w:lvl w:ilvl="6">
      <w:start w:val="1"/>
      <w:numFmt w:val="decimal"/>
      <w:lvlText w:val="%7."/>
      <w:lvlJc w:val="left"/>
      <w:pPr>
        <w:ind w:left="5248" w:hanging="360"/>
      </w:pPr>
      <w:rPr/>
    </w:lvl>
    <w:lvl w:ilvl="7">
      <w:start w:val="1"/>
      <w:numFmt w:val="lowerLetter"/>
      <w:lvlText w:val="%8."/>
      <w:lvlJc w:val="left"/>
      <w:pPr>
        <w:ind w:left="5968" w:hanging="360"/>
      </w:pPr>
      <w:rPr/>
    </w:lvl>
    <w:lvl w:ilvl="8">
      <w:start w:val="1"/>
      <w:numFmt w:val="lowerRoman"/>
      <w:lvlText w:val="%9."/>
      <w:lvlJc w:val="right"/>
      <w:pPr>
        <w:ind w:left="6688" w:hanging="180"/>
      </w:pPr>
      <w:rPr/>
    </w:lvl>
  </w:abstractNum>
  <w:abstractNum w:abstractNumId="4">
    <w:lvl w:ilvl="0">
      <w:start w:val="1"/>
      <w:numFmt w:val="bullet"/>
      <w:lvlText w:val="⮚"/>
      <w:lvlJc w:val="left"/>
      <w:pPr>
        <w:ind w:left="9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bg-B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73C36"/>
  </w:style>
  <w:style w:type="paragraph" w:styleId="1">
    <w:name w:val="heading 1"/>
    <w:basedOn w:val="a"/>
    <w:next w:val="a"/>
    <w:link w:val="10"/>
    <w:qFormat w:val="1"/>
    <w:rsid w:val="009D14E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link w:val="30"/>
    <w:uiPriority w:val="9"/>
    <w:qFormat w:val="1"/>
    <w:rsid w:val="002C285D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a4">
    <w:name w:val="Hyperlink"/>
    <w:basedOn w:val="a0"/>
    <w:rsid w:val="00D16971"/>
    <w:rPr>
      <w:color w:val="0000ff"/>
      <w:u w:val="single"/>
    </w:rPr>
  </w:style>
  <w:style w:type="character" w:styleId="apple-style-span" w:customStyle="1">
    <w:name w:val="apple-style-span"/>
    <w:basedOn w:val="a0"/>
    <w:rsid w:val="00D16971"/>
  </w:style>
  <w:style w:type="character" w:styleId="apple-converted-space" w:customStyle="1">
    <w:name w:val="apple-converted-space"/>
    <w:basedOn w:val="a0"/>
    <w:rsid w:val="00D16971"/>
  </w:style>
  <w:style w:type="paragraph" w:styleId="a5">
    <w:name w:val="footer"/>
    <w:basedOn w:val="a"/>
    <w:rsid w:val="00DB74B3"/>
    <w:pPr>
      <w:tabs>
        <w:tab w:val="center" w:pos="4536"/>
        <w:tab w:val="right" w:pos="9072"/>
      </w:tabs>
    </w:pPr>
  </w:style>
  <w:style w:type="character" w:styleId="a6">
    <w:name w:val="page number"/>
    <w:basedOn w:val="a0"/>
    <w:rsid w:val="00DB74B3"/>
  </w:style>
  <w:style w:type="character" w:styleId="a7">
    <w:name w:val="FollowedHyperlink"/>
    <w:basedOn w:val="a0"/>
    <w:rsid w:val="00DD4521"/>
    <w:rPr>
      <w:color w:val="800080"/>
      <w:u w:val="single"/>
    </w:rPr>
  </w:style>
  <w:style w:type="character" w:styleId="Internetlink1" w:customStyle="1">
    <w:name w:val="Internet link1"/>
    <w:rsid w:val="003412BD"/>
    <w:rPr>
      <w:rFonts w:eastAsia="Times New Roman"/>
      <w:color w:val="000080"/>
      <w:u w:val="single"/>
    </w:rPr>
  </w:style>
  <w:style w:type="character" w:styleId="UnresolvedMention1" w:customStyle="1">
    <w:name w:val="Unresolved Mention1"/>
    <w:basedOn w:val="a0"/>
    <w:uiPriority w:val="99"/>
    <w:semiHidden w:val="1"/>
    <w:unhideWhenUsed w:val="1"/>
    <w:rsid w:val="00757FAA"/>
    <w:rPr>
      <w:color w:val="808080"/>
      <w:shd w:color="auto" w:fill="e6e6e6" w:val="clear"/>
    </w:rPr>
  </w:style>
  <w:style w:type="paragraph" w:styleId="a8">
    <w:name w:val="Balloon Text"/>
    <w:basedOn w:val="a"/>
    <w:link w:val="a9"/>
    <w:rsid w:val="00795C63"/>
    <w:rPr>
      <w:rFonts w:ascii="Segoe UI" w:cs="Segoe UI" w:hAnsi="Segoe UI"/>
      <w:sz w:val="18"/>
      <w:szCs w:val="18"/>
    </w:rPr>
  </w:style>
  <w:style w:type="character" w:styleId="a9" w:customStyle="1">
    <w:name w:val="Изнесен текст Знак"/>
    <w:basedOn w:val="a0"/>
    <w:link w:val="a8"/>
    <w:rsid w:val="00795C63"/>
    <w:rPr>
      <w:rFonts w:ascii="Segoe UI" w:cs="Segoe UI" w:hAnsi="Segoe UI"/>
      <w:sz w:val="18"/>
      <w:szCs w:val="18"/>
    </w:rPr>
  </w:style>
  <w:style w:type="paragraph" w:styleId="aa">
    <w:name w:val="List Paragraph"/>
    <w:basedOn w:val="a"/>
    <w:uiPriority w:val="34"/>
    <w:qFormat w:val="1"/>
    <w:rsid w:val="00CB6956"/>
    <w:pPr>
      <w:ind w:left="720"/>
      <w:contextualSpacing w:val="1"/>
    </w:pPr>
  </w:style>
  <w:style w:type="character" w:styleId="ab">
    <w:name w:val="Strong"/>
    <w:basedOn w:val="a0"/>
    <w:uiPriority w:val="22"/>
    <w:qFormat w:val="1"/>
    <w:rsid w:val="00CE1A26"/>
    <w:rPr>
      <w:rFonts w:cs="Times New Roman"/>
      <w:b w:val="1"/>
    </w:rPr>
  </w:style>
  <w:style w:type="character" w:styleId="30" w:customStyle="1">
    <w:name w:val="Заглавие 3 Знак"/>
    <w:basedOn w:val="a0"/>
    <w:link w:val="3"/>
    <w:uiPriority w:val="9"/>
    <w:rsid w:val="002C285D"/>
    <w:rPr>
      <w:b w:val="1"/>
      <w:bCs w:val="1"/>
      <w:sz w:val="27"/>
      <w:szCs w:val="27"/>
    </w:rPr>
  </w:style>
  <w:style w:type="character" w:styleId="10" w:customStyle="1">
    <w:name w:val="Заглавие 1 Знак"/>
    <w:basedOn w:val="a0"/>
    <w:link w:val="1"/>
    <w:rsid w:val="009D14E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UnresolvedMention2" w:customStyle="1">
    <w:name w:val="Unresolved Mention2"/>
    <w:basedOn w:val="a0"/>
    <w:uiPriority w:val="99"/>
    <w:semiHidden w:val="1"/>
    <w:unhideWhenUsed w:val="1"/>
    <w:rsid w:val="006561AB"/>
    <w:rPr>
      <w:color w:val="605e5c"/>
      <w:shd w:color="auto" w:fill="e1dfdd" w:val="clear"/>
    </w:rPr>
  </w:style>
  <w:style w:type="paragraph" w:styleId="ac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>
    <w:name w:val="Table Grid"/>
    <w:basedOn w:val="a1"/>
    <w:uiPriority w:val="59"/>
    <w:rsid w:val="002F7D1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yperlink" Target="https://orpheux.midelight.net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dev.mysql.com/doc/" TargetMode="External"/><Relationship Id="rId14" Type="http://schemas.openxmlformats.org/officeDocument/2006/relationships/image" Target="media/image7.png"/><Relationship Id="rId17" Type="http://schemas.openxmlformats.org/officeDocument/2006/relationships/hyperlink" Target="https://github.com/mozilla/DeepSpeech" TargetMode="External"/><Relationship Id="rId16" Type="http://schemas.openxmlformats.org/officeDocument/2006/relationships/hyperlink" Target="https://www.php.net/manual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vbv/QV1qe8FNIUJFwrC5PR47pQ==">AMUW2mXNb4Qz+GPScFmaIWq/YYU7nIuMT0tQAvk7Zvvd3pPiXbwDUsfTHGyQ2Ic8PJllKvNzgetgrzQjOAqx7PYahOf7R/Haz8OY5DQhVc9Tv6LiSa1twTLWiTr+5DimtE21dL+BnoVbf09uyrYTpsUW2LhN+pIlvWk6L7I0a4QHamZ/gAeph24=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2022-11-26T19:41:00Z</dcterms:created>
  <dc:creator>Nasko</dc:creator>
</cp:coreProperties>
</file>