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Exploratory Test Charter</w:t>
      </w:r>
    </w:p>
    <w:p>
      <w:r>
        <w:t>CAA Workbench — Applicant Intake Module</w:t>
      </w:r>
    </w:p>
    <w:p>
      <w:r>
        <w:t>Date: 2026-04-23 | Duration: 2 hours | Tester: [TBD]</w:t>
      </w:r>
    </w:p>
    <w:p>
      <w:pPr>
        <w:pStyle w:val="Heading1"/>
      </w:pPr>
      <w:r>
        <w:t>Mission</w:t>
      </w:r>
    </w:p>
    <w:p>
      <w:r>
        <w:t>Explore the applicant intake workflow to identify usability issues, performance bottlenecks, and edge cases not covered by scripted tests.</w:t>
      </w:r>
    </w:p>
    <w:p>
      <w:pPr>
        <w:pStyle w:val="Heading1"/>
      </w:pPr>
      <w:r>
        <w:t>Focus Areas</w:t>
      </w:r>
    </w:p>
    <w:p>
      <w:pPr>
        <w:pStyle w:val="ListBullet"/>
      </w:pPr>
      <w:r>
        <w:t>Form field validation and error messages</w:t>
      </w:r>
    </w:p>
    <w:p>
      <w:pPr>
        <w:pStyle w:val="ListBullet"/>
      </w:pPr>
      <w:r>
        <w:t>File upload robustness (large files, corrupted formats)</w:t>
      </w:r>
    </w:p>
    <w:p>
      <w:pPr>
        <w:pStyle w:val="ListBullet"/>
      </w:pPr>
      <w:r>
        <w:t>State transitions (can user go back/forward as expected?)</w:t>
      </w:r>
    </w:p>
    <w:p>
      <w:pPr>
        <w:pStyle w:val="ListBullet"/>
      </w:pPr>
      <w:r>
        <w:t>Performance under load (slow network simulation)</w:t>
      </w:r>
    </w:p>
    <w:p>
      <w:pPr>
        <w:pStyle w:val="ListBullet"/>
      </w:pPr>
      <w:r>
        <w:t>Accessibility for screen reader users</w:t>
      </w:r>
    </w:p>
    <w:p>
      <w:pPr>
        <w:pStyle w:val="Heading1"/>
      </w:pPr>
      <w:r>
        <w:t>Approach</w:t>
      </w:r>
    </w:p>
    <w:p>
      <w:r>
        <w:t>No fixed test cases. Follow user intuition and curiosity. Document findings as you discover them.</w:t>
      </w:r>
    </w:p>
    <w:p>
      <w:pPr>
        <w:pStyle w:val="Heading1"/>
      </w:pPr>
      <w:r>
        <w:t>Constraints</w:t>
      </w:r>
    </w:p>
    <w:p>
      <w:pPr>
        <w:pStyle w:val="ListBullet"/>
      </w:pPr>
      <w:r>
        <w:t>Time: 2 hours</w:t>
      </w:r>
    </w:p>
    <w:p>
      <w:pPr>
        <w:pStyle w:val="ListBullet"/>
      </w:pPr>
      <w:r>
        <w:t>Environment: QA (not production)</w:t>
      </w:r>
    </w:p>
    <w:p>
      <w:pPr>
        <w:pStyle w:val="ListBullet"/>
      </w:pPr>
      <w:r>
        <w:t>Scope: Intake module only (not review or approval)</w:t>
      </w:r>
    </w:p>
    <w:p>
      <w:pPr>
        <w:pStyle w:val="Heading1"/>
      </w:pPr>
      <w:r>
        <w:t>Debrief Template</w:t>
      </w:r>
    </w:p>
    <w:p>
      <w:r>
        <w:t>After session, summarize:</w:t>
      </w:r>
    </w:p>
    <w:p>
      <w:pPr>
        <w:pStyle w:val="ListNumber"/>
      </w:pPr>
      <w:r>
        <w:t>Issues found: [count and categories]</w:t>
      </w:r>
    </w:p>
    <w:p>
      <w:pPr>
        <w:pStyle w:val="ListNumber"/>
      </w:pPr>
      <w:r>
        <w:t>Coverage claimed: [% of workflow]</w:t>
      </w:r>
    </w:p>
    <w:p>
      <w:pPr>
        <w:pStyle w:val="ListNumber"/>
      </w:pPr>
      <w:r>
        <w:t>Recommended next tests: [list]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