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ru-RU" w:eastAsia="ru-RU"/>
        </w:rPr>
      </w:pPr>
      <w:r>
        <w:rPr>
          <w:lang w:val="ru-RU" w:eastAsia="ru-RU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0" allowOverlap="1">
                <wp:simplePos x="0" y="0"/>
                <wp:positionH relativeFrom="margin">
                  <wp:posOffset>3692525</wp:posOffset>
                </wp:positionH>
                <wp:positionV relativeFrom="margin">
                  <wp:posOffset>0</wp:posOffset>
                </wp:positionV>
                <wp:extent cx="2704465" cy="238506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4465" cy="23850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p1mailrucssattributepostfixmailrucssattributepostfix"/>
                              <w:shd w:fill="FFFFFF" w:val="clear"/>
                              <w:spacing w:before="0" w:after="0"/>
                              <w:jc w:val="center"/>
                              <w:rPr>
                                <w:rStyle w:val="s1mailrucssattributepostfixmailrucssattributepostfix"/>
                                <w:rFonts w:ascii=".SFUIText;Times New Roman" w:hAnsi=".SFUIText;Times New Roman" w:cs="Arial"/>
                                <w:b/>
                              </w:rPr>
                            </w:pPr>
                            <w:r>
                              <w:rPr>
                                <w:rFonts w:cs=".SFUIText;Times New Roman"/>
                              </w:rPr>
                            </w:r>
                          </w:p>
                          <w:p>
                            <w:pPr>
                              <w:pStyle w:val="p1mailrucssattributepostfixmailrucssattributepostfix"/>
                              <w:shd w:fill="FFFFFF" w:val="clear"/>
                              <w:spacing w:before="0" w:after="0"/>
                              <w:jc w:val="center"/>
                              <w:rPr>
                                <w:rStyle w:val="s1mailrucssattributepostfixmailrucssattributepostfix"/>
                                <w:rFonts w:ascii=".SFUIText;Times New Roman" w:hAnsi=".SFUIText;Times New Roman" w:cs="Arial"/>
                                <w:b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p1mailrucssattributepostfixmailrucssattributepostfix"/>
                              <w:shd w:fill="FFFFFF" w:val="clear"/>
                              <w:spacing w:before="0" w:after="0"/>
                              <w:jc w:val="both"/>
                              <w:rPr>
                                <w:rStyle w:val="color-marker"/>
                                <w:b/>
                                <w:bCs/>
                                <w:highlight w:val="yellow"/>
                              </w:rPr>
                            </w:pPr>
                            <w:r>
                              <w:rPr>
                                <w:rStyle w:val="color-marker"/>
                                <w:b/>
                                <w:bCs/>
                                <w:highlight w:val="yellow"/>
                              </w:rPr>
                              <w:t>{ORG_NAME}</w:t>
                            </w:r>
                          </w:p>
                          <w:p>
                            <w:pPr>
                              <w:pStyle w:val="p1mailrucssattributepostfixmailrucssattributepostfix"/>
                              <w:shd w:fill="FFFFFF" w:val="clear"/>
                              <w:spacing w:before="0" w:after="0"/>
                              <w:jc w:val="both"/>
                              <w:rPr>
                                <w:rStyle w:val="color-marker"/>
                                <w:rFonts w:ascii="Arial" w:hAnsi="Arial" w:cs="Arial"/>
                                <w:b/>
                                <w:bCs/>
                                <w:highlight w:val="yellow"/>
                              </w:rPr>
                            </w:pPr>
                            <w:r>
                              <w:rPr>
                                <w:highlight w:val="yellow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szCs w:val="20"/>
                                <w:highlight w:val="yellow"/>
                              </w:rPr>
                            </w:pPr>
                            <w:r>
                              <w:rPr>
                                <w:szCs w:val="20"/>
                                <w:highlight w:val="yellow"/>
                              </w:rPr>
                              <w:t>___________________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0"/>
                              </w:numPr>
                              <w:shd w:fill="FFFFFF" w:val="clear"/>
                              <w:spacing w:lineRule="atLeast" w:line="240"/>
                              <w:outlineLvl w:val="0"/>
                              <w:rPr>
                                <w:szCs w:val="20"/>
                              </w:rPr>
                            </w:pPr>
                            <w:r>
                              <w:rPr>
                                <w:szCs w:val="20"/>
                              </w:rPr>
                              <w:t>_________________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2.95pt;height:187.8pt;mso-wrap-distance-left:9.05pt;mso-wrap-distance-right:9.05pt;mso-wrap-distance-top:0pt;mso-wrap-distance-bottom:0pt;margin-top:0pt;mso-position-vertical-relative:margin;margin-left:290.75pt;mso-position-horizontal-relative:margin">
                <v:textbox inset="0.000694444444444445in,0.000694444444444445in,0.000694444444444445in,0.000694444444444445in">
                  <w:txbxContent>
                    <w:p>
                      <w:pPr>
                        <w:pStyle w:val="p1mailrucssattributepostfixmailrucssattributepostfix"/>
                        <w:shd w:fill="FFFFFF" w:val="clear"/>
                        <w:spacing w:before="0" w:after="0"/>
                        <w:jc w:val="center"/>
                        <w:rPr>
                          <w:rStyle w:val="s1mailrucssattributepostfixmailrucssattributepostfix"/>
                          <w:rFonts w:ascii=".SFUIText;Times New Roman" w:hAnsi=".SFUIText;Times New Roman" w:cs="Arial"/>
                          <w:b/>
                        </w:rPr>
                      </w:pPr>
                      <w:r>
                        <w:rPr>
                          <w:rFonts w:cs=".SFUIText;Times New Roman"/>
                        </w:rPr>
                      </w:r>
                    </w:p>
                    <w:p>
                      <w:pPr>
                        <w:pStyle w:val="p1mailrucssattributepostfixmailrucssattributepostfix"/>
                        <w:shd w:fill="FFFFFF" w:val="clear"/>
                        <w:spacing w:before="0" w:after="0"/>
                        <w:jc w:val="center"/>
                        <w:rPr>
                          <w:rStyle w:val="s1mailrucssattributepostfixmailrucssattributepostfix"/>
                          <w:rFonts w:ascii=".SFUIText;Times New Roman" w:hAnsi=".SFUIText;Times New Roman" w:cs="Arial"/>
                          <w:b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p1mailrucssattributepostfixmailrucssattributepostfix"/>
                        <w:shd w:fill="FFFFFF" w:val="clear"/>
                        <w:spacing w:before="0" w:after="0"/>
                        <w:jc w:val="both"/>
                        <w:rPr>
                          <w:rStyle w:val="color-marker"/>
                          <w:b/>
                          <w:bCs/>
                          <w:highlight w:val="yellow"/>
                        </w:rPr>
                      </w:pPr>
                      <w:r>
                        <w:rPr>
                          <w:rStyle w:val="color-marker"/>
                          <w:b/>
                          <w:bCs/>
                          <w:highlight w:val="yellow"/>
                        </w:rPr>
                        <w:t>{ORG_NAME}</w:t>
                      </w:r>
                    </w:p>
                    <w:p>
                      <w:pPr>
                        <w:pStyle w:val="p1mailrucssattributepostfixmailrucssattributepostfix"/>
                        <w:shd w:fill="FFFFFF" w:val="clear"/>
                        <w:spacing w:before="0" w:after="0"/>
                        <w:jc w:val="both"/>
                        <w:rPr>
                          <w:rStyle w:val="color-marker"/>
                          <w:rFonts w:ascii="Arial" w:hAnsi="Arial" w:cs="Arial"/>
                          <w:b/>
                          <w:bCs/>
                          <w:highlight w:val="yellow"/>
                        </w:rPr>
                      </w:pPr>
                      <w:r>
                        <w:rPr>
                          <w:highlight w:val="yellow"/>
                        </w:rPr>
                      </w:r>
                    </w:p>
                    <w:p>
                      <w:pPr>
                        <w:pStyle w:val="Normal"/>
                        <w:rPr>
                          <w:szCs w:val="20"/>
                          <w:highlight w:val="yellow"/>
                        </w:rPr>
                      </w:pPr>
                      <w:r>
                        <w:rPr>
                          <w:szCs w:val="20"/>
                          <w:highlight w:val="yellow"/>
                        </w:rPr>
                        <w:t>___________________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0"/>
                        </w:numPr>
                        <w:shd w:fill="FFFFFF" w:val="clear"/>
                        <w:spacing w:lineRule="atLeast" w:line="240"/>
                        <w:outlineLvl w:val="0"/>
                        <w:rPr>
                          <w:szCs w:val="20"/>
                        </w:rPr>
                      </w:pPr>
                      <w:r>
                        <w:rPr>
                          <w:szCs w:val="20"/>
                        </w:rPr>
                        <w:t>_________________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inline distT="0" distB="0" distL="0" distR="0">
                <wp:extent cx="2522855" cy="2995295"/>
                <wp:effectExtent l="0" t="0" r="0" b="0"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2855" cy="29952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200"/>
                              <w:jc w:val="center"/>
                              <w:rPr>
                                <w:b/>
                                <w:spacing w:val="-8"/>
                                <w:szCs w:val="24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>МИНОБРНАУКИ РОССИИ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  <w:szCs w:val="20"/>
                              </w:rPr>
                              <w:br/>
                              <w:br/>
                              <w:t>ф</w:t>
                            </w:r>
                            <w:r>
                              <w:rPr>
                                <w:b/>
                                <w:szCs w:val="24"/>
                              </w:rPr>
                              <w:t>едеральное государственное бюджетное образовательное учреждение высшего образования</w:t>
                            </w:r>
                            <w:r>
                              <w:rPr>
                                <w:b/>
                                <w:spacing w:val="-8"/>
                                <w:szCs w:val="24"/>
                              </w:rPr>
                              <w:br/>
                              <w:t xml:space="preserve">«Санкт-Петербургский </w:t>
                              <w:br/>
                              <w:t xml:space="preserve">государственный морской </w:t>
                              <w:br/>
                              <w:t xml:space="preserve">технический университет» </w:t>
                              <w:br/>
                              <w:t>(СПбГМТУ)</w:t>
                            </w:r>
                          </w:p>
                          <w:p>
                            <w:pPr>
                              <w:pStyle w:val="Normal"/>
                              <w:spacing w:lineRule="exact" w:line="200"/>
                              <w:jc w:val="center"/>
                              <w:rPr>
                                <w:b/>
                                <w:spacing w:val="-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pacing w:val="-8"/>
                                <w:szCs w:val="24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20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 xml:space="preserve">Лоцманская ул., д. 3, литера А, Санкт-Петербург, 190121 Тел. </w:t>
                            </w:r>
                            <w:r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  <w:t xml:space="preserve">(812) 714-07-61; </w:t>
                            </w: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>факс</w:t>
                            </w:r>
                            <w:r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  <w:t xml:space="preserve"> (812) 713-81-09;</w:t>
                            </w:r>
                          </w:p>
                          <w:p>
                            <w:pPr>
                              <w:pStyle w:val="Normal"/>
                              <w:spacing w:lineRule="exact" w:line="20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  <w:t xml:space="preserve">e-mail: </w:t>
                            </w:r>
                            <w:hyperlink r:id="rId2">
                              <w:r>
                                <w:rPr>
                                  <w:rStyle w:val="Hyperlink"/>
                                  <w:color w:val="000000"/>
                                  <w:spacing w:val="-8"/>
                                  <w:sz w:val="20"/>
                                  <w:szCs w:val="20"/>
                                  <w:u w:val="none"/>
                                  <w:lang w:val="en-US"/>
                                </w:rPr>
                                <w:t>office@smtu.ru</w:t>
                              </w:r>
                            </w:hyperlink>
                            <w:r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  <w:t>; http://www.smtu.ru</w:t>
                            </w:r>
                          </w:p>
                          <w:p>
                            <w:pPr>
                              <w:pStyle w:val="Normal"/>
                              <w:spacing w:lineRule="exact" w:line="20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>ОКПО 02066380; ОГРН 1027810221548;</w:t>
                            </w:r>
                          </w:p>
                          <w:p>
                            <w:pPr>
                              <w:pStyle w:val="Normal"/>
                              <w:spacing w:lineRule="exact" w:line="20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>ИНН/КПП 7812043522/783901001</w:t>
                            </w:r>
                          </w:p>
                          <w:p>
                            <w:pPr>
                              <w:pStyle w:val="Normal"/>
                              <w:spacing w:lineRule="exact" w:line="20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</w:r>
                          </w:p>
                          <w:tbl>
                            <w:tblPr>
                              <w:tblW w:w="3402" w:type="dxa"/>
                              <w:jc w:val="start"/>
                              <w:tblInd w:w="250" w:type="dxa"/>
                              <w:tblLayout w:type="fixed"/>
                              <w:tblCellMar>
                                <w:top w:w="0" w:type="dxa"/>
                                <w:start w:w="108" w:type="dxa"/>
                                <w:bottom w:w="0" w:type="dxa"/>
                                <w:end w:w="108" w:type="dxa"/>
                              </w:tblCellMar>
                            </w:tblPr>
                            <w:tblGrid>
                              <w:gridCol w:w="567"/>
                              <w:gridCol w:w="993"/>
                              <w:gridCol w:w="425"/>
                              <w:gridCol w:w="1417"/>
                            </w:tblGrid>
                            <w:tr>
                              <w:trPr/>
                              <w:tc>
                                <w:tcPr>
                                  <w:tcW w:w="1560" w:type="dxa"/>
                                  <w:gridSpan w:val="2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 w:before="0" w:after="0"/>
                                    <w:jc w:val="center"/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pacing w:lineRule="exact" w:line="200" w:before="0" w:after="0"/>
                                    <w:jc w:val="center"/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 w:before="0" w:after="0"/>
                                    <w:jc w:val="center"/>
                                    <w:rPr>
                                      <w:spacing w:val="-8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  <w:szCs w:val="20"/>
                                      <w:lang w:val="en-US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567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pacing w:lineRule="exact" w:line="200" w:before="0" w:after="0"/>
                                    <w:ind w:hanging="108" w:end="0"/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  <w:t>На №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 w:before="0" w:after="0"/>
                                    <w:jc w:val="center"/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/>
                                </w:tcPr>
                                <w:p>
                                  <w:pPr>
                                    <w:pStyle w:val="Normal"/>
                                    <w:spacing w:lineRule="exact" w:line="200" w:before="0" w:after="0"/>
                                    <w:jc w:val="center"/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  <w:szCs w:val="20"/>
                                    </w:rPr>
                                    <w:t>от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Normal"/>
                                    <w:snapToGrid w:val="false"/>
                                    <w:spacing w:lineRule="exact" w:line="200" w:before="0" w:after="0"/>
                                    <w:jc w:val="center"/>
                                    <w:rPr>
                                      <w:spacing w:val="-8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0"/>
                                      <w:szCs w:val="20"/>
                                      <w:lang w:val="en-U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  <w:spacing w:lineRule="exact" w:line="200" w:before="240" w:after="280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fillcolor="#FFFFFF" style="position:absolute;rotation:-0;width:198.65pt;height:235.85pt;mso-wrap-distance-left:0pt;mso-wrap-distance-right:0pt;mso-wrap-distance-top:0pt;mso-wrap-distance-bottom:0pt;margin-top:0pt;mso-position-vertical-relative:text;margin-left:0pt;mso-position-horizontal:center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200"/>
                        <w:jc w:val="center"/>
                        <w:rPr>
                          <w:b/>
                          <w:spacing w:val="-8"/>
                          <w:szCs w:val="24"/>
                        </w:rPr>
                      </w:pPr>
                      <w:r>
                        <w:rPr>
                          <w:spacing w:val="-8"/>
                          <w:sz w:val="20"/>
                          <w:szCs w:val="20"/>
                        </w:rPr>
                        <w:t>МИНОБРНАУКИ РОССИИ</w:t>
                      </w:r>
                      <w:r>
                        <w:rPr>
                          <w:b/>
                          <w:spacing w:val="-8"/>
                          <w:sz w:val="20"/>
                          <w:szCs w:val="20"/>
                        </w:rPr>
                        <w:br/>
                        <w:br/>
                        <w:t>ф</w:t>
                      </w:r>
                      <w:r>
                        <w:rPr>
                          <w:b/>
                          <w:szCs w:val="24"/>
                        </w:rPr>
                        <w:t>едеральное государственное бюджетное образовательное учреждение высшего образования</w:t>
                      </w:r>
                      <w:r>
                        <w:rPr>
                          <w:b/>
                          <w:spacing w:val="-8"/>
                          <w:szCs w:val="24"/>
                        </w:rPr>
                        <w:br/>
                        <w:t xml:space="preserve">«Санкт-Петербургский </w:t>
                        <w:br/>
                        <w:t xml:space="preserve">государственный морской </w:t>
                        <w:br/>
                        <w:t xml:space="preserve">технический университет» </w:t>
                        <w:br/>
                        <w:t>(СПбГМТУ)</w:t>
                      </w:r>
                    </w:p>
                    <w:p>
                      <w:pPr>
                        <w:pStyle w:val="Normal"/>
                        <w:spacing w:lineRule="exact" w:line="200"/>
                        <w:jc w:val="center"/>
                        <w:rPr>
                          <w:b/>
                          <w:spacing w:val="-8"/>
                          <w:szCs w:val="24"/>
                        </w:rPr>
                      </w:pPr>
                      <w:r>
                        <w:rPr>
                          <w:b/>
                          <w:spacing w:val="-8"/>
                          <w:szCs w:val="24"/>
                        </w:rPr>
                      </w:r>
                    </w:p>
                    <w:p>
                      <w:pPr>
                        <w:pStyle w:val="Normal"/>
                        <w:spacing w:lineRule="exact" w:line="200"/>
                        <w:jc w:val="center"/>
                        <w:rPr>
                          <w:spacing w:val="-8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pacing w:val="-8"/>
                          <w:sz w:val="20"/>
                          <w:szCs w:val="20"/>
                        </w:rPr>
                        <w:t xml:space="preserve">Лоцманская ул., д. 3, литера А, Санкт-Петербург, 190121 Тел. </w:t>
                      </w:r>
                      <w:r>
                        <w:rPr>
                          <w:spacing w:val="-8"/>
                          <w:sz w:val="20"/>
                          <w:szCs w:val="20"/>
                          <w:lang w:val="en-US"/>
                        </w:rPr>
                        <w:t xml:space="preserve">(812) 714-07-61; </w:t>
                      </w:r>
                      <w:r>
                        <w:rPr>
                          <w:spacing w:val="-8"/>
                          <w:sz w:val="20"/>
                          <w:szCs w:val="20"/>
                        </w:rPr>
                        <w:t>факс</w:t>
                      </w:r>
                      <w:r>
                        <w:rPr>
                          <w:spacing w:val="-8"/>
                          <w:sz w:val="20"/>
                          <w:szCs w:val="20"/>
                          <w:lang w:val="en-US"/>
                        </w:rPr>
                        <w:t xml:space="preserve"> (812) 713-81-09;</w:t>
                      </w:r>
                    </w:p>
                    <w:p>
                      <w:pPr>
                        <w:pStyle w:val="Normal"/>
                        <w:spacing w:lineRule="exact" w:line="200"/>
                        <w:jc w:val="center"/>
                        <w:rPr>
                          <w:spacing w:val="-8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pacing w:val="-8"/>
                          <w:sz w:val="20"/>
                          <w:szCs w:val="20"/>
                          <w:lang w:val="en-US"/>
                        </w:rPr>
                        <w:t xml:space="preserve">e-mail: </w:t>
                      </w:r>
                      <w:hyperlink r:id="rId3">
                        <w:r>
                          <w:rPr>
                            <w:rStyle w:val="Hyperlink"/>
                            <w:color w:val="000000"/>
                            <w:spacing w:val="-8"/>
                            <w:sz w:val="20"/>
                            <w:szCs w:val="20"/>
                            <w:u w:val="none"/>
                            <w:lang w:val="en-US"/>
                          </w:rPr>
                          <w:t>office@smtu.ru</w:t>
                        </w:r>
                      </w:hyperlink>
                      <w:r>
                        <w:rPr>
                          <w:spacing w:val="-8"/>
                          <w:sz w:val="20"/>
                          <w:szCs w:val="20"/>
                          <w:lang w:val="en-US"/>
                        </w:rPr>
                        <w:t>; http://www.smtu.ru</w:t>
                      </w:r>
                    </w:p>
                    <w:p>
                      <w:pPr>
                        <w:pStyle w:val="Normal"/>
                        <w:spacing w:lineRule="exact" w:line="200"/>
                        <w:jc w:val="center"/>
                        <w:rPr>
                          <w:spacing w:val="-8"/>
                          <w:sz w:val="20"/>
                          <w:szCs w:val="20"/>
                        </w:rPr>
                      </w:pPr>
                      <w:r>
                        <w:rPr>
                          <w:spacing w:val="-8"/>
                          <w:sz w:val="20"/>
                          <w:szCs w:val="20"/>
                        </w:rPr>
                        <w:t>ОКПО 02066380; ОГРН 1027810221548;</w:t>
                      </w:r>
                    </w:p>
                    <w:p>
                      <w:pPr>
                        <w:pStyle w:val="Normal"/>
                        <w:spacing w:lineRule="exact" w:line="200"/>
                        <w:jc w:val="center"/>
                        <w:rPr>
                          <w:spacing w:val="-8"/>
                          <w:sz w:val="20"/>
                          <w:szCs w:val="20"/>
                        </w:rPr>
                      </w:pPr>
                      <w:r>
                        <w:rPr>
                          <w:spacing w:val="-8"/>
                          <w:sz w:val="20"/>
                          <w:szCs w:val="20"/>
                        </w:rPr>
                        <w:t>ИНН/КПП 7812043522/783901001</w:t>
                      </w:r>
                    </w:p>
                    <w:p>
                      <w:pPr>
                        <w:pStyle w:val="Normal"/>
                        <w:spacing w:lineRule="exact" w:line="200"/>
                        <w:jc w:val="center"/>
                        <w:rPr>
                          <w:spacing w:val="-8"/>
                          <w:sz w:val="20"/>
                          <w:szCs w:val="20"/>
                        </w:rPr>
                      </w:pPr>
                      <w:r>
                        <w:rPr>
                          <w:spacing w:val="-8"/>
                          <w:sz w:val="20"/>
                          <w:szCs w:val="20"/>
                        </w:rPr>
                      </w:r>
                    </w:p>
                    <w:tbl>
                      <w:tblPr>
                        <w:tblW w:w="3402" w:type="dxa"/>
                        <w:jc w:val="start"/>
                        <w:tblInd w:w="250" w:type="dxa"/>
                        <w:tblLayout w:type="fixed"/>
                        <w:tblCellMar>
                          <w:top w:w="0" w:type="dxa"/>
                          <w:start w:w="108" w:type="dxa"/>
                          <w:bottom w:w="0" w:type="dxa"/>
                          <w:end w:w="108" w:type="dxa"/>
                        </w:tblCellMar>
                      </w:tblPr>
                      <w:tblGrid>
                        <w:gridCol w:w="567"/>
                        <w:gridCol w:w="993"/>
                        <w:gridCol w:w="425"/>
                        <w:gridCol w:w="1417"/>
                      </w:tblGrid>
                      <w:tr>
                        <w:trPr/>
                        <w:tc>
                          <w:tcPr>
                            <w:tcW w:w="1560" w:type="dxa"/>
                            <w:gridSpan w:val="2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lineRule="exact" w:line="200" w:before="0" w:after="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425" w:type="dxa"/>
                            <w:tcBorders/>
                          </w:tcPr>
                          <w:p>
                            <w:pPr>
                              <w:pStyle w:val="Normal"/>
                              <w:spacing w:lineRule="exact" w:line="200" w:before="0" w:after="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lineRule="exact" w:line="200" w:before="0" w:after="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567" w:type="dxa"/>
                            <w:tcBorders/>
                          </w:tcPr>
                          <w:p>
                            <w:pPr>
                              <w:pStyle w:val="Normal"/>
                              <w:spacing w:lineRule="exact" w:line="200" w:before="0" w:after="0"/>
                              <w:ind w:hanging="108" w:end="0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>На №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lineRule="exact" w:line="200" w:before="0" w:after="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425" w:type="dxa"/>
                            <w:tcBorders/>
                          </w:tcPr>
                          <w:p>
                            <w:pPr>
                              <w:pStyle w:val="Normal"/>
                              <w:spacing w:lineRule="exact" w:line="200" w:before="0" w:after="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</w:rPr>
                              <w:t>от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Normal"/>
                              <w:snapToGrid w:val="false"/>
                              <w:spacing w:lineRule="exact" w:line="200" w:before="0" w:after="0"/>
                              <w:jc w:val="center"/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pacing w:val="-8"/>
                                <w:sz w:val="20"/>
                                <w:szCs w:val="20"/>
                                <w:lang w:val="en-U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  <w:spacing w:lineRule="exact" w:line="200" w:before="240" w:after="280"/>
                        <w:rPr>
                          <w:spacing w:val="-8"/>
                          <w:sz w:val="20"/>
                          <w:szCs w:val="20"/>
                        </w:rPr>
                      </w:pPr>
                      <w:r>
                        <w:rPr>
                          <w:spacing w:val="-8"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360" w:before="0" w:after="240"/>
        <w:jc w:val="center"/>
        <w:rPr>
          <w:szCs w:val="24"/>
          <w:shd w:fill="FFFFFF" w:val="clear"/>
        </w:rPr>
      </w:pPr>
      <w:r>
        <w:rPr>
          <w:szCs w:val="24"/>
          <w:shd w:fill="FFFFFF" w:val="clear"/>
        </w:rPr>
      </w:r>
    </w:p>
    <w:p>
      <w:pPr>
        <w:pStyle w:val="Normal"/>
        <w:spacing w:lineRule="auto" w:line="360" w:before="0" w:after="240"/>
        <w:jc w:val="center"/>
        <w:rPr>
          <w:szCs w:val="24"/>
          <w:shd w:fill="FFFFFF" w:val="clear"/>
        </w:rPr>
      </w:pPr>
      <w:r>
        <w:rPr>
          <w:szCs w:val="24"/>
          <w:shd w:fill="FFFFFF" w:val="clear"/>
        </w:rPr>
        <w:t>Коммерческое предложение</w:t>
      </w:r>
    </w:p>
    <w:p>
      <w:pPr>
        <w:pStyle w:val="Normal"/>
        <w:spacing w:lineRule="auto" w:line="360"/>
        <w:ind w:firstLine="708" w:end="0"/>
        <w:jc w:val="both"/>
        <w:rPr/>
      </w:pPr>
      <w:r>
        <w:rPr>
          <w:szCs w:val="24"/>
          <w:shd w:fill="FFFFFF" w:val="clear"/>
        </w:rPr>
        <w:t>Направляем Вам коммерческое предложение ФГБОУ ВО «Санкт-Петербургский государственный морской технический университет» (СПбГМТУ) на оказание образовательных услуг по обучения по дополнительной профессиональной программе повышения квалификации в 2026 году:</w:t>
      </w:r>
    </w:p>
    <w:tbl>
      <w:tblPr>
        <w:tblW w:w="987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7"/>
        <w:gridCol w:w="2395"/>
        <w:gridCol w:w="1447"/>
        <w:gridCol w:w="864"/>
        <w:gridCol w:w="1701"/>
        <w:gridCol w:w="1276"/>
        <w:gridCol w:w="1535"/>
      </w:tblGrid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п/п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программы обучения</w:t>
            </w:r>
          </w:p>
        </w:tc>
        <w:tc>
          <w:tcPr>
            <w:tcW w:w="1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обучения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 часов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Стоимость обучения </w:t>
              <w:br/>
              <w:t>одного слушателя, руб.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Кол-во человек</w:t>
            </w:r>
          </w:p>
        </w:tc>
        <w:tc>
          <w:tcPr>
            <w:tcW w:w="1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Сумма всего, руб.</w:t>
            </w:r>
          </w:p>
        </w:tc>
      </w:tr>
      <w:tr>
        <w:trPr>
          <w:trHeight w:val="545" w:hRule="atLeast"/>
        </w:trPr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{NUM}</w:t>
            </w:r>
          </w:p>
        </w:tc>
        <w:tc>
          <w:tcPr>
            <w:tcW w:w="2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{NAME}</w:t>
            </w:r>
          </w:p>
        </w:tc>
        <w:tc>
          <w:tcPr>
            <w:tcW w:w="1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{TYPE}</w:t>
            </w:r>
          </w:p>
        </w:tc>
        <w:tc>
          <w:tcPr>
            <w:tcW w:w="8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{HOURS}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{PRICE}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{COUNT}</w:t>
            </w:r>
          </w:p>
        </w:tc>
        <w:tc>
          <w:tcPr>
            <w:tcW w:w="15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{SUM}</w:t>
            </w:r>
          </w:p>
        </w:tc>
      </w:tr>
    </w:tbl>
    <w:p>
      <w:pPr>
        <w:pStyle w:val="Normal"/>
        <w:spacing w:lineRule="auto" w:line="360"/>
        <w:ind w:firstLine="708" w:end="0"/>
        <w:jc w:val="both"/>
        <w:rPr>
          <w:szCs w:val="24"/>
          <w:shd w:fill="FFFFFF" w:val="clear"/>
        </w:rPr>
      </w:pPr>
      <w:r>
        <w:rPr>
          <w:szCs w:val="24"/>
          <w:shd w:fill="FFFFFF" w:val="clear"/>
        </w:rPr>
      </w:r>
    </w:p>
    <w:p>
      <w:pPr>
        <w:pStyle w:val="Normal"/>
        <w:spacing w:lineRule="auto" w:line="360"/>
        <w:jc w:val="both"/>
        <w:rPr>
          <w:szCs w:val="24"/>
          <w:shd w:fill="FFFFFF" w:val="clear"/>
        </w:rPr>
      </w:pPr>
      <w:r>
        <w:rPr>
          <w:szCs w:val="24"/>
          <w:shd w:fill="FFFFFF" w:val="clear"/>
        </w:rPr>
        <w:t>Указанная стоимость НДС не облагается.</w:t>
      </w:r>
    </w:p>
    <w:p>
      <w:pPr>
        <w:pStyle w:val="Normal"/>
        <w:spacing w:lineRule="auto" w:line="360"/>
        <w:jc w:val="both"/>
        <w:rPr>
          <w:b/>
          <w:szCs w:val="24"/>
          <w:shd w:fill="FFFFFF" w:val="clear"/>
        </w:rPr>
      </w:pPr>
      <w:r>
        <w:rPr>
          <w:b/>
          <w:szCs w:val="24"/>
          <w:shd w:fill="FFFFFF" w:val="clear"/>
        </w:rPr>
      </w:r>
    </w:p>
    <w:p>
      <w:pPr>
        <w:pStyle w:val="Normal"/>
        <w:spacing w:lineRule="auto" w:line="360"/>
        <w:rPr>
          <w:szCs w:val="24"/>
        </w:rPr>
      </w:pPr>
      <w:r>
        <w:rPr>
          <w:szCs w:val="24"/>
        </w:rPr>
        <w:t xml:space="preserve">С уважением, </w:t>
      </w:r>
    </w:p>
    <w:p>
      <w:pPr>
        <w:pStyle w:val="Normal"/>
        <w:spacing w:lineRule="auto" w:line="360"/>
        <w:rPr>
          <w:szCs w:val="24"/>
        </w:rPr>
      </w:pPr>
      <w:r>
        <w:rPr>
          <w:szCs w:val="24"/>
        </w:rPr>
        <w:t>проректор по ОД</w:t>
        <w:tab/>
        <w:tab/>
        <w:tab/>
        <w:tab/>
        <w:tab/>
        <w:tab/>
        <w:tab/>
        <w:tab/>
        <w:t xml:space="preserve">                    О.А. Сайченко</w:t>
      </w:r>
    </w:p>
    <w:p>
      <w:pPr>
        <w:pStyle w:val="Style22"/>
        <w:spacing w:lineRule="auto" w:line="36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2"/>
        <w:spacing w:lineRule="auto" w:line="36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2"/>
        <w:spacing w:lineRule="auto" w:line="360" w:before="0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2"/>
        <w:spacing w:lineRule="auto" w:line="360" w:before="0" w:after="0"/>
        <w:rPr>
          <w:sz w:val="20"/>
          <w:szCs w:val="20"/>
        </w:rPr>
      </w:pPr>
      <w:r>
        <w:rPr>
          <w:sz w:val="20"/>
          <w:szCs w:val="20"/>
        </w:rPr>
        <w:t xml:space="preserve">Исполнитель: {STAFF_FIO}</w:t>
      </w:r>
    </w:p>
    <w:p>
      <w:pPr>
        <w:pStyle w:val="Style22"/>
        <w:spacing w:lineRule="auto" w:line="360" w:before="0" w:after="0"/>
        <w:rPr>
          <w:sz w:val="20"/>
          <w:szCs w:val="20"/>
        </w:rPr>
      </w:pPr>
      <w:r>
        <w:rPr>
          <w:sz w:val="20"/>
          <w:szCs w:val="20"/>
        </w:rPr>
        <w:t>{STAFF_PHONE}</w:t>
      </w:r>
    </w:p>
    <w:sectPr>
      <w:footerReference w:type="default" r:id="rId4"/>
      <w:footerReference w:type="first" r:id="rId5"/>
      <w:type w:val="nextPage"/>
      <w:pgSz w:w="11906" w:h="16838"/>
      <w:pgMar w:left="1134" w:right="849" w:gutter="0" w:header="0" w:top="1134" w:footer="567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ms Rmn">
    <w:altName w:val="Times New Roman"/>
    <w:charset w:val="00" w:characterSet="windows-1252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.SFUIText">
    <w:altName w:val="Times New Roman"/>
    <w:charset w:val="00" w:characterSet="windows-1252"/>
    <w:family w:val="roman"/>
    <w:pitch w:val="default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52"/>
        <w:szCs w:val="52"/>
        <w:lang w:val="ru-RU" w:eastAsia="ru-RU"/>
      </w:rPr>
    </w:pPr>
    <w:r>
      <w:rPr>
        <w:sz w:val="52"/>
        <w:szCs w:val="52"/>
        <w:lang w:val="ru-RU" w:eastAsia="ru-RU"/>
      </w:rPr>
      <w:drawing>
        <wp:anchor distT="0" distB="0" distL="114935" distR="114935" simplePos="0" relativeHeight="2" behindDoc="1" locked="0" layoutInCell="0" allowOverlap="1">
          <wp:simplePos x="0" y="0"/>
          <wp:positionH relativeFrom="column">
            <wp:posOffset>3810</wp:posOffset>
          </wp:positionH>
          <wp:positionV relativeFrom="paragraph">
            <wp:posOffset>3810</wp:posOffset>
          </wp:positionV>
          <wp:extent cx="1106170" cy="564515"/>
          <wp:effectExtent l="0" t="0" r="0" b="0"/>
          <wp:wrapTight wrapText="bothSides">
            <wp:wrapPolygon edited="0">
              <wp:start x="3904" y="355"/>
              <wp:lineTo x="2788" y="1096"/>
              <wp:lineTo x="182" y="5116"/>
              <wp:lineTo x="-185" y="12442"/>
              <wp:lineTo x="1114" y="17930"/>
              <wp:lineTo x="1114" y="18656"/>
              <wp:lineTo x="3721" y="21222"/>
              <wp:lineTo x="4278" y="21222"/>
              <wp:lineTo x="6510" y="21222"/>
              <wp:lineTo x="16753" y="21222"/>
              <wp:lineTo x="20476" y="20494"/>
              <wp:lineTo x="20476" y="17930"/>
              <wp:lineTo x="21600" y="13169"/>
              <wp:lineTo x="21600" y="10974"/>
              <wp:lineTo x="21408" y="5486"/>
              <wp:lineTo x="19176" y="1453"/>
              <wp:lineTo x="17869" y="355"/>
              <wp:lineTo x="3904" y="355"/>
            </wp:wrapPolygon>
          </wp:wrapTight>
          <wp:docPr id="3" name="Изображение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Изображение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2" t="-64" r="-32" b="-64"/>
                  <a:stretch>
                    <a:fillRect/>
                  </a:stretch>
                </pic:blipFill>
                <pic:spPr bwMode="auto">
                  <a:xfrm>
                    <a:off x="0" y="0"/>
                    <a:ext cx="1106170" cy="564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2"/>
      <w:lang w:val="ru-RU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qFormat/>
    <w:rPr>
      <w:rFonts w:ascii="Tms Rmn" w:hAnsi="Tms Rmn" w:cs="Tms Rmn"/>
    </w:rPr>
  </w:style>
  <w:style w:type="character" w:styleId="Style16">
    <w:name w:val="Нижний колонтитул Знак"/>
    <w:qFormat/>
    <w:rPr>
      <w:rFonts w:ascii="Tms Rmn" w:hAnsi="Tms Rmn" w:cs="Tms Rmn"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Hyperlink">
    <w:name w:val="Hyperlink"/>
    <w:rPr>
      <w:color w:val="0563C1"/>
      <w:u w:val="single"/>
    </w:rPr>
  </w:style>
  <w:style w:type="character" w:styleId="s1mailrucssattributepostfixmailrucssattributepostfix">
    <w:name w:val="s1_mailru_css_attribute_postfix_mailru_css_attribute_postfix"/>
    <w:qFormat/>
    <w:rPr/>
  </w:style>
  <w:style w:type="character" w:styleId="color-marker">
    <w:name w:val="color-marker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2">
    <w:name w:val="Обычный (веб)"/>
    <w:basedOn w:val="Normal"/>
    <w:qFormat/>
    <w:pPr>
      <w:spacing w:before="280" w:after="280"/>
    </w:pPr>
    <w:rPr>
      <w:szCs w:val="24"/>
    </w:rPr>
  </w:style>
  <w:style w:type="paragraph" w:styleId="msonormalmrcssattrmrcssattr">
    <w:name w:val="msonormal_mr_css_attr_mr_css_attr"/>
    <w:basedOn w:val="Normal"/>
    <w:qFormat/>
    <w:pPr>
      <w:spacing w:before="280" w:after="280"/>
    </w:pPr>
    <w:rPr>
      <w:szCs w:val="24"/>
    </w:rPr>
  </w:style>
  <w:style w:type="paragraph" w:styleId="p1mailrucssattributepostfixmailrucssattributepostfix">
    <w:name w:val="p1_mailru_css_attribute_postfix_mailru_css_attribute_postfix"/>
    <w:basedOn w:val="Normal"/>
    <w:qFormat/>
    <w:pPr>
      <w:spacing w:before="280" w:after="280"/>
    </w:pPr>
    <w:rPr>
      <w:szCs w:val="24"/>
    </w:rPr>
  </w:style>
  <w:style w:type="paragraph" w:styleId="Style23">
    <w:name w:val="Содержимое врезки"/>
    <w:basedOn w:val="Normal"/>
    <w:qFormat/>
    <w:pPr/>
    <w:rPr/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office@smtu.ru" TargetMode="External"/><Relationship Id="rId3" Type="http://schemas.openxmlformats.org/officeDocument/2006/relationships/hyperlink" Target="mailto:office@smtu.ru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Письмо</Template>
  <TotalTime>10</TotalTime>
  <Application>LibreOffice/25.8.7.3$Windows_X86_64 LibreOffice_project/30742500f2d3eb4366ac312fa33d3dcabdb3eba5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2024-09-09T12:36:00Z</dcterms:created>
  <dc:creator>Канцелярия</dc:creator>
  <dc:description/>
  <cp:keywords/>
  <dc:language>ru-RU</dc:language>
  <cp:lastModifiedBy>SMTU User</cp:lastModifiedBy>
  <cp:lastPrinted>2024-09-09T12:32:00Z</cp:lastPrinted>
  <dcterms:modified xsi:type="dcterms:W3CDTF">2026-09-02T13:54:00Z</dcterms:modified>
  <cp:revision>9</cp:revision>
  <dc:subject/>
  <dc:title/>
</cp:coreProperties>
</file>