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18478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acifico" w:cs="Pacifico" w:eastAsia="Pacifico" w:hAnsi="Pacifico"/>
          <w:b w:val="1"/>
          <w:sz w:val="44"/>
          <w:szCs w:val="44"/>
        </w:rPr>
      </w:pP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>
          <w:rFonts w:ascii="Pacifico" w:cs="Pacifico" w:eastAsia="Pacifico" w:hAnsi="Pacifico"/>
          <w:b w:val="1"/>
          <w:sz w:val="44"/>
          <w:szCs w:val="44"/>
          <w:rtl w:val="0"/>
        </w:rPr>
        <w:t xml:space="preserve"> Cryptic Games </w:t>
      </w:r>
    </w:p>
    <w:p w:rsidR="00000000" w:rsidDel="00000000" w:rsidP="00000000" w:rsidRDefault="00000000" w:rsidRPr="00000000" w14:paraId="00000004">
      <w:pPr>
        <w:rPr>
          <w:rFonts w:ascii="Pacifico" w:cs="Pacifico" w:eastAsia="Pacifico" w:hAnsi="Pacifico"/>
          <w:b w:val="1"/>
          <w:sz w:val="44"/>
          <w:szCs w:val="44"/>
        </w:rPr>
      </w:pPr>
      <w:r w:rsidDel="00000000" w:rsidR="00000000" w:rsidRPr="00000000">
        <w:rPr>
          <w:rFonts w:ascii="Pacifico" w:cs="Pacifico" w:eastAsia="Pacifico" w:hAnsi="Pacifico"/>
          <w:b w:val="1"/>
          <w:sz w:val="44"/>
          <w:szCs w:val="44"/>
          <w:rtl w:val="0"/>
        </w:rPr>
        <w:t xml:space="preserve">                                       By- Coders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obster" w:cs="Lobster" w:eastAsia="Lobster" w:hAnsi="Lobster"/>
          <w:b w:val="1"/>
          <w:sz w:val="38"/>
          <w:szCs w:val="38"/>
        </w:rPr>
      </w:pPr>
      <w:r w:rsidDel="00000000" w:rsidR="00000000" w:rsidRPr="00000000">
        <w:rPr>
          <w:rFonts w:ascii="Lobster" w:cs="Lobster" w:eastAsia="Lobster" w:hAnsi="Lobster"/>
          <w:b w:val="1"/>
          <w:sz w:val="38"/>
          <w:szCs w:val="38"/>
          <w:rtl w:val="0"/>
        </w:rPr>
        <w:t xml:space="preserve">Gaming Website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2"/>
          <w:szCs w:val="32"/>
          <w:u w:val="none"/>
        </w:rPr>
      </w:pPr>
      <w:r w:rsidDel="00000000" w:rsidR="00000000" w:rsidRPr="00000000">
        <w:rPr>
          <w:rFonts w:ascii="Lora" w:cs="Lora" w:eastAsia="Lora" w:hAnsi="Lora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sz w:val="32"/>
          <w:szCs w:val="32"/>
          <w:rtl w:val="0"/>
        </w:rPr>
        <w:t xml:space="preserve">Name of team :</w:t>
      </w:r>
      <w:r w:rsidDel="00000000" w:rsidR="00000000" w:rsidRPr="00000000">
        <w:rPr>
          <w:rFonts w:ascii="Lora" w:cs="Lora" w:eastAsia="Lora" w:hAnsi="Lora"/>
          <w:sz w:val="32"/>
          <w:szCs w:val="32"/>
          <w:rtl w:val="0"/>
        </w:rPr>
        <w:t xml:space="preserve"> - Coders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2"/>
          <w:szCs w:val="32"/>
          <w:u w:val="none"/>
        </w:rPr>
      </w:pPr>
      <w:r w:rsidDel="00000000" w:rsidR="00000000" w:rsidRPr="00000000">
        <w:rPr>
          <w:rFonts w:ascii="Lora" w:cs="Lora" w:eastAsia="Lora" w:hAnsi="Lora"/>
          <w:b w:val="1"/>
          <w:sz w:val="32"/>
          <w:szCs w:val="32"/>
          <w:rtl w:val="0"/>
        </w:rPr>
        <w:t xml:space="preserve">Participant 1 </w:t>
      </w:r>
      <w:r w:rsidDel="00000000" w:rsidR="00000000" w:rsidRPr="00000000">
        <w:rPr>
          <w:rFonts w:ascii="Lora" w:cs="Lora" w:eastAsia="Lora" w:hAnsi="Lora"/>
          <w:sz w:val="32"/>
          <w:szCs w:val="32"/>
          <w:rtl w:val="0"/>
        </w:rPr>
        <w:t xml:space="preserve">- Harsh Kumar (20/BCS/026)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2"/>
          <w:szCs w:val="32"/>
          <w:u w:val="none"/>
        </w:rPr>
      </w:pPr>
      <w:r w:rsidDel="00000000" w:rsidR="00000000" w:rsidRPr="00000000">
        <w:rPr>
          <w:rFonts w:ascii="Lora" w:cs="Lora" w:eastAsia="Lora" w:hAnsi="Lora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sz w:val="32"/>
          <w:szCs w:val="32"/>
          <w:rtl w:val="0"/>
        </w:rPr>
        <w:t xml:space="preserve">Participant 2</w:t>
      </w:r>
      <w:r w:rsidDel="00000000" w:rsidR="00000000" w:rsidRPr="00000000">
        <w:rPr>
          <w:rFonts w:ascii="Lora" w:cs="Lora" w:eastAsia="Lora" w:hAnsi="Lora"/>
          <w:sz w:val="32"/>
          <w:szCs w:val="32"/>
          <w:rtl w:val="0"/>
        </w:rPr>
        <w:t xml:space="preserve">- Harsh Kumar(20/BCS/025)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2"/>
          <w:szCs w:val="32"/>
          <w:u w:val="none"/>
        </w:rPr>
      </w:pPr>
      <w:r w:rsidDel="00000000" w:rsidR="00000000" w:rsidRPr="00000000">
        <w:rPr>
          <w:rFonts w:ascii="Lora" w:cs="Lora" w:eastAsia="Lora" w:hAnsi="Lora"/>
          <w:b w:val="1"/>
          <w:sz w:val="32"/>
          <w:szCs w:val="32"/>
          <w:rtl w:val="0"/>
        </w:rPr>
        <w:t xml:space="preserve">Participant 3</w:t>
      </w:r>
      <w:r w:rsidDel="00000000" w:rsidR="00000000" w:rsidRPr="00000000">
        <w:rPr>
          <w:rFonts w:ascii="Lora" w:cs="Lora" w:eastAsia="Lora" w:hAnsi="Lora"/>
          <w:sz w:val="32"/>
          <w:szCs w:val="32"/>
          <w:rtl w:val="0"/>
        </w:rPr>
        <w:t xml:space="preserve">- Pratyansh Kumar Singh (20/BCS/044)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2"/>
          <w:szCs w:val="32"/>
          <w:u w:val="none"/>
        </w:rPr>
      </w:pPr>
      <w:r w:rsidDel="00000000" w:rsidR="00000000" w:rsidRPr="00000000">
        <w:rPr>
          <w:rFonts w:ascii="Lora" w:cs="Lora" w:eastAsia="Lora" w:hAnsi="Lora"/>
          <w:b w:val="1"/>
          <w:sz w:val="32"/>
          <w:szCs w:val="32"/>
          <w:rtl w:val="0"/>
        </w:rPr>
        <w:t xml:space="preserve">Program:</w:t>
      </w:r>
      <w:r w:rsidDel="00000000" w:rsidR="00000000" w:rsidRPr="00000000">
        <w:rPr>
          <w:rFonts w:ascii="Lora" w:cs="Lora" w:eastAsia="Lora" w:hAnsi="Lora"/>
          <w:sz w:val="32"/>
          <w:szCs w:val="32"/>
          <w:rtl w:val="0"/>
        </w:rPr>
        <w:t xml:space="preserve">- B.TECH (CSE)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2"/>
          <w:szCs w:val="32"/>
          <w:u w:val="none"/>
        </w:rPr>
      </w:pPr>
      <w:r w:rsidDel="00000000" w:rsidR="00000000" w:rsidRPr="00000000">
        <w:rPr>
          <w:rFonts w:ascii="Lora" w:cs="Lora" w:eastAsia="Lora" w:hAnsi="Lora"/>
          <w:b w:val="1"/>
          <w:sz w:val="32"/>
          <w:szCs w:val="32"/>
          <w:rtl w:val="0"/>
        </w:rPr>
        <w:t xml:space="preserve">Semestr:</w:t>
      </w:r>
      <w:r w:rsidDel="00000000" w:rsidR="00000000" w:rsidRPr="00000000">
        <w:rPr>
          <w:rFonts w:ascii="Lora" w:cs="Lora" w:eastAsia="Lora" w:hAnsi="Lora"/>
          <w:sz w:val="32"/>
          <w:szCs w:val="32"/>
          <w:rtl w:val="0"/>
        </w:rPr>
        <w:t xml:space="preserve"> -Third Sem.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2"/>
          <w:szCs w:val="32"/>
          <w:u w:val="none"/>
        </w:rPr>
      </w:pPr>
      <w:r w:rsidDel="00000000" w:rsidR="00000000" w:rsidRPr="00000000">
        <w:rPr>
          <w:rFonts w:ascii="Lora" w:cs="Lora" w:eastAsia="Lora" w:hAnsi="Lora"/>
          <w:b w:val="1"/>
          <w:sz w:val="32"/>
          <w:szCs w:val="32"/>
          <w:rtl w:val="0"/>
        </w:rPr>
        <w:t xml:space="preserve">Contest:</w:t>
      </w:r>
      <w:r w:rsidDel="00000000" w:rsidR="00000000" w:rsidRPr="00000000">
        <w:rPr>
          <w:rFonts w:ascii="Lora" w:cs="Lora" w:eastAsia="Lora" w:hAnsi="Lora"/>
          <w:sz w:val="32"/>
          <w:szCs w:val="32"/>
          <w:rtl w:val="0"/>
        </w:rPr>
        <w:t xml:space="preserve"> -Code Fellas Hackathon.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32"/>
          <w:szCs w:val="32"/>
          <w:u w:val="none"/>
        </w:rPr>
      </w:pPr>
      <w:r w:rsidDel="00000000" w:rsidR="00000000" w:rsidRPr="00000000">
        <w:rPr>
          <w:rFonts w:ascii="Lora" w:cs="Lora" w:eastAsia="Lora" w:hAnsi="Lora"/>
          <w:b w:val="1"/>
          <w:sz w:val="32"/>
          <w:szCs w:val="32"/>
          <w:rtl w:val="0"/>
        </w:rPr>
        <w:t xml:space="preserve">Name of the University:</w:t>
      </w:r>
      <w:r w:rsidDel="00000000" w:rsidR="00000000" w:rsidRPr="00000000">
        <w:rPr>
          <w:rFonts w:ascii="Lora" w:cs="Lora" w:eastAsia="Lora" w:hAnsi="Lora"/>
          <w:sz w:val="32"/>
          <w:szCs w:val="32"/>
          <w:rtl w:val="0"/>
        </w:rPr>
        <w:t xml:space="preserve"> - Gautam Buddha University , Greater Noida.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Content: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535"/>
        <w:tblGridChange w:id="0">
          <w:tblGrid>
            <w:gridCol w:w="825"/>
            <w:gridCol w:w="8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Introduction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Information about language and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conclusion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reference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         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 INTRODUCTION</w:t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Cryptic Games which allows the users to access the  most famous classic games which were played in our childhood.so,cryptic games present you the three most famous classic games ludo,chess,and snake .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website was created as a frontend.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Information About Language And Software</w:t>
      </w:r>
    </w:p>
    <w:p w:rsidR="00000000" w:rsidDel="00000000" w:rsidP="00000000" w:rsidRDefault="00000000" w:rsidRPr="00000000" w14:paraId="0000003D">
      <w:pPr>
        <w:spacing w:after="220" w:before="220" w:lineRule="auto"/>
        <w:rPr>
          <w:color w:val="202122"/>
          <w:sz w:val="25"/>
          <w:szCs w:val="25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HTML is the standard markup language for Web pages.With HTML you can create your own Website.</w:t>
      </w:r>
      <w:r w:rsidDel="00000000" w:rsidR="00000000" w:rsidRPr="00000000">
        <w:rPr>
          <w:color w:val="202122"/>
          <w:sz w:val="25"/>
          <w:szCs w:val="25"/>
          <w:rtl w:val="0"/>
        </w:rPr>
        <w:t xml:space="preserve"> It can be assisted by technologies such as </w:t>
      </w:r>
      <w:hyperlink r:id="rId7">
        <w:r w:rsidDel="00000000" w:rsidR="00000000" w:rsidRPr="00000000">
          <w:rPr>
            <w:color w:val="0645ad"/>
            <w:sz w:val="25"/>
            <w:szCs w:val="25"/>
            <w:rtl w:val="0"/>
          </w:rPr>
          <w:t xml:space="preserve">Cascading Style Sheets</w:t>
        </w:r>
      </w:hyperlink>
      <w:r w:rsidDel="00000000" w:rsidR="00000000" w:rsidRPr="00000000">
        <w:rPr>
          <w:color w:val="202122"/>
          <w:sz w:val="25"/>
          <w:szCs w:val="25"/>
          <w:rtl w:val="0"/>
        </w:rPr>
        <w:t xml:space="preserve"> (CSS) and </w:t>
      </w:r>
      <w:hyperlink r:id="rId8">
        <w:r w:rsidDel="00000000" w:rsidR="00000000" w:rsidRPr="00000000">
          <w:rPr>
            <w:color w:val="0645ad"/>
            <w:sz w:val="25"/>
            <w:szCs w:val="25"/>
            <w:rtl w:val="0"/>
          </w:rPr>
          <w:t xml:space="preserve">scripting languages</w:t>
        </w:r>
      </w:hyperlink>
      <w:r w:rsidDel="00000000" w:rsidR="00000000" w:rsidRPr="00000000">
        <w:rPr>
          <w:color w:val="202122"/>
          <w:sz w:val="25"/>
          <w:szCs w:val="25"/>
          <w:rtl w:val="0"/>
        </w:rPr>
        <w:t xml:space="preserve"> such as </w:t>
      </w:r>
      <w:hyperlink r:id="rId9">
        <w:r w:rsidDel="00000000" w:rsidR="00000000" w:rsidRPr="00000000">
          <w:rPr>
            <w:color w:val="0645ad"/>
            <w:sz w:val="25"/>
            <w:szCs w:val="25"/>
            <w:rtl w:val="0"/>
          </w:rPr>
          <w:t xml:space="preserve">JavaScript</w:t>
        </w:r>
      </w:hyperlink>
      <w:r w:rsidDel="00000000" w:rsidR="00000000" w:rsidRPr="00000000">
        <w:rPr>
          <w:color w:val="202122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hd w:fill="ffffff" w:val="clear"/>
        <w:spacing w:after="100" w:before="100" w:lineRule="auto"/>
        <w:rPr>
          <w:color w:val="202122"/>
          <w:sz w:val="25"/>
          <w:szCs w:val="25"/>
        </w:rPr>
      </w:pPr>
      <w:hyperlink r:id="rId10">
        <w:r w:rsidDel="00000000" w:rsidR="00000000" w:rsidRPr="00000000">
          <w:rPr>
            <w:color w:val="0645ad"/>
            <w:sz w:val="25"/>
            <w:szCs w:val="25"/>
            <w:rtl w:val="0"/>
          </w:rPr>
          <w:t xml:space="preserve">Web browsers</w:t>
        </w:r>
      </w:hyperlink>
      <w:r w:rsidDel="00000000" w:rsidR="00000000" w:rsidRPr="00000000">
        <w:rPr>
          <w:color w:val="202122"/>
          <w:sz w:val="25"/>
          <w:szCs w:val="25"/>
          <w:rtl w:val="0"/>
        </w:rPr>
        <w:t xml:space="preserve"> receive HTML documents from a </w:t>
      </w:r>
      <w:hyperlink r:id="rId11">
        <w:r w:rsidDel="00000000" w:rsidR="00000000" w:rsidRPr="00000000">
          <w:rPr>
            <w:color w:val="0645ad"/>
            <w:sz w:val="25"/>
            <w:szCs w:val="25"/>
            <w:rtl w:val="0"/>
          </w:rPr>
          <w:t xml:space="preserve">web server</w:t>
        </w:r>
      </w:hyperlink>
      <w:r w:rsidDel="00000000" w:rsidR="00000000" w:rsidRPr="00000000">
        <w:rPr>
          <w:color w:val="202122"/>
          <w:sz w:val="25"/>
          <w:szCs w:val="25"/>
          <w:rtl w:val="0"/>
        </w:rPr>
        <w:t xml:space="preserve"> or from local storage and </w:t>
      </w:r>
      <w:hyperlink r:id="rId12">
        <w:r w:rsidDel="00000000" w:rsidR="00000000" w:rsidRPr="00000000">
          <w:rPr>
            <w:color w:val="0645ad"/>
            <w:sz w:val="25"/>
            <w:szCs w:val="25"/>
            <w:rtl w:val="0"/>
          </w:rPr>
          <w:t xml:space="preserve">render</w:t>
        </w:r>
      </w:hyperlink>
      <w:r w:rsidDel="00000000" w:rsidR="00000000" w:rsidRPr="00000000">
        <w:rPr>
          <w:color w:val="202122"/>
          <w:sz w:val="25"/>
          <w:szCs w:val="25"/>
          <w:rtl w:val="0"/>
        </w:rPr>
        <w:t xml:space="preserve"> the documents into multimedia web pages. HTML describes the structure of a </w:t>
      </w:r>
      <w:hyperlink r:id="rId13">
        <w:r w:rsidDel="00000000" w:rsidR="00000000" w:rsidRPr="00000000">
          <w:rPr>
            <w:color w:val="0645ad"/>
            <w:sz w:val="25"/>
            <w:szCs w:val="25"/>
            <w:rtl w:val="0"/>
          </w:rPr>
          <w:t xml:space="preserve">web page</w:t>
        </w:r>
      </w:hyperlink>
      <w:r w:rsidDel="00000000" w:rsidR="00000000" w:rsidRPr="00000000">
        <w:rPr>
          <w:color w:val="202122"/>
          <w:sz w:val="25"/>
          <w:szCs w:val="25"/>
          <w:rtl w:val="0"/>
        </w:rPr>
        <w:t xml:space="preserve"> </w:t>
      </w:r>
      <w:hyperlink r:id="rId14">
        <w:r w:rsidDel="00000000" w:rsidR="00000000" w:rsidRPr="00000000">
          <w:rPr>
            <w:color w:val="0645ad"/>
            <w:sz w:val="25"/>
            <w:szCs w:val="25"/>
            <w:rtl w:val="0"/>
          </w:rPr>
          <w:t xml:space="preserve">semantically</w:t>
        </w:r>
      </w:hyperlink>
      <w:r w:rsidDel="00000000" w:rsidR="00000000" w:rsidRPr="00000000">
        <w:rPr>
          <w:color w:val="202122"/>
          <w:sz w:val="25"/>
          <w:szCs w:val="25"/>
          <w:rtl w:val="0"/>
        </w:rPr>
        <w:t xml:space="preserve"> and originally included cues for the appearance of the document.</w:t>
      </w:r>
    </w:p>
    <w:p w:rsidR="00000000" w:rsidDel="00000000" w:rsidP="00000000" w:rsidRDefault="00000000" w:rsidRPr="00000000" w14:paraId="0000003F">
      <w:pPr>
        <w:shd w:fill="ffffff" w:val="clear"/>
        <w:spacing w:after="100" w:before="100" w:lineRule="auto"/>
        <w:rPr>
          <w:color w:val="202122"/>
          <w:sz w:val="25"/>
          <w:szCs w:val="25"/>
        </w:rPr>
      </w:pPr>
      <w:hyperlink r:id="rId15">
        <w:r w:rsidDel="00000000" w:rsidR="00000000" w:rsidRPr="00000000">
          <w:rPr>
            <w:color w:val="0645ad"/>
            <w:sz w:val="25"/>
            <w:szCs w:val="25"/>
            <w:highlight w:val="white"/>
            <w:rtl w:val="0"/>
          </w:rPr>
          <w:t xml:space="preserve">HTML elements</w:t>
        </w:r>
      </w:hyperlink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 are the building blocks of HTML pages. With HTML constructs, </w:t>
      </w:r>
      <w:hyperlink r:id="rId16">
        <w:r w:rsidDel="00000000" w:rsidR="00000000" w:rsidRPr="00000000">
          <w:rPr>
            <w:color w:val="0645ad"/>
            <w:sz w:val="25"/>
            <w:szCs w:val="25"/>
            <w:highlight w:val="white"/>
            <w:rtl w:val="0"/>
          </w:rPr>
          <w:t xml:space="preserve">images</w:t>
        </w:r>
      </w:hyperlink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 and other objects such as </w:t>
      </w:r>
      <w:hyperlink r:id="rId17">
        <w:r w:rsidDel="00000000" w:rsidR="00000000" w:rsidRPr="00000000">
          <w:rPr>
            <w:color w:val="0645ad"/>
            <w:sz w:val="25"/>
            <w:szCs w:val="25"/>
            <w:highlight w:val="white"/>
            <w:rtl w:val="0"/>
          </w:rPr>
          <w:t xml:space="preserve">interactive forms</w:t>
        </w:r>
      </w:hyperlink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 may be embedded into the rendered page. HTML provides a means to create </w:t>
      </w:r>
      <w:hyperlink r:id="rId18">
        <w:r w:rsidDel="00000000" w:rsidR="00000000" w:rsidRPr="00000000">
          <w:rPr>
            <w:color w:val="0645ad"/>
            <w:sz w:val="25"/>
            <w:szCs w:val="25"/>
            <w:highlight w:val="white"/>
            <w:rtl w:val="0"/>
          </w:rPr>
          <w:t xml:space="preserve">structured documents</w:t>
        </w:r>
      </w:hyperlink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 by denoting structural </w:t>
      </w:r>
      <w:hyperlink r:id="rId19">
        <w:r w:rsidDel="00000000" w:rsidR="00000000" w:rsidRPr="00000000">
          <w:rPr>
            <w:color w:val="0645ad"/>
            <w:sz w:val="25"/>
            <w:szCs w:val="25"/>
            <w:highlight w:val="white"/>
            <w:rtl w:val="0"/>
          </w:rPr>
          <w:t xml:space="preserve">semantics</w:t>
        </w:r>
      </w:hyperlink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 for text such as headings, paragraphs, lists, </w:t>
      </w:r>
      <w:hyperlink r:id="rId20">
        <w:r w:rsidDel="00000000" w:rsidR="00000000" w:rsidRPr="00000000">
          <w:rPr>
            <w:color w:val="0645ad"/>
            <w:sz w:val="25"/>
            <w:szCs w:val="25"/>
            <w:highlight w:val="white"/>
            <w:rtl w:val="0"/>
          </w:rPr>
          <w:t xml:space="preserve">links</w:t>
        </w:r>
      </w:hyperlink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, quotes and other items. HTML elements are delineated by </w:t>
      </w:r>
      <w:r w:rsidDel="00000000" w:rsidR="00000000" w:rsidRPr="00000000">
        <w:rPr>
          <w:i w:val="1"/>
          <w:color w:val="202122"/>
          <w:sz w:val="25"/>
          <w:szCs w:val="25"/>
          <w:highlight w:val="white"/>
          <w:rtl w:val="0"/>
        </w:rPr>
        <w:t xml:space="preserve">tags</w:t>
      </w: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, written using </w:t>
      </w:r>
      <w:hyperlink r:id="rId21">
        <w:r w:rsidDel="00000000" w:rsidR="00000000" w:rsidRPr="00000000">
          <w:rPr>
            <w:color w:val="0645ad"/>
            <w:sz w:val="25"/>
            <w:szCs w:val="25"/>
            <w:highlight w:val="white"/>
            <w:rtl w:val="0"/>
          </w:rPr>
          <w:t xml:space="preserve">angle brackets</w:t>
        </w:r>
      </w:hyperlink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. Tags such as </w:t>
      </w:r>
      <w:r w:rsidDel="00000000" w:rsidR="00000000" w:rsidRPr="00000000">
        <w:rPr>
          <w:rFonts w:ascii="Courier New" w:cs="Courier New" w:eastAsia="Courier New" w:hAnsi="Courier New"/>
          <w:color w:val="202122"/>
          <w:sz w:val="25"/>
          <w:szCs w:val="25"/>
          <w:shd w:fill="f8f8f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5"/>
          <w:szCs w:val="25"/>
          <w:shd w:fill="f8f8f8" w:val="clear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202122"/>
          <w:sz w:val="25"/>
          <w:szCs w:val="25"/>
          <w:shd w:fill="f8f8f8" w:val="clear"/>
          <w:rtl w:val="0"/>
        </w:rPr>
        <w:t xml:space="preserve"> /&gt;</w:t>
      </w: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02122"/>
          <w:sz w:val="25"/>
          <w:szCs w:val="25"/>
          <w:shd w:fill="f8f8f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5"/>
          <w:szCs w:val="25"/>
          <w:shd w:fill="f8f8f8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202122"/>
          <w:sz w:val="25"/>
          <w:szCs w:val="25"/>
          <w:shd w:fill="f8f8f8" w:val="clear"/>
          <w:rtl w:val="0"/>
        </w:rPr>
        <w:t xml:space="preserve"> /&gt;</w:t>
      </w: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 directly introduce content into the page. Other tags such as </w:t>
      </w:r>
      <w:r w:rsidDel="00000000" w:rsidR="00000000" w:rsidRPr="00000000">
        <w:rPr>
          <w:rFonts w:ascii="Courier New" w:cs="Courier New" w:eastAsia="Courier New" w:hAnsi="Courier New"/>
          <w:color w:val="202122"/>
          <w:sz w:val="25"/>
          <w:szCs w:val="25"/>
          <w:shd w:fill="f8f8f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5"/>
          <w:szCs w:val="25"/>
          <w:shd w:fill="f8f8f8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202122"/>
          <w:sz w:val="25"/>
          <w:szCs w:val="25"/>
          <w:shd w:fill="f8f8f8" w:val="clear"/>
          <w:rtl w:val="0"/>
        </w:rPr>
        <w:t xml:space="preserve">&gt;</w:t>
      </w: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 surround and provide information about document text and may include other tags as sub-elements. Browsers do not display the HTML tags, but use them to interpret the content of the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20" w:before="22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41">
      <w:pPr>
        <w:spacing w:after="220" w:before="22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20" w:before="22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20" w:before="22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20" w:before="22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20" w:before="22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20" w:before="220" w:lineRule="auto"/>
        <w:rPr>
          <w:rFonts w:ascii="Verdana" w:cs="Verdana" w:eastAsia="Verdana" w:hAnsi="Verdana"/>
          <w:b w:val="1"/>
          <w:sz w:val="33"/>
          <w:szCs w:val="33"/>
          <w:u w:val="singl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        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sz w:val="33"/>
          <w:szCs w:val="33"/>
          <w:u w:val="single"/>
          <w:rtl w:val="0"/>
        </w:rPr>
        <w:t xml:space="preserve">   Conclusion</w:t>
      </w:r>
    </w:p>
    <w:p w:rsidR="00000000" w:rsidDel="00000000" w:rsidP="00000000" w:rsidRDefault="00000000" w:rsidRPr="00000000" w14:paraId="00000047">
      <w:pPr>
        <w:spacing w:after="220" w:before="22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I hope you all liked our website and our presentation. In the near future we will be coming with more developments on cryptic games.</w:t>
      </w:r>
    </w:p>
    <w:p w:rsidR="00000000" w:rsidDel="00000000" w:rsidP="00000000" w:rsidRDefault="00000000" w:rsidRPr="00000000" w14:paraId="00000048">
      <w:pPr>
        <w:spacing w:after="220" w:before="22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20" w:before="22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4A">
      <w:pPr>
        <w:spacing w:after="220" w:before="22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20" w:before="220" w:lineRule="auto"/>
        <w:rPr>
          <w:rFonts w:ascii="Verdana" w:cs="Verdana" w:eastAsia="Verdana" w:hAnsi="Verdana"/>
          <w:b w:val="1"/>
          <w:sz w:val="29"/>
          <w:szCs w:val="29"/>
          <w:u w:val="singl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     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sz w:val="29"/>
          <w:szCs w:val="29"/>
          <w:u w:val="single"/>
          <w:rtl w:val="0"/>
        </w:rPr>
        <w:t xml:space="preserve">  References</w:t>
      </w:r>
    </w:p>
    <w:p w:rsidR="00000000" w:rsidDel="00000000" w:rsidP="00000000" w:rsidRDefault="00000000" w:rsidRPr="00000000" w14:paraId="0000004C">
      <w:pPr>
        <w:spacing w:after="220" w:before="22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We take the help of w3school ,and google to create our website.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Lobster">
    <w:embedRegular w:fontKey="{00000000-0000-0000-0000-000000000000}" r:id="rId1" w:subsetted="0"/>
  </w:font>
  <w:font w:name="Lora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Pacifico">
    <w:embedRegular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Hyperlink" TargetMode="External"/><Relationship Id="rId11" Type="http://schemas.openxmlformats.org/officeDocument/2006/relationships/hyperlink" Target="https://en.wikipedia.org/wiki/Web_server" TargetMode="External"/><Relationship Id="rId10" Type="http://schemas.openxmlformats.org/officeDocument/2006/relationships/hyperlink" Target="https://en.wikipedia.org/wiki/Web_browser" TargetMode="External"/><Relationship Id="rId21" Type="http://schemas.openxmlformats.org/officeDocument/2006/relationships/hyperlink" Target="https://en.wikipedia.org/wiki/Bracket#Angle_brackets" TargetMode="External"/><Relationship Id="rId13" Type="http://schemas.openxmlformats.org/officeDocument/2006/relationships/hyperlink" Target="https://en.wikipedia.org/wiki/Web_page" TargetMode="External"/><Relationship Id="rId12" Type="http://schemas.openxmlformats.org/officeDocument/2006/relationships/hyperlink" Target="https://en.wikipedia.org/wiki/Browser_engin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JavaScript" TargetMode="External"/><Relationship Id="rId15" Type="http://schemas.openxmlformats.org/officeDocument/2006/relationships/hyperlink" Target="https://en.wikipedia.org/wiki/HTML_element" TargetMode="External"/><Relationship Id="rId14" Type="http://schemas.openxmlformats.org/officeDocument/2006/relationships/hyperlink" Target="https://en.wikipedia.org/wiki/Semantic_Web" TargetMode="External"/><Relationship Id="rId17" Type="http://schemas.openxmlformats.org/officeDocument/2006/relationships/hyperlink" Target="https://en.wikipedia.org/wiki/Fieldset" TargetMode="External"/><Relationship Id="rId16" Type="http://schemas.openxmlformats.org/officeDocument/2006/relationships/hyperlink" Target="https://en.wikipedia.org/wiki/HTML_element#Images_and_objects" TargetMode="External"/><Relationship Id="rId5" Type="http://schemas.openxmlformats.org/officeDocument/2006/relationships/styles" Target="styles.xml"/><Relationship Id="rId19" Type="http://schemas.openxmlformats.org/officeDocument/2006/relationships/hyperlink" Target="https://en.wikipedia.org/wiki/Semantics" TargetMode="External"/><Relationship Id="rId6" Type="http://schemas.openxmlformats.org/officeDocument/2006/relationships/image" Target="media/image1.jpg"/><Relationship Id="rId18" Type="http://schemas.openxmlformats.org/officeDocument/2006/relationships/hyperlink" Target="https://en.wikipedia.org/wiki/Structured_document" TargetMode="External"/><Relationship Id="rId7" Type="http://schemas.openxmlformats.org/officeDocument/2006/relationships/hyperlink" Target="https://en.wikipedia.org/wiki/Cascading_Style_Sheets" TargetMode="External"/><Relationship Id="rId8" Type="http://schemas.openxmlformats.org/officeDocument/2006/relationships/hyperlink" Target="https://en.wikipedia.org/wiki/Scripting_langu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Lora-regular.ttf"/><Relationship Id="rId3" Type="http://schemas.openxmlformats.org/officeDocument/2006/relationships/font" Target="fonts/Lora-bold.ttf"/><Relationship Id="rId4" Type="http://schemas.openxmlformats.org/officeDocument/2006/relationships/font" Target="fonts/Lora-italic.ttf"/><Relationship Id="rId5" Type="http://schemas.openxmlformats.org/officeDocument/2006/relationships/font" Target="fonts/Lora-boldItalic.ttf"/><Relationship Id="rId6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