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0E330" w14:textId="0F68592E" w:rsidR="00717374" w:rsidRDefault="00000000">
      <w:pPr>
        <w:pStyle w:val="Title"/>
      </w:pPr>
      <w:proofErr w:type="spellStart"/>
      <w:r>
        <w:t>dxDateBox</w:t>
      </w:r>
      <w:proofErr w:type="spellEnd"/>
      <w:r>
        <w:t xml:space="preserve"> Documentation</w:t>
      </w:r>
    </w:p>
    <w:p w14:paraId="36E8662E" w14:textId="77777777" w:rsidR="00717374" w:rsidRDefault="00000000">
      <w:r>
        <w:t>### Overview:</w:t>
      </w:r>
      <w:r>
        <w:br/>
        <w:t>The dxDateBox is a DevExtreme UI component for selecting and interacting with dates and times. It supports a wide range of configuration options and features, such as value formatting, input masks, and event handling. This component is commonly used in forms and date picker scenarios in web applications.</w:t>
      </w:r>
      <w:r>
        <w:br/>
      </w:r>
    </w:p>
    <w:p w14:paraId="0CA4BFF7" w14:textId="77777777" w:rsidR="00717374" w:rsidRDefault="00000000">
      <w:pPr>
        <w:pStyle w:val="Heading1"/>
      </w:pPr>
      <w:r>
        <w:t>Methods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17374" w14:paraId="5F55C04A" w14:textId="77777777" w:rsidTr="00D55342">
        <w:tc>
          <w:tcPr>
            <w:tcW w:w="4320" w:type="dxa"/>
          </w:tcPr>
          <w:p w14:paraId="276524A0" w14:textId="77777777" w:rsidR="00717374" w:rsidRDefault="00000000">
            <w:r>
              <w:t>Method</w:t>
            </w:r>
          </w:p>
        </w:tc>
        <w:tc>
          <w:tcPr>
            <w:tcW w:w="4320" w:type="dxa"/>
          </w:tcPr>
          <w:p w14:paraId="6E3AC2F2" w14:textId="77777777" w:rsidR="00717374" w:rsidRDefault="00000000">
            <w:r>
              <w:t>Description</w:t>
            </w:r>
          </w:p>
        </w:tc>
      </w:tr>
      <w:tr w:rsidR="00717374" w14:paraId="29C07838" w14:textId="77777777" w:rsidTr="00D55342">
        <w:tc>
          <w:tcPr>
            <w:tcW w:w="4320" w:type="dxa"/>
          </w:tcPr>
          <w:p w14:paraId="77BEB2D1" w14:textId="77777777" w:rsidR="00717374" w:rsidRDefault="00000000">
            <w:r>
              <w:t>beginUpdate()</w:t>
            </w:r>
          </w:p>
        </w:tc>
        <w:tc>
          <w:tcPr>
            <w:tcW w:w="4320" w:type="dxa"/>
          </w:tcPr>
          <w:p w14:paraId="69DEF741" w14:textId="77777777" w:rsidR="00717374" w:rsidRDefault="00000000">
            <w:r>
              <w:t>Prevents the UI component from refreshing until the endUpdate() method is called.</w:t>
            </w:r>
          </w:p>
        </w:tc>
      </w:tr>
      <w:tr w:rsidR="00717374" w14:paraId="4B335E0F" w14:textId="77777777" w:rsidTr="00D55342">
        <w:tc>
          <w:tcPr>
            <w:tcW w:w="4320" w:type="dxa"/>
          </w:tcPr>
          <w:p w14:paraId="57D0BCA2" w14:textId="77777777" w:rsidR="00717374" w:rsidRDefault="00000000">
            <w:r>
              <w:t>blur()</w:t>
            </w:r>
          </w:p>
        </w:tc>
        <w:tc>
          <w:tcPr>
            <w:tcW w:w="4320" w:type="dxa"/>
          </w:tcPr>
          <w:p w14:paraId="7DE166D8" w14:textId="77777777" w:rsidR="00717374" w:rsidRDefault="00000000">
            <w:r>
              <w:t>Removes focus from the input element.</w:t>
            </w:r>
          </w:p>
        </w:tc>
      </w:tr>
      <w:tr w:rsidR="00717374" w14:paraId="19B7A36C" w14:textId="77777777" w:rsidTr="00D55342">
        <w:tc>
          <w:tcPr>
            <w:tcW w:w="4320" w:type="dxa"/>
          </w:tcPr>
          <w:p w14:paraId="0CAC4D61" w14:textId="77777777" w:rsidR="00717374" w:rsidRDefault="00000000">
            <w:r>
              <w:t>close()</w:t>
            </w:r>
          </w:p>
        </w:tc>
        <w:tc>
          <w:tcPr>
            <w:tcW w:w="4320" w:type="dxa"/>
          </w:tcPr>
          <w:p w14:paraId="4921333E" w14:textId="77777777" w:rsidR="00717374" w:rsidRDefault="00000000">
            <w:r>
              <w:t>Closes the drop-down editor.</w:t>
            </w:r>
          </w:p>
        </w:tc>
      </w:tr>
      <w:tr w:rsidR="00717374" w14:paraId="10B206ED" w14:textId="77777777" w:rsidTr="00D55342">
        <w:tc>
          <w:tcPr>
            <w:tcW w:w="4320" w:type="dxa"/>
          </w:tcPr>
          <w:p w14:paraId="35052E2B" w14:textId="77777777" w:rsidR="00717374" w:rsidRDefault="00000000">
            <w:r>
              <w:t>content()</w:t>
            </w:r>
          </w:p>
        </w:tc>
        <w:tc>
          <w:tcPr>
            <w:tcW w:w="4320" w:type="dxa"/>
          </w:tcPr>
          <w:p w14:paraId="22C8E97C" w14:textId="77777777" w:rsidR="00717374" w:rsidRDefault="00000000">
            <w:r>
              <w:t>Gets the popup window's content.</w:t>
            </w:r>
          </w:p>
        </w:tc>
      </w:tr>
      <w:tr w:rsidR="00717374" w14:paraId="16B7C3F5" w14:textId="77777777" w:rsidTr="00D55342">
        <w:tc>
          <w:tcPr>
            <w:tcW w:w="4320" w:type="dxa"/>
          </w:tcPr>
          <w:p w14:paraId="18C07383" w14:textId="77777777" w:rsidR="00717374" w:rsidRDefault="00000000">
            <w:r>
              <w:t>defaultOptions(rule)</w:t>
            </w:r>
          </w:p>
        </w:tc>
        <w:tc>
          <w:tcPr>
            <w:tcW w:w="4320" w:type="dxa"/>
          </w:tcPr>
          <w:p w14:paraId="2A1C3205" w14:textId="77777777" w:rsidR="00717374" w:rsidRDefault="00000000">
            <w:r>
              <w:t>Specifies the device-dependent default configuration properties for this component.</w:t>
            </w:r>
          </w:p>
        </w:tc>
      </w:tr>
      <w:tr w:rsidR="00717374" w14:paraId="09488EB2" w14:textId="77777777" w:rsidTr="00D55342">
        <w:tc>
          <w:tcPr>
            <w:tcW w:w="4320" w:type="dxa"/>
          </w:tcPr>
          <w:p w14:paraId="22E55530" w14:textId="77777777" w:rsidR="00717374" w:rsidRDefault="00000000">
            <w:r>
              <w:t>dispose()</w:t>
            </w:r>
          </w:p>
        </w:tc>
        <w:tc>
          <w:tcPr>
            <w:tcW w:w="4320" w:type="dxa"/>
          </w:tcPr>
          <w:p w14:paraId="5301DB58" w14:textId="77777777" w:rsidR="00717374" w:rsidRDefault="00000000">
            <w:r>
              <w:t>Disposes of all the resources allocated to the DateBox instance.</w:t>
            </w:r>
          </w:p>
        </w:tc>
      </w:tr>
      <w:tr w:rsidR="00717374" w14:paraId="2558A446" w14:textId="77777777" w:rsidTr="00D55342">
        <w:tc>
          <w:tcPr>
            <w:tcW w:w="4320" w:type="dxa"/>
          </w:tcPr>
          <w:p w14:paraId="3F970055" w14:textId="77777777" w:rsidR="00717374" w:rsidRDefault="00000000">
            <w:r>
              <w:t>element()</w:t>
            </w:r>
          </w:p>
        </w:tc>
        <w:tc>
          <w:tcPr>
            <w:tcW w:w="4320" w:type="dxa"/>
          </w:tcPr>
          <w:p w14:paraId="1EF4832A" w14:textId="77777777" w:rsidR="00717374" w:rsidRDefault="00000000">
            <w:r>
              <w:t>Gets the root UI component element.</w:t>
            </w:r>
          </w:p>
        </w:tc>
      </w:tr>
      <w:tr w:rsidR="00717374" w14:paraId="7FABCF9B" w14:textId="77777777" w:rsidTr="00D55342">
        <w:tc>
          <w:tcPr>
            <w:tcW w:w="4320" w:type="dxa"/>
          </w:tcPr>
          <w:p w14:paraId="54A2C5E1" w14:textId="77777777" w:rsidR="00717374" w:rsidRDefault="00000000">
            <w:r>
              <w:t>endUpdate()</w:t>
            </w:r>
          </w:p>
        </w:tc>
        <w:tc>
          <w:tcPr>
            <w:tcW w:w="4320" w:type="dxa"/>
          </w:tcPr>
          <w:p w14:paraId="038E2847" w14:textId="77777777" w:rsidR="00717374" w:rsidRDefault="00000000">
            <w:r>
              <w:t>Refreshes the UI component after a call of the beginUpdate() method.</w:t>
            </w:r>
          </w:p>
        </w:tc>
      </w:tr>
      <w:tr w:rsidR="00717374" w14:paraId="2B8AE584" w14:textId="77777777" w:rsidTr="00D55342">
        <w:tc>
          <w:tcPr>
            <w:tcW w:w="4320" w:type="dxa"/>
          </w:tcPr>
          <w:p w14:paraId="7D4866C4" w14:textId="77777777" w:rsidR="00717374" w:rsidRDefault="00000000">
            <w:r>
              <w:t>field()</w:t>
            </w:r>
          </w:p>
        </w:tc>
        <w:tc>
          <w:tcPr>
            <w:tcW w:w="4320" w:type="dxa"/>
          </w:tcPr>
          <w:p w14:paraId="5D9B57F9" w14:textId="77777777" w:rsidR="00717374" w:rsidRDefault="00000000">
            <w:r>
              <w:t>Gets the UI component's &lt;input&gt; element.</w:t>
            </w:r>
          </w:p>
        </w:tc>
      </w:tr>
      <w:tr w:rsidR="00717374" w14:paraId="51D92D46" w14:textId="77777777" w:rsidTr="00D55342">
        <w:tc>
          <w:tcPr>
            <w:tcW w:w="4320" w:type="dxa"/>
          </w:tcPr>
          <w:p w14:paraId="0A93CEAD" w14:textId="77777777" w:rsidR="00717374" w:rsidRDefault="00000000">
            <w:r>
              <w:t>focus()</w:t>
            </w:r>
          </w:p>
        </w:tc>
        <w:tc>
          <w:tcPr>
            <w:tcW w:w="4320" w:type="dxa"/>
          </w:tcPr>
          <w:p w14:paraId="636C6E87" w14:textId="77777777" w:rsidR="00717374" w:rsidRDefault="00000000">
            <w:r>
              <w:t>Sets focus to the input element representing the UI component.</w:t>
            </w:r>
          </w:p>
        </w:tc>
      </w:tr>
      <w:tr w:rsidR="00717374" w14:paraId="7A04CF15" w14:textId="77777777" w:rsidTr="00D55342">
        <w:tc>
          <w:tcPr>
            <w:tcW w:w="4320" w:type="dxa"/>
          </w:tcPr>
          <w:p w14:paraId="13AAB66A" w14:textId="77777777" w:rsidR="00717374" w:rsidRDefault="00000000">
            <w:r>
              <w:t>getButton(name)</w:t>
            </w:r>
          </w:p>
        </w:tc>
        <w:tc>
          <w:tcPr>
            <w:tcW w:w="4320" w:type="dxa"/>
          </w:tcPr>
          <w:p w14:paraId="1724CE23" w14:textId="77777777" w:rsidR="00717374" w:rsidRDefault="00000000">
            <w:r>
              <w:t>Gets an instance of a custom action button.</w:t>
            </w:r>
          </w:p>
        </w:tc>
      </w:tr>
      <w:tr w:rsidR="00717374" w14:paraId="7080FEF3" w14:textId="77777777" w:rsidTr="00D55342">
        <w:tc>
          <w:tcPr>
            <w:tcW w:w="4320" w:type="dxa"/>
          </w:tcPr>
          <w:p w14:paraId="25894594" w14:textId="77777777" w:rsidR="00717374" w:rsidRDefault="00000000">
            <w:r>
              <w:t>getInstance(element)</w:t>
            </w:r>
          </w:p>
        </w:tc>
        <w:tc>
          <w:tcPr>
            <w:tcW w:w="4320" w:type="dxa"/>
          </w:tcPr>
          <w:p w14:paraId="1E3EF671" w14:textId="77777777" w:rsidR="00717374" w:rsidRDefault="00000000">
            <w:r>
              <w:t>Gets the instance of a UI component found using its DOM node.</w:t>
            </w:r>
          </w:p>
        </w:tc>
      </w:tr>
      <w:tr w:rsidR="00717374" w14:paraId="4F2101D9" w14:textId="77777777" w:rsidTr="00D55342">
        <w:tc>
          <w:tcPr>
            <w:tcW w:w="4320" w:type="dxa"/>
          </w:tcPr>
          <w:p w14:paraId="1FC1AF6F" w14:textId="77777777" w:rsidR="00717374" w:rsidRDefault="00000000">
            <w:r>
              <w:t>instance()</w:t>
            </w:r>
          </w:p>
        </w:tc>
        <w:tc>
          <w:tcPr>
            <w:tcW w:w="4320" w:type="dxa"/>
          </w:tcPr>
          <w:p w14:paraId="6473F23D" w14:textId="77777777" w:rsidR="00717374" w:rsidRDefault="00000000">
            <w:r>
              <w:t xml:space="preserve">Gets the UI component's instance. Use it to </w:t>
            </w:r>
            <w:r>
              <w:lastRenderedPageBreak/>
              <w:t>access other methods of the UI component.</w:t>
            </w:r>
          </w:p>
        </w:tc>
      </w:tr>
      <w:tr w:rsidR="00717374" w14:paraId="40E9D98E" w14:textId="77777777" w:rsidTr="00D55342">
        <w:tc>
          <w:tcPr>
            <w:tcW w:w="4320" w:type="dxa"/>
          </w:tcPr>
          <w:p w14:paraId="4050CD0E" w14:textId="77777777" w:rsidR="00717374" w:rsidRDefault="00000000">
            <w:r>
              <w:lastRenderedPageBreak/>
              <w:t>off(eventName)</w:t>
            </w:r>
          </w:p>
        </w:tc>
        <w:tc>
          <w:tcPr>
            <w:tcW w:w="4320" w:type="dxa"/>
          </w:tcPr>
          <w:p w14:paraId="76D76926" w14:textId="77777777" w:rsidR="00717374" w:rsidRDefault="00000000">
            <w:r>
              <w:t>Detaches all event handlers from a single event.</w:t>
            </w:r>
          </w:p>
        </w:tc>
      </w:tr>
      <w:tr w:rsidR="00717374" w14:paraId="77C70F6C" w14:textId="77777777" w:rsidTr="00D55342">
        <w:tc>
          <w:tcPr>
            <w:tcW w:w="4320" w:type="dxa"/>
          </w:tcPr>
          <w:p w14:paraId="664BF513" w14:textId="77777777" w:rsidR="00717374" w:rsidRDefault="00000000">
            <w:r>
              <w:t>on(eventName, eventHandler)</w:t>
            </w:r>
          </w:p>
        </w:tc>
        <w:tc>
          <w:tcPr>
            <w:tcW w:w="4320" w:type="dxa"/>
          </w:tcPr>
          <w:p w14:paraId="0B05C79A" w14:textId="77777777" w:rsidR="00717374" w:rsidRDefault="00000000">
            <w:r>
              <w:t>Subscribes to an event.</w:t>
            </w:r>
          </w:p>
        </w:tc>
      </w:tr>
      <w:tr w:rsidR="00717374" w14:paraId="6E922F56" w14:textId="77777777" w:rsidTr="00D55342">
        <w:tc>
          <w:tcPr>
            <w:tcW w:w="4320" w:type="dxa"/>
          </w:tcPr>
          <w:p w14:paraId="2AA79015" w14:textId="77777777" w:rsidR="00717374" w:rsidRDefault="00000000">
            <w:r>
              <w:t>open()</w:t>
            </w:r>
          </w:p>
        </w:tc>
        <w:tc>
          <w:tcPr>
            <w:tcW w:w="4320" w:type="dxa"/>
          </w:tcPr>
          <w:p w14:paraId="794F3431" w14:textId="77777777" w:rsidR="00717374" w:rsidRDefault="00000000">
            <w:r>
              <w:t>Opens the drop-down editor.</w:t>
            </w:r>
          </w:p>
        </w:tc>
      </w:tr>
      <w:tr w:rsidR="00717374" w14:paraId="6DEAF114" w14:textId="77777777" w:rsidTr="00D55342">
        <w:tc>
          <w:tcPr>
            <w:tcW w:w="4320" w:type="dxa"/>
          </w:tcPr>
          <w:p w14:paraId="792EFA0A" w14:textId="77777777" w:rsidR="00717374" w:rsidRDefault="00000000">
            <w:r>
              <w:t>option()</w:t>
            </w:r>
          </w:p>
        </w:tc>
        <w:tc>
          <w:tcPr>
            <w:tcW w:w="4320" w:type="dxa"/>
          </w:tcPr>
          <w:p w14:paraId="1A3B3EF5" w14:textId="77777777" w:rsidR="00717374" w:rsidRDefault="00000000">
            <w:r>
              <w:t>Gets all UI component properties.</w:t>
            </w:r>
          </w:p>
        </w:tc>
      </w:tr>
      <w:tr w:rsidR="00717374" w14:paraId="1B6D475E" w14:textId="77777777" w:rsidTr="00D55342">
        <w:tc>
          <w:tcPr>
            <w:tcW w:w="4320" w:type="dxa"/>
          </w:tcPr>
          <w:p w14:paraId="692F6F52" w14:textId="77777777" w:rsidR="00717374" w:rsidRDefault="00000000">
            <w:r>
              <w:t>option(optionName)</w:t>
            </w:r>
          </w:p>
        </w:tc>
        <w:tc>
          <w:tcPr>
            <w:tcW w:w="4320" w:type="dxa"/>
          </w:tcPr>
          <w:p w14:paraId="5BCE7BB9" w14:textId="77777777" w:rsidR="00717374" w:rsidRDefault="00000000">
            <w:r>
              <w:t>Gets the value of a single property.</w:t>
            </w:r>
          </w:p>
        </w:tc>
      </w:tr>
      <w:tr w:rsidR="00717374" w14:paraId="24F7243C" w14:textId="77777777" w:rsidTr="00D55342">
        <w:tc>
          <w:tcPr>
            <w:tcW w:w="4320" w:type="dxa"/>
          </w:tcPr>
          <w:p w14:paraId="4A57AED9" w14:textId="77777777" w:rsidR="00717374" w:rsidRDefault="00000000">
            <w:r>
              <w:t>option(optionName, optionValue)</w:t>
            </w:r>
          </w:p>
        </w:tc>
        <w:tc>
          <w:tcPr>
            <w:tcW w:w="4320" w:type="dxa"/>
          </w:tcPr>
          <w:p w14:paraId="20DBA289" w14:textId="77777777" w:rsidR="00717374" w:rsidRDefault="00000000">
            <w:r>
              <w:t>Updates the value of a single property.</w:t>
            </w:r>
          </w:p>
        </w:tc>
      </w:tr>
      <w:tr w:rsidR="00717374" w14:paraId="22258663" w14:textId="77777777" w:rsidTr="00D55342">
        <w:tc>
          <w:tcPr>
            <w:tcW w:w="4320" w:type="dxa"/>
          </w:tcPr>
          <w:p w14:paraId="3835C9B2" w14:textId="77777777" w:rsidR="00717374" w:rsidRDefault="00000000">
            <w:r>
              <w:t>option(options)</w:t>
            </w:r>
          </w:p>
        </w:tc>
        <w:tc>
          <w:tcPr>
            <w:tcW w:w="4320" w:type="dxa"/>
          </w:tcPr>
          <w:p w14:paraId="0287787A" w14:textId="77777777" w:rsidR="00717374" w:rsidRDefault="00000000">
            <w:r>
              <w:t>Updates the values of several properties.</w:t>
            </w:r>
          </w:p>
        </w:tc>
      </w:tr>
      <w:tr w:rsidR="00717374" w14:paraId="729AE295" w14:textId="77777777" w:rsidTr="00D55342">
        <w:tc>
          <w:tcPr>
            <w:tcW w:w="4320" w:type="dxa"/>
          </w:tcPr>
          <w:p w14:paraId="14A141F0" w14:textId="77777777" w:rsidR="00717374" w:rsidRDefault="00000000">
            <w:r>
              <w:t>registerKeyHandler(key, handler)</w:t>
            </w:r>
          </w:p>
        </w:tc>
        <w:tc>
          <w:tcPr>
            <w:tcW w:w="4320" w:type="dxa"/>
          </w:tcPr>
          <w:p w14:paraId="096B40A0" w14:textId="77777777" w:rsidR="00717374" w:rsidRDefault="00000000">
            <w:r>
              <w:t>Registers a handler to be executed when a user presses a specific key.</w:t>
            </w:r>
          </w:p>
        </w:tc>
      </w:tr>
      <w:tr w:rsidR="00717374" w14:paraId="45F301AC" w14:textId="77777777" w:rsidTr="00D55342">
        <w:tc>
          <w:tcPr>
            <w:tcW w:w="4320" w:type="dxa"/>
          </w:tcPr>
          <w:p w14:paraId="3AF371A1" w14:textId="77777777" w:rsidR="00717374" w:rsidRDefault="00000000">
            <w:r>
              <w:t>repaint()</w:t>
            </w:r>
          </w:p>
        </w:tc>
        <w:tc>
          <w:tcPr>
            <w:tcW w:w="4320" w:type="dxa"/>
          </w:tcPr>
          <w:p w14:paraId="285AFEF0" w14:textId="77777777" w:rsidR="00717374" w:rsidRDefault="00000000">
            <w:r>
              <w:t>Repaints the UI component without reloading data.</w:t>
            </w:r>
          </w:p>
        </w:tc>
      </w:tr>
      <w:tr w:rsidR="00717374" w14:paraId="40B9DCF3" w14:textId="77777777" w:rsidTr="00D55342">
        <w:tc>
          <w:tcPr>
            <w:tcW w:w="4320" w:type="dxa"/>
          </w:tcPr>
          <w:p w14:paraId="1693FE13" w14:textId="77777777" w:rsidR="00717374" w:rsidRDefault="00000000">
            <w:r>
              <w:t>reset()</w:t>
            </w:r>
          </w:p>
        </w:tc>
        <w:tc>
          <w:tcPr>
            <w:tcW w:w="4320" w:type="dxa"/>
          </w:tcPr>
          <w:p w14:paraId="4686E988" w14:textId="77777777" w:rsidR="00717374" w:rsidRDefault="00000000">
            <w:r>
              <w:t>Resets the value property to the default value.</w:t>
            </w:r>
          </w:p>
        </w:tc>
      </w:tr>
      <w:tr w:rsidR="00717374" w14:paraId="07CF0BEA" w14:textId="77777777" w:rsidTr="00D55342">
        <w:tc>
          <w:tcPr>
            <w:tcW w:w="4320" w:type="dxa"/>
          </w:tcPr>
          <w:p w14:paraId="355E2840" w14:textId="77777777" w:rsidR="00717374" w:rsidRDefault="00000000">
            <w:r>
              <w:t>resetOption(optionName)</w:t>
            </w:r>
          </w:p>
        </w:tc>
        <w:tc>
          <w:tcPr>
            <w:tcW w:w="4320" w:type="dxa"/>
          </w:tcPr>
          <w:p w14:paraId="783AEE25" w14:textId="77777777" w:rsidR="00717374" w:rsidRDefault="00000000">
            <w:r>
              <w:t>Resets a property to its default value.</w:t>
            </w:r>
          </w:p>
        </w:tc>
      </w:tr>
    </w:tbl>
    <w:p w14:paraId="2D08B6E6" w14:textId="77777777" w:rsidR="00717374" w:rsidRDefault="00000000">
      <w:pPr>
        <w:pStyle w:val="Heading1"/>
      </w:pPr>
      <w:r>
        <w:t>Options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17374" w14:paraId="55314AF5" w14:textId="77777777" w:rsidTr="00D55342">
        <w:tc>
          <w:tcPr>
            <w:tcW w:w="4320" w:type="dxa"/>
          </w:tcPr>
          <w:p w14:paraId="425D5372" w14:textId="77777777" w:rsidR="00717374" w:rsidRDefault="00000000">
            <w:r>
              <w:t>Option</w:t>
            </w:r>
          </w:p>
        </w:tc>
        <w:tc>
          <w:tcPr>
            <w:tcW w:w="4320" w:type="dxa"/>
          </w:tcPr>
          <w:p w14:paraId="1157179B" w14:textId="77777777" w:rsidR="00717374" w:rsidRDefault="00000000">
            <w:r>
              <w:t>Description</w:t>
            </w:r>
          </w:p>
        </w:tc>
      </w:tr>
      <w:tr w:rsidR="00717374" w14:paraId="4A50C568" w14:textId="77777777" w:rsidTr="00D55342">
        <w:tc>
          <w:tcPr>
            <w:tcW w:w="4320" w:type="dxa"/>
          </w:tcPr>
          <w:p w14:paraId="5F1574F0" w14:textId="77777777" w:rsidR="00717374" w:rsidRDefault="00000000">
            <w:r>
              <w:t>acceptCustomValue</w:t>
            </w:r>
          </w:p>
        </w:tc>
        <w:tc>
          <w:tcPr>
            <w:tcW w:w="4320" w:type="dxa"/>
          </w:tcPr>
          <w:p w14:paraId="55341685" w14:textId="77777777" w:rsidR="00717374" w:rsidRDefault="00000000">
            <w:r>
              <w:t>Specifies whether or not the UI component allows an end-user to enter a custom value.</w:t>
            </w:r>
          </w:p>
        </w:tc>
      </w:tr>
      <w:tr w:rsidR="00717374" w14:paraId="768D385A" w14:textId="77777777" w:rsidTr="00D55342">
        <w:tc>
          <w:tcPr>
            <w:tcW w:w="4320" w:type="dxa"/>
          </w:tcPr>
          <w:p w14:paraId="17B1FF80" w14:textId="77777777" w:rsidR="00717374" w:rsidRDefault="00000000">
            <w:r>
              <w:t>accessKey</w:t>
            </w:r>
          </w:p>
        </w:tc>
        <w:tc>
          <w:tcPr>
            <w:tcW w:w="4320" w:type="dxa"/>
          </w:tcPr>
          <w:p w14:paraId="22A38760" w14:textId="77777777" w:rsidR="00717374" w:rsidRDefault="00000000">
            <w:r>
              <w:t>Specifies the shortcut key that sets focus on the UI component.</w:t>
            </w:r>
          </w:p>
        </w:tc>
      </w:tr>
      <w:tr w:rsidR="00717374" w14:paraId="12B2407B" w14:textId="77777777" w:rsidTr="00D55342">
        <w:tc>
          <w:tcPr>
            <w:tcW w:w="4320" w:type="dxa"/>
          </w:tcPr>
          <w:p w14:paraId="22B7C3AB" w14:textId="77777777" w:rsidR="00717374" w:rsidRDefault="00000000">
            <w:r>
              <w:t>activeStateEnabled</w:t>
            </w:r>
          </w:p>
        </w:tc>
        <w:tc>
          <w:tcPr>
            <w:tcW w:w="4320" w:type="dxa"/>
          </w:tcPr>
          <w:p w14:paraId="7EDA2B0B" w14:textId="77777777" w:rsidR="00717374" w:rsidRDefault="00000000">
            <w:r>
              <w:t>Specifies whether the UI component changes its state as a result of user interaction.</w:t>
            </w:r>
          </w:p>
        </w:tc>
      </w:tr>
      <w:tr w:rsidR="00717374" w14:paraId="16F9B0D3" w14:textId="77777777" w:rsidTr="00D55342">
        <w:tc>
          <w:tcPr>
            <w:tcW w:w="4320" w:type="dxa"/>
          </w:tcPr>
          <w:p w14:paraId="5B606F58" w14:textId="77777777" w:rsidR="00717374" w:rsidRDefault="00000000">
            <w:r>
              <w:t>adaptivityEnabled</w:t>
            </w:r>
          </w:p>
        </w:tc>
        <w:tc>
          <w:tcPr>
            <w:tcW w:w="4320" w:type="dxa"/>
          </w:tcPr>
          <w:p w14:paraId="1D9C79CF" w14:textId="77777777" w:rsidR="00717374" w:rsidRDefault="00000000">
            <w:r>
              <w:t>Specifies whether or not adaptive UI component rendering is enabled on a small screen.</w:t>
            </w:r>
          </w:p>
        </w:tc>
      </w:tr>
      <w:tr w:rsidR="00717374" w14:paraId="24D8F07F" w14:textId="77777777" w:rsidTr="00D55342">
        <w:tc>
          <w:tcPr>
            <w:tcW w:w="4320" w:type="dxa"/>
          </w:tcPr>
          <w:p w14:paraId="04015217" w14:textId="77777777" w:rsidR="00717374" w:rsidRDefault="00000000">
            <w:r>
              <w:lastRenderedPageBreak/>
              <w:t>applyButtonText</w:t>
            </w:r>
          </w:p>
        </w:tc>
        <w:tc>
          <w:tcPr>
            <w:tcW w:w="4320" w:type="dxa"/>
          </w:tcPr>
          <w:p w14:paraId="41B7021D" w14:textId="77777777" w:rsidR="00717374" w:rsidRDefault="00000000">
            <w:r>
              <w:t>The text displayed on the Apply button.</w:t>
            </w:r>
          </w:p>
        </w:tc>
      </w:tr>
      <w:tr w:rsidR="00717374" w14:paraId="0F9A14A1" w14:textId="77777777" w:rsidTr="00D55342">
        <w:tc>
          <w:tcPr>
            <w:tcW w:w="4320" w:type="dxa"/>
          </w:tcPr>
          <w:p w14:paraId="318F096F" w14:textId="77777777" w:rsidR="00717374" w:rsidRDefault="00000000">
            <w:r>
              <w:t>applyValueMode</w:t>
            </w:r>
          </w:p>
        </w:tc>
        <w:tc>
          <w:tcPr>
            <w:tcW w:w="4320" w:type="dxa"/>
          </w:tcPr>
          <w:p w14:paraId="5769C43C" w14:textId="77777777" w:rsidR="00717374" w:rsidRDefault="00000000">
            <w:r>
              <w:t>Specifies the way an end-user applies the selected value.</w:t>
            </w:r>
          </w:p>
        </w:tc>
      </w:tr>
      <w:tr w:rsidR="00717374" w14:paraId="4465661E" w14:textId="77777777" w:rsidTr="00D55342">
        <w:tc>
          <w:tcPr>
            <w:tcW w:w="4320" w:type="dxa"/>
          </w:tcPr>
          <w:p w14:paraId="25162E5F" w14:textId="77777777" w:rsidR="00717374" w:rsidRDefault="00000000">
            <w:r>
              <w:t>buttons</w:t>
            </w:r>
          </w:p>
        </w:tc>
        <w:tc>
          <w:tcPr>
            <w:tcW w:w="4320" w:type="dxa"/>
          </w:tcPr>
          <w:p w14:paraId="5EFDA9BB" w14:textId="77777777" w:rsidR="00717374" w:rsidRDefault="00000000">
            <w:r>
              <w:t>Allows you to add custom buttons to the input text field.</w:t>
            </w:r>
          </w:p>
        </w:tc>
      </w:tr>
      <w:tr w:rsidR="00717374" w14:paraId="7CBBADB2" w14:textId="77777777" w:rsidTr="00D55342">
        <w:tc>
          <w:tcPr>
            <w:tcW w:w="4320" w:type="dxa"/>
          </w:tcPr>
          <w:p w14:paraId="010B580E" w14:textId="77777777" w:rsidR="00717374" w:rsidRDefault="00000000">
            <w:r>
              <w:t>calendarOptions</w:t>
            </w:r>
          </w:p>
        </w:tc>
        <w:tc>
          <w:tcPr>
            <w:tcW w:w="4320" w:type="dxa"/>
          </w:tcPr>
          <w:p w14:paraId="2B3DCBAE" w14:textId="77777777" w:rsidR="00717374" w:rsidRDefault="00000000">
            <w:r>
              <w:t>Configures the calendar's value picker. Applies only if the pickerType is 'calendar'.</w:t>
            </w:r>
          </w:p>
        </w:tc>
      </w:tr>
      <w:tr w:rsidR="00717374" w14:paraId="36C19278" w14:textId="77777777" w:rsidTr="00D55342">
        <w:tc>
          <w:tcPr>
            <w:tcW w:w="4320" w:type="dxa"/>
          </w:tcPr>
          <w:p w14:paraId="4703890D" w14:textId="77777777" w:rsidR="00717374" w:rsidRDefault="00000000">
            <w:r>
              <w:t>cancelButtonText</w:t>
            </w:r>
          </w:p>
        </w:tc>
        <w:tc>
          <w:tcPr>
            <w:tcW w:w="4320" w:type="dxa"/>
          </w:tcPr>
          <w:p w14:paraId="6DAD91DC" w14:textId="77777777" w:rsidR="00717374" w:rsidRDefault="00000000">
            <w:r>
              <w:t>The text displayed on the Cancel button.</w:t>
            </w:r>
          </w:p>
        </w:tc>
      </w:tr>
      <w:tr w:rsidR="00717374" w14:paraId="71A94684" w14:textId="77777777" w:rsidTr="00D55342">
        <w:tc>
          <w:tcPr>
            <w:tcW w:w="4320" w:type="dxa"/>
          </w:tcPr>
          <w:p w14:paraId="3B1CCEA6" w14:textId="77777777" w:rsidR="00717374" w:rsidRDefault="00000000">
            <w:r>
              <w:t>dateOutOfRangeMessage</w:t>
            </w:r>
          </w:p>
        </w:tc>
        <w:tc>
          <w:tcPr>
            <w:tcW w:w="4320" w:type="dxa"/>
          </w:tcPr>
          <w:p w14:paraId="5B3093F7" w14:textId="77777777" w:rsidR="00717374" w:rsidRDefault="00000000">
            <w:r>
              <w:t>Specifies the message displayed if the specified date is later than the max value or earlier than the min value.</w:t>
            </w:r>
          </w:p>
        </w:tc>
      </w:tr>
      <w:tr w:rsidR="00717374" w14:paraId="7E23C7B8" w14:textId="77777777" w:rsidTr="00D55342">
        <w:tc>
          <w:tcPr>
            <w:tcW w:w="4320" w:type="dxa"/>
          </w:tcPr>
          <w:p w14:paraId="0603235A" w14:textId="77777777" w:rsidR="00717374" w:rsidRDefault="00000000">
            <w:r>
              <w:t>dateSerializationFormat</w:t>
            </w:r>
          </w:p>
        </w:tc>
        <w:tc>
          <w:tcPr>
            <w:tcW w:w="4320" w:type="dxa"/>
          </w:tcPr>
          <w:p w14:paraId="416FEEAA" w14:textId="77777777" w:rsidR="00717374" w:rsidRDefault="00000000">
            <w:r>
              <w:t>Specifies the date-time value serialization format. Use it only if you do not specify the value at design time.</w:t>
            </w:r>
          </w:p>
        </w:tc>
      </w:tr>
      <w:tr w:rsidR="00717374" w14:paraId="4509BE64" w14:textId="77777777" w:rsidTr="00D55342">
        <w:tc>
          <w:tcPr>
            <w:tcW w:w="4320" w:type="dxa"/>
          </w:tcPr>
          <w:p w14:paraId="3DB1E77D" w14:textId="77777777" w:rsidR="00717374" w:rsidRDefault="00000000">
            <w:r>
              <w:t>deferRendering</w:t>
            </w:r>
          </w:p>
        </w:tc>
        <w:tc>
          <w:tcPr>
            <w:tcW w:w="4320" w:type="dxa"/>
          </w:tcPr>
          <w:p w14:paraId="6D0A73CF" w14:textId="77777777" w:rsidR="00717374" w:rsidRDefault="00000000">
            <w:r>
              <w:t>Specifies whether to render the drop-down field's content when it is displayed. If false, the content is rendered immediately.</w:t>
            </w:r>
          </w:p>
        </w:tc>
      </w:tr>
      <w:tr w:rsidR="00717374" w14:paraId="3B351BB2" w14:textId="77777777" w:rsidTr="00D55342">
        <w:tc>
          <w:tcPr>
            <w:tcW w:w="4320" w:type="dxa"/>
          </w:tcPr>
          <w:p w14:paraId="21D9D547" w14:textId="77777777" w:rsidR="00717374" w:rsidRDefault="00000000">
            <w:r>
              <w:t>disabled</w:t>
            </w:r>
          </w:p>
        </w:tc>
        <w:tc>
          <w:tcPr>
            <w:tcW w:w="4320" w:type="dxa"/>
          </w:tcPr>
          <w:p w14:paraId="3CD7BB31" w14:textId="77777777" w:rsidR="00717374" w:rsidRDefault="00000000">
            <w:r>
              <w:t>Specifies whether the UI component responds to user interaction.</w:t>
            </w:r>
          </w:p>
        </w:tc>
      </w:tr>
      <w:tr w:rsidR="00717374" w14:paraId="3D36517F" w14:textId="77777777" w:rsidTr="00D55342">
        <w:tc>
          <w:tcPr>
            <w:tcW w:w="4320" w:type="dxa"/>
          </w:tcPr>
          <w:p w14:paraId="7F744DC8" w14:textId="77777777" w:rsidR="00717374" w:rsidRDefault="00000000">
            <w:r>
              <w:t>disabledDates</w:t>
            </w:r>
          </w:p>
        </w:tc>
        <w:tc>
          <w:tcPr>
            <w:tcW w:w="4320" w:type="dxa"/>
          </w:tcPr>
          <w:p w14:paraId="2BD8F4DB" w14:textId="77777777" w:rsidR="00717374" w:rsidRDefault="00000000">
            <w:r>
              <w:t>Specifies dates that users cannot select. Applies only if pickerType is 'calendar'.</w:t>
            </w:r>
          </w:p>
        </w:tc>
      </w:tr>
      <w:tr w:rsidR="00717374" w14:paraId="0BAF3E46" w14:textId="77777777" w:rsidTr="00D55342">
        <w:tc>
          <w:tcPr>
            <w:tcW w:w="4320" w:type="dxa"/>
          </w:tcPr>
          <w:p w14:paraId="67E14A1A" w14:textId="77777777" w:rsidR="00717374" w:rsidRDefault="00000000">
            <w:r>
              <w:t>displayFormat</w:t>
            </w:r>
          </w:p>
        </w:tc>
        <w:tc>
          <w:tcPr>
            <w:tcW w:w="4320" w:type="dxa"/>
          </w:tcPr>
          <w:p w14:paraId="48E4C6E6" w14:textId="77777777" w:rsidR="00717374" w:rsidRDefault="00000000">
            <w:r>
              <w:t>Specifies the date display format. Ignored if the pickerType property is 'native'.</w:t>
            </w:r>
          </w:p>
        </w:tc>
      </w:tr>
      <w:tr w:rsidR="00717374" w14:paraId="44E6AD88" w14:textId="77777777" w:rsidTr="00D55342">
        <w:tc>
          <w:tcPr>
            <w:tcW w:w="4320" w:type="dxa"/>
          </w:tcPr>
          <w:p w14:paraId="5CF4B94D" w14:textId="77777777" w:rsidR="00717374" w:rsidRDefault="00000000">
            <w:r>
              <w:t>dropDownButtonComponent</w:t>
            </w:r>
          </w:p>
        </w:tc>
        <w:tc>
          <w:tcPr>
            <w:tcW w:w="4320" w:type="dxa"/>
          </w:tcPr>
          <w:p w14:paraId="3375AFD1" w14:textId="77777777" w:rsidR="00717374" w:rsidRDefault="00000000">
            <w:r>
              <w:t>An alias for the dropDownButtonTemplate property specified in React. Accepts a custom component.</w:t>
            </w:r>
          </w:p>
        </w:tc>
      </w:tr>
      <w:tr w:rsidR="00717374" w14:paraId="68B406CA" w14:textId="77777777" w:rsidTr="00D55342">
        <w:tc>
          <w:tcPr>
            <w:tcW w:w="4320" w:type="dxa"/>
          </w:tcPr>
          <w:p w14:paraId="609C149E" w14:textId="77777777" w:rsidR="00717374" w:rsidRDefault="00000000">
            <w:r>
              <w:t>dropDownButtonRender</w:t>
            </w:r>
          </w:p>
        </w:tc>
        <w:tc>
          <w:tcPr>
            <w:tcW w:w="4320" w:type="dxa"/>
          </w:tcPr>
          <w:p w14:paraId="5ECFE5E9" w14:textId="77777777" w:rsidR="00717374" w:rsidRDefault="00000000">
            <w:r>
              <w:t>An alias for the dropDownButtonTemplate property specified in React. Accepts a rendering function.</w:t>
            </w:r>
          </w:p>
        </w:tc>
      </w:tr>
      <w:tr w:rsidR="00717374" w14:paraId="188A45DD" w14:textId="77777777" w:rsidTr="00D55342">
        <w:tc>
          <w:tcPr>
            <w:tcW w:w="4320" w:type="dxa"/>
          </w:tcPr>
          <w:p w14:paraId="5D7569D8" w14:textId="77777777" w:rsidR="00717374" w:rsidRDefault="00000000">
            <w:r>
              <w:t>dropDownButtonTemplate</w:t>
            </w:r>
          </w:p>
        </w:tc>
        <w:tc>
          <w:tcPr>
            <w:tcW w:w="4320" w:type="dxa"/>
          </w:tcPr>
          <w:p w14:paraId="7C6A63F9" w14:textId="77777777" w:rsidR="00717374" w:rsidRDefault="00000000">
            <w:r>
              <w:t>Specifies a custom template for the drop-down button.</w:t>
            </w:r>
          </w:p>
        </w:tc>
      </w:tr>
      <w:tr w:rsidR="00717374" w14:paraId="74468EEC" w14:textId="77777777" w:rsidTr="00D55342">
        <w:tc>
          <w:tcPr>
            <w:tcW w:w="4320" w:type="dxa"/>
          </w:tcPr>
          <w:p w14:paraId="0BA6F340" w14:textId="77777777" w:rsidR="00717374" w:rsidRDefault="00000000">
            <w:r>
              <w:t>dropDownOptions</w:t>
            </w:r>
          </w:p>
        </w:tc>
        <w:tc>
          <w:tcPr>
            <w:tcW w:w="4320" w:type="dxa"/>
          </w:tcPr>
          <w:p w14:paraId="1ECE8810" w14:textId="77777777" w:rsidR="00717374" w:rsidRDefault="00000000">
            <w:r>
              <w:t>Configures the drop-down field which holds the content.</w:t>
            </w:r>
          </w:p>
        </w:tc>
      </w:tr>
      <w:tr w:rsidR="00717374" w14:paraId="10CE96F4" w14:textId="77777777" w:rsidTr="00D55342">
        <w:tc>
          <w:tcPr>
            <w:tcW w:w="4320" w:type="dxa"/>
          </w:tcPr>
          <w:p w14:paraId="51E5EE04" w14:textId="77777777" w:rsidR="00717374" w:rsidRDefault="00000000">
            <w:r>
              <w:lastRenderedPageBreak/>
              <w:t>elementAttr</w:t>
            </w:r>
          </w:p>
        </w:tc>
        <w:tc>
          <w:tcPr>
            <w:tcW w:w="4320" w:type="dxa"/>
          </w:tcPr>
          <w:p w14:paraId="7CE8FA13" w14:textId="77777777" w:rsidR="00717374" w:rsidRDefault="00000000">
            <w:r>
              <w:t>Specifies the global attributes to be attached to the UI component's container element.</w:t>
            </w:r>
          </w:p>
        </w:tc>
      </w:tr>
      <w:tr w:rsidR="00717374" w14:paraId="5081385D" w14:textId="77777777" w:rsidTr="00D55342">
        <w:tc>
          <w:tcPr>
            <w:tcW w:w="4320" w:type="dxa"/>
          </w:tcPr>
          <w:p w14:paraId="6081BF6B" w14:textId="77777777" w:rsidR="00717374" w:rsidRDefault="00000000">
            <w:r>
              <w:t>focusStateEnabled</w:t>
            </w:r>
          </w:p>
        </w:tc>
        <w:tc>
          <w:tcPr>
            <w:tcW w:w="4320" w:type="dxa"/>
          </w:tcPr>
          <w:p w14:paraId="6C994F39" w14:textId="77777777" w:rsidR="00717374" w:rsidRDefault="00000000">
            <w:r>
              <w:t>Specifies whether the UI component can be focused using keyboard navigation.</w:t>
            </w:r>
          </w:p>
        </w:tc>
      </w:tr>
      <w:tr w:rsidR="00717374" w14:paraId="4E53B409" w14:textId="77777777" w:rsidTr="00D55342">
        <w:tc>
          <w:tcPr>
            <w:tcW w:w="4320" w:type="dxa"/>
          </w:tcPr>
          <w:p w14:paraId="085C2EF7" w14:textId="77777777" w:rsidR="00717374" w:rsidRDefault="00000000">
            <w:r>
              <w:t>height</w:t>
            </w:r>
          </w:p>
        </w:tc>
        <w:tc>
          <w:tcPr>
            <w:tcW w:w="4320" w:type="dxa"/>
          </w:tcPr>
          <w:p w14:paraId="538271C7" w14:textId="77777777" w:rsidR="00717374" w:rsidRDefault="00000000">
            <w:r>
              <w:t>Specifies the UI component's height.</w:t>
            </w:r>
          </w:p>
        </w:tc>
      </w:tr>
      <w:tr w:rsidR="00717374" w14:paraId="15331B8E" w14:textId="77777777" w:rsidTr="00D55342">
        <w:tc>
          <w:tcPr>
            <w:tcW w:w="4320" w:type="dxa"/>
          </w:tcPr>
          <w:p w14:paraId="7C2EA7D0" w14:textId="77777777" w:rsidR="00717374" w:rsidRDefault="00000000">
            <w:r>
              <w:t>hint</w:t>
            </w:r>
          </w:p>
        </w:tc>
        <w:tc>
          <w:tcPr>
            <w:tcW w:w="4320" w:type="dxa"/>
          </w:tcPr>
          <w:p w14:paraId="24E8E202" w14:textId="77777777" w:rsidR="00717374" w:rsidRDefault="00000000">
            <w:r>
              <w:t>Specifies text for a hint that appears when a user pauses on the UI component.</w:t>
            </w:r>
          </w:p>
        </w:tc>
      </w:tr>
      <w:tr w:rsidR="00717374" w14:paraId="70DF0243" w14:textId="77777777" w:rsidTr="00D55342">
        <w:tc>
          <w:tcPr>
            <w:tcW w:w="4320" w:type="dxa"/>
          </w:tcPr>
          <w:p w14:paraId="64B4CC3C" w14:textId="77777777" w:rsidR="00717374" w:rsidRDefault="00000000">
            <w:r>
              <w:t>hoverStateEnabled</w:t>
            </w:r>
          </w:p>
        </w:tc>
        <w:tc>
          <w:tcPr>
            <w:tcW w:w="4320" w:type="dxa"/>
          </w:tcPr>
          <w:p w14:paraId="070BF5BD" w14:textId="77777777" w:rsidR="00717374" w:rsidRDefault="00000000">
            <w:r>
              <w:t>Specifies whether the UI component changes its state when a user pauses on it.</w:t>
            </w:r>
          </w:p>
        </w:tc>
      </w:tr>
      <w:tr w:rsidR="00717374" w14:paraId="779739F9" w14:textId="77777777" w:rsidTr="00D55342">
        <w:tc>
          <w:tcPr>
            <w:tcW w:w="4320" w:type="dxa"/>
          </w:tcPr>
          <w:p w14:paraId="3666C3CB" w14:textId="77777777" w:rsidR="00717374" w:rsidRDefault="00000000">
            <w:r>
              <w:t>inputAttr</w:t>
            </w:r>
          </w:p>
        </w:tc>
        <w:tc>
          <w:tcPr>
            <w:tcW w:w="4320" w:type="dxa"/>
          </w:tcPr>
          <w:p w14:paraId="1F721B8A" w14:textId="77777777" w:rsidR="00717374" w:rsidRDefault="00000000">
            <w:r>
              <w:t>Specifies the attributes to be passed on to the underlying HTML element.</w:t>
            </w:r>
          </w:p>
        </w:tc>
      </w:tr>
      <w:tr w:rsidR="00717374" w14:paraId="46F517F0" w14:textId="77777777" w:rsidTr="00D55342">
        <w:tc>
          <w:tcPr>
            <w:tcW w:w="4320" w:type="dxa"/>
          </w:tcPr>
          <w:p w14:paraId="7F97F22D" w14:textId="77777777" w:rsidR="00717374" w:rsidRDefault="00000000">
            <w:r>
              <w:t>interval</w:t>
            </w:r>
          </w:p>
        </w:tc>
        <w:tc>
          <w:tcPr>
            <w:tcW w:w="4320" w:type="dxa"/>
          </w:tcPr>
          <w:p w14:paraId="033297C5" w14:textId="77777777" w:rsidR="00717374" w:rsidRDefault="00000000">
            <w:r>
              <w:t>Specifies the interval between neighboring values in the popup list in minutes.</w:t>
            </w:r>
          </w:p>
        </w:tc>
      </w:tr>
      <w:tr w:rsidR="00717374" w14:paraId="68A2FAA7" w14:textId="77777777" w:rsidTr="00D55342">
        <w:tc>
          <w:tcPr>
            <w:tcW w:w="4320" w:type="dxa"/>
          </w:tcPr>
          <w:p w14:paraId="43A434F2" w14:textId="77777777" w:rsidR="00717374" w:rsidRDefault="00000000">
            <w:r>
              <w:t>invalidDateMessage</w:t>
            </w:r>
          </w:p>
        </w:tc>
        <w:tc>
          <w:tcPr>
            <w:tcW w:w="4320" w:type="dxa"/>
          </w:tcPr>
          <w:p w14:paraId="0D9001D5" w14:textId="77777777" w:rsidR="00717374" w:rsidRDefault="00000000">
            <w:r>
              <w:t>Specifies the message displayed if the typed value is not a valid date or time.</w:t>
            </w:r>
          </w:p>
        </w:tc>
      </w:tr>
      <w:tr w:rsidR="00717374" w14:paraId="5ADB3BA2" w14:textId="77777777" w:rsidTr="00D55342">
        <w:tc>
          <w:tcPr>
            <w:tcW w:w="4320" w:type="dxa"/>
          </w:tcPr>
          <w:p w14:paraId="4F76D44D" w14:textId="77777777" w:rsidR="00717374" w:rsidRDefault="00000000">
            <w:r>
              <w:t>isValid</w:t>
            </w:r>
          </w:p>
        </w:tc>
        <w:tc>
          <w:tcPr>
            <w:tcW w:w="4320" w:type="dxa"/>
          </w:tcPr>
          <w:p w14:paraId="1CBB5C93" w14:textId="77777777" w:rsidR="00717374" w:rsidRDefault="00000000">
            <w:r>
              <w:t>Specifies or indicates whether the editor's value is valid.</w:t>
            </w:r>
          </w:p>
        </w:tc>
      </w:tr>
      <w:tr w:rsidR="00717374" w14:paraId="7BDA8E28" w14:textId="77777777" w:rsidTr="00D55342">
        <w:tc>
          <w:tcPr>
            <w:tcW w:w="4320" w:type="dxa"/>
          </w:tcPr>
          <w:p w14:paraId="278B9397" w14:textId="77777777" w:rsidR="00717374" w:rsidRDefault="00000000">
            <w:r>
              <w:t>max</w:t>
            </w:r>
          </w:p>
        </w:tc>
        <w:tc>
          <w:tcPr>
            <w:tcW w:w="4320" w:type="dxa"/>
          </w:tcPr>
          <w:p w14:paraId="30A9C440" w14:textId="77777777" w:rsidR="00717374" w:rsidRDefault="00000000">
            <w:r>
              <w:t>The last date that can be selected within the UI component.</w:t>
            </w:r>
          </w:p>
        </w:tc>
      </w:tr>
      <w:tr w:rsidR="00717374" w14:paraId="47298F01" w14:textId="77777777" w:rsidTr="00D55342">
        <w:tc>
          <w:tcPr>
            <w:tcW w:w="4320" w:type="dxa"/>
          </w:tcPr>
          <w:p w14:paraId="0A8C9C9B" w14:textId="77777777" w:rsidR="00717374" w:rsidRDefault="00000000">
            <w:r>
              <w:t>maxLength</w:t>
            </w:r>
          </w:p>
        </w:tc>
        <w:tc>
          <w:tcPr>
            <w:tcW w:w="4320" w:type="dxa"/>
          </w:tcPr>
          <w:p w14:paraId="4F609464" w14:textId="77777777" w:rsidR="00717374" w:rsidRDefault="00000000">
            <w:r>
              <w:t>Specifies the maximum number of characters you can enter into the textbox.</w:t>
            </w:r>
          </w:p>
        </w:tc>
      </w:tr>
      <w:tr w:rsidR="00717374" w14:paraId="6475283A" w14:textId="77777777" w:rsidTr="00D55342">
        <w:tc>
          <w:tcPr>
            <w:tcW w:w="4320" w:type="dxa"/>
          </w:tcPr>
          <w:p w14:paraId="205FE891" w14:textId="77777777" w:rsidR="00717374" w:rsidRDefault="00000000">
            <w:r>
              <w:t>min</w:t>
            </w:r>
          </w:p>
        </w:tc>
        <w:tc>
          <w:tcPr>
            <w:tcW w:w="4320" w:type="dxa"/>
          </w:tcPr>
          <w:p w14:paraId="1A69B5EE" w14:textId="77777777" w:rsidR="00717374" w:rsidRDefault="00000000">
            <w:r>
              <w:t>The minimum date that can be selected within the UI component.</w:t>
            </w:r>
          </w:p>
        </w:tc>
      </w:tr>
      <w:tr w:rsidR="00717374" w14:paraId="25692F82" w14:textId="77777777" w:rsidTr="00D55342">
        <w:tc>
          <w:tcPr>
            <w:tcW w:w="4320" w:type="dxa"/>
          </w:tcPr>
          <w:p w14:paraId="7D951ED2" w14:textId="77777777" w:rsidR="00717374" w:rsidRDefault="00000000">
            <w:r>
              <w:t>name</w:t>
            </w:r>
          </w:p>
        </w:tc>
        <w:tc>
          <w:tcPr>
            <w:tcW w:w="4320" w:type="dxa"/>
          </w:tcPr>
          <w:p w14:paraId="5CCC51C1" w14:textId="77777777" w:rsidR="00717374" w:rsidRDefault="00000000">
            <w:r>
              <w:t>The value to be assigned to the name attribute of the underlying HTML element.</w:t>
            </w:r>
          </w:p>
        </w:tc>
      </w:tr>
      <w:tr w:rsidR="00717374" w14:paraId="186F710B" w14:textId="77777777" w:rsidTr="00D55342">
        <w:tc>
          <w:tcPr>
            <w:tcW w:w="4320" w:type="dxa"/>
          </w:tcPr>
          <w:p w14:paraId="4F505243" w14:textId="77777777" w:rsidR="00717374" w:rsidRDefault="00000000">
            <w:r>
              <w:t>onChange</w:t>
            </w:r>
          </w:p>
        </w:tc>
        <w:tc>
          <w:tcPr>
            <w:tcW w:w="4320" w:type="dxa"/>
          </w:tcPr>
          <w:p w14:paraId="5770AB7B" w14:textId="77777777" w:rsidR="00717374" w:rsidRDefault="00000000">
            <w:r>
              <w:t>A function that is executed when the UI component loses focus after the text field's content was changed using the keyboard.</w:t>
            </w:r>
          </w:p>
        </w:tc>
      </w:tr>
      <w:tr w:rsidR="00717374" w14:paraId="1788BAF9" w14:textId="77777777" w:rsidTr="00D55342">
        <w:tc>
          <w:tcPr>
            <w:tcW w:w="4320" w:type="dxa"/>
          </w:tcPr>
          <w:p w14:paraId="065060EE" w14:textId="77777777" w:rsidR="00717374" w:rsidRDefault="00000000">
            <w:r>
              <w:t>onClosed</w:t>
            </w:r>
          </w:p>
        </w:tc>
        <w:tc>
          <w:tcPr>
            <w:tcW w:w="4320" w:type="dxa"/>
          </w:tcPr>
          <w:p w14:paraId="54A34B33" w14:textId="77777777" w:rsidR="00717374" w:rsidRDefault="00000000">
            <w:r>
              <w:t>A function that is executed once the drop-down editor is closed.</w:t>
            </w:r>
          </w:p>
        </w:tc>
      </w:tr>
      <w:tr w:rsidR="00717374" w14:paraId="32BA5806" w14:textId="77777777" w:rsidTr="00D55342">
        <w:tc>
          <w:tcPr>
            <w:tcW w:w="4320" w:type="dxa"/>
          </w:tcPr>
          <w:p w14:paraId="737994F5" w14:textId="77777777" w:rsidR="00717374" w:rsidRDefault="00000000">
            <w:r>
              <w:t>onContentReady</w:t>
            </w:r>
          </w:p>
        </w:tc>
        <w:tc>
          <w:tcPr>
            <w:tcW w:w="4320" w:type="dxa"/>
          </w:tcPr>
          <w:p w14:paraId="1A54652E" w14:textId="77777777" w:rsidR="00717374" w:rsidRDefault="00000000">
            <w:r>
              <w:t xml:space="preserve">A function that is executed when the UI component's content is ready and each </w:t>
            </w:r>
            <w:r>
              <w:lastRenderedPageBreak/>
              <w:t>time the content is changed.</w:t>
            </w:r>
          </w:p>
        </w:tc>
      </w:tr>
      <w:tr w:rsidR="00717374" w14:paraId="7C9431AF" w14:textId="77777777" w:rsidTr="00D55342">
        <w:tc>
          <w:tcPr>
            <w:tcW w:w="4320" w:type="dxa"/>
          </w:tcPr>
          <w:p w14:paraId="31CFAE81" w14:textId="77777777" w:rsidR="00717374" w:rsidRDefault="00000000">
            <w:r>
              <w:lastRenderedPageBreak/>
              <w:t>onCopy</w:t>
            </w:r>
          </w:p>
        </w:tc>
        <w:tc>
          <w:tcPr>
            <w:tcW w:w="4320" w:type="dxa"/>
          </w:tcPr>
          <w:p w14:paraId="076659EB" w14:textId="77777777" w:rsidR="00717374" w:rsidRDefault="00000000">
            <w:r>
              <w:t>A function that is executed when the UI component's input has been copied.</w:t>
            </w:r>
          </w:p>
        </w:tc>
      </w:tr>
      <w:tr w:rsidR="00717374" w14:paraId="737AAC62" w14:textId="77777777" w:rsidTr="00D55342">
        <w:tc>
          <w:tcPr>
            <w:tcW w:w="4320" w:type="dxa"/>
          </w:tcPr>
          <w:p w14:paraId="5C42F1F2" w14:textId="77777777" w:rsidR="00717374" w:rsidRDefault="00000000">
            <w:r>
              <w:t>onCut</w:t>
            </w:r>
          </w:p>
        </w:tc>
        <w:tc>
          <w:tcPr>
            <w:tcW w:w="4320" w:type="dxa"/>
          </w:tcPr>
          <w:p w14:paraId="0F48B5FF" w14:textId="77777777" w:rsidR="00717374" w:rsidRDefault="00000000">
            <w:r>
              <w:t>A function that is executed when the UI component's input has been cut.</w:t>
            </w:r>
          </w:p>
        </w:tc>
      </w:tr>
      <w:tr w:rsidR="00717374" w14:paraId="0A3C6E7D" w14:textId="77777777" w:rsidTr="00D55342">
        <w:tc>
          <w:tcPr>
            <w:tcW w:w="4320" w:type="dxa"/>
          </w:tcPr>
          <w:p w14:paraId="44342702" w14:textId="77777777" w:rsidR="00717374" w:rsidRDefault="00000000">
            <w:r>
              <w:t>onDisposing</w:t>
            </w:r>
          </w:p>
        </w:tc>
        <w:tc>
          <w:tcPr>
            <w:tcW w:w="4320" w:type="dxa"/>
          </w:tcPr>
          <w:p w14:paraId="1FC957DD" w14:textId="77777777" w:rsidR="00717374" w:rsidRDefault="00000000">
            <w:r>
              <w:t>A function that is executed before the UI component is disposed of.</w:t>
            </w:r>
          </w:p>
        </w:tc>
      </w:tr>
      <w:tr w:rsidR="00717374" w14:paraId="52E7E812" w14:textId="77777777" w:rsidTr="00D55342">
        <w:tc>
          <w:tcPr>
            <w:tcW w:w="4320" w:type="dxa"/>
          </w:tcPr>
          <w:p w14:paraId="4B676389" w14:textId="77777777" w:rsidR="00717374" w:rsidRDefault="00000000">
            <w:r>
              <w:t>onEnterKey</w:t>
            </w:r>
          </w:p>
        </w:tc>
        <w:tc>
          <w:tcPr>
            <w:tcW w:w="4320" w:type="dxa"/>
          </w:tcPr>
          <w:p w14:paraId="58626C77" w14:textId="77777777" w:rsidR="00717374" w:rsidRDefault="00000000">
            <w:r>
              <w:t>A function that is executed when the Enter key has been pressed while the UI component is focused.</w:t>
            </w:r>
          </w:p>
        </w:tc>
      </w:tr>
      <w:tr w:rsidR="00717374" w14:paraId="38445AD8" w14:textId="77777777" w:rsidTr="00D55342">
        <w:tc>
          <w:tcPr>
            <w:tcW w:w="4320" w:type="dxa"/>
          </w:tcPr>
          <w:p w14:paraId="25BEE863" w14:textId="77777777" w:rsidR="00717374" w:rsidRDefault="00000000">
            <w:r>
              <w:t>onFocusIn</w:t>
            </w:r>
          </w:p>
        </w:tc>
        <w:tc>
          <w:tcPr>
            <w:tcW w:w="4320" w:type="dxa"/>
          </w:tcPr>
          <w:p w14:paraId="27E5DC62" w14:textId="77777777" w:rsidR="00717374" w:rsidRDefault="00000000">
            <w:r>
              <w:t>A function that is executed when the UI component gets focus.</w:t>
            </w:r>
          </w:p>
        </w:tc>
      </w:tr>
      <w:tr w:rsidR="00717374" w14:paraId="709396D3" w14:textId="77777777" w:rsidTr="00D55342">
        <w:tc>
          <w:tcPr>
            <w:tcW w:w="4320" w:type="dxa"/>
          </w:tcPr>
          <w:p w14:paraId="315DCFA2" w14:textId="77777777" w:rsidR="00717374" w:rsidRDefault="00000000">
            <w:r>
              <w:t>onFocusOut</w:t>
            </w:r>
          </w:p>
        </w:tc>
        <w:tc>
          <w:tcPr>
            <w:tcW w:w="4320" w:type="dxa"/>
          </w:tcPr>
          <w:p w14:paraId="76F35868" w14:textId="77777777" w:rsidR="00717374" w:rsidRDefault="00000000">
            <w:r>
              <w:t>A function that is executed when the UI component loses focus.</w:t>
            </w:r>
          </w:p>
        </w:tc>
      </w:tr>
      <w:tr w:rsidR="00717374" w14:paraId="1A262336" w14:textId="77777777" w:rsidTr="00D55342">
        <w:tc>
          <w:tcPr>
            <w:tcW w:w="4320" w:type="dxa"/>
          </w:tcPr>
          <w:p w14:paraId="690DFF08" w14:textId="77777777" w:rsidR="00717374" w:rsidRDefault="00000000">
            <w:r>
              <w:t>onInitialized</w:t>
            </w:r>
          </w:p>
        </w:tc>
        <w:tc>
          <w:tcPr>
            <w:tcW w:w="4320" w:type="dxa"/>
          </w:tcPr>
          <w:p w14:paraId="58FDC2C7" w14:textId="77777777" w:rsidR="00717374" w:rsidRDefault="00000000">
            <w:r>
              <w:t>A function used in JavaScript frameworks to save the UI component instance.</w:t>
            </w:r>
          </w:p>
        </w:tc>
      </w:tr>
      <w:tr w:rsidR="00717374" w14:paraId="2C1C525C" w14:textId="77777777" w:rsidTr="00D55342">
        <w:tc>
          <w:tcPr>
            <w:tcW w:w="4320" w:type="dxa"/>
          </w:tcPr>
          <w:p w14:paraId="44219D11" w14:textId="77777777" w:rsidR="00717374" w:rsidRDefault="00000000">
            <w:r>
              <w:t>onInput</w:t>
            </w:r>
          </w:p>
        </w:tc>
        <w:tc>
          <w:tcPr>
            <w:tcW w:w="4320" w:type="dxa"/>
          </w:tcPr>
          <w:p w14:paraId="589375D5" w14:textId="77777777" w:rsidR="00717374" w:rsidRDefault="00000000">
            <w:r>
              <w:t>A function that is executed each time the UI component's input is changed while the UI component is focused.</w:t>
            </w:r>
          </w:p>
        </w:tc>
      </w:tr>
      <w:tr w:rsidR="00717374" w14:paraId="60091B8A" w14:textId="77777777" w:rsidTr="00D55342">
        <w:tc>
          <w:tcPr>
            <w:tcW w:w="4320" w:type="dxa"/>
          </w:tcPr>
          <w:p w14:paraId="55904F10" w14:textId="77777777" w:rsidR="00717374" w:rsidRDefault="00000000">
            <w:r>
              <w:t>onKeyDown</w:t>
            </w:r>
          </w:p>
        </w:tc>
        <w:tc>
          <w:tcPr>
            <w:tcW w:w="4320" w:type="dxa"/>
          </w:tcPr>
          <w:p w14:paraId="1C360922" w14:textId="77777777" w:rsidR="00717374" w:rsidRDefault="00000000">
            <w:r>
              <w:t>A function that is executed when a user is pressing a key on the keyboard.</w:t>
            </w:r>
          </w:p>
        </w:tc>
      </w:tr>
      <w:tr w:rsidR="00717374" w14:paraId="71DCFCBC" w14:textId="77777777" w:rsidTr="00D55342">
        <w:tc>
          <w:tcPr>
            <w:tcW w:w="4320" w:type="dxa"/>
          </w:tcPr>
          <w:p w14:paraId="58727431" w14:textId="77777777" w:rsidR="00717374" w:rsidRDefault="00000000">
            <w:r>
              <w:t>onKeyUp</w:t>
            </w:r>
          </w:p>
        </w:tc>
        <w:tc>
          <w:tcPr>
            <w:tcW w:w="4320" w:type="dxa"/>
          </w:tcPr>
          <w:p w14:paraId="39E06DB1" w14:textId="77777777" w:rsidR="00717374" w:rsidRDefault="00000000">
            <w:r>
              <w:t>A function that is executed when a user releases a key on the keyboard.</w:t>
            </w:r>
          </w:p>
        </w:tc>
      </w:tr>
      <w:tr w:rsidR="00717374" w14:paraId="592302C7" w14:textId="77777777" w:rsidTr="00D55342">
        <w:tc>
          <w:tcPr>
            <w:tcW w:w="4320" w:type="dxa"/>
          </w:tcPr>
          <w:p w14:paraId="45D8A58B" w14:textId="77777777" w:rsidR="00717374" w:rsidRDefault="00000000">
            <w:r>
              <w:t>onOpened</w:t>
            </w:r>
          </w:p>
        </w:tc>
        <w:tc>
          <w:tcPr>
            <w:tcW w:w="4320" w:type="dxa"/>
          </w:tcPr>
          <w:p w14:paraId="2353990B" w14:textId="77777777" w:rsidR="00717374" w:rsidRDefault="00000000">
            <w:r>
              <w:t>A function that is executed once the drop-down editor is opened.</w:t>
            </w:r>
          </w:p>
        </w:tc>
      </w:tr>
      <w:tr w:rsidR="00717374" w14:paraId="15AE52EB" w14:textId="77777777" w:rsidTr="00D55342">
        <w:tc>
          <w:tcPr>
            <w:tcW w:w="4320" w:type="dxa"/>
          </w:tcPr>
          <w:p w14:paraId="2F2E6695" w14:textId="77777777" w:rsidR="00717374" w:rsidRDefault="00000000">
            <w:r>
              <w:t>onOptionChanged</w:t>
            </w:r>
          </w:p>
        </w:tc>
        <w:tc>
          <w:tcPr>
            <w:tcW w:w="4320" w:type="dxa"/>
          </w:tcPr>
          <w:p w14:paraId="22223740" w14:textId="77777777" w:rsidR="00717374" w:rsidRDefault="00000000">
            <w:r>
              <w:t>A function that is executed after a UI component property is changed.</w:t>
            </w:r>
          </w:p>
        </w:tc>
      </w:tr>
      <w:tr w:rsidR="00717374" w14:paraId="5DD30BEB" w14:textId="77777777" w:rsidTr="00D55342">
        <w:tc>
          <w:tcPr>
            <w:tcW w:w="4320" w:type="dxa"/>
          </w:tcPr>
          <w:p w14:paraId="5BAFAB7B" w14:textId="77777777" w:rsidR="00717374" w:rsidRDefault="00000000">
            <w:r>
              <w:t>onPaste</w:t>
            </w:r>
          </w:p>
        </w:tc>
        <w:tc>
          <w:tcPr>
            <w:tcW w:w="4320" w:type="dxa"/>
          </w:tcPr>
          <w:p w14:paraId="7D526AAB" w14:textId="77777777" w:rsidR="00717374" w:rsidRDefault="00000000">
            <w:r>
              <w:t>A function that is executed when the UI component's input has been pasted.</w:t>
            </w:r>
          </w:p>
        </w:tc>
      </w:tr>
      <w:tr w:rsidR="00717374" w14:paraId="72651297" w14:textId="77777777" w:rsidTr="00D55342">
        <w:tc>
          <w:tcPr>
            <w:tcW w:w="4320" w:type="dxa"/>
          </w:tcPr>
          <w:p w14:paraId="047D227F" w14:textId="77777777" w:rsidR="00717374" w:rsidRDefault="00000000">
            <w:r>
              <w:t>onValueChanged</w:t>
            </w:r>
          </w:p>
        </w:tc>
        <w:tc>
          <w:tcPr>
            <w:tcW w:w="4320" w:type="dxa"/>
          </w:tcPr>
          <w:p w14:paraId="4FA119BC" w14:textId="77777777" w:rsidR="00717374" w:rsidRDefault="00000000">
            <w:r>
              <w:t>A function that is executed after the value has been changed.</w:t>
            </w:r>
          </w:p>
        </w:tc>
      </w:tr>
      <w:tr w:rsidR="00717374" w14:paraId="1937642C" w14:textId="77777777" w:rsidTr="00D55342">
        <w:tc>
          <w:tcPr>
            <w:tcW w:w="4320" w:type="dxa"/>
          </w:tcPr>
          <w:p w14:paraId="2A872E22" w14:textId="77777777" w:rsidR="00717374" w:rsidRDefault="00000000">
            <w:r>
              <w:t>readOnly</w:t>
            </w:r>
          </w:p>
        </w:tc>
        <w:tc>
          <w:tcPr>
            <w:tcW w:w="4320" w:type="dxa"/>
          </w:tcPr>
          <w:p w14:paraId="1F018AD2" w14:textId="77777777" w:rsidR="00717374" w:rsidRDefault="00000000">
            <w:r>
              <w:t xml:space="preserve">Specifies whether the UI component is </w:t>
            </w:r>
            <w:r>
              <w:lastRenderedPageBreak/>
              <w:t>read-only.</w:t>
            </w:r>
          </w:p>
        </w:tc>
      </w:tr>
      <w:tr w:rsidR="00717374" w14:paraId="2BB08D0F" w14:textId="77777777" w:rsidTr="00D55342">
        <w:tc>
          <w:tcPr>
            <w:tcW w:w="4320" w:type="dxa"/>
          </w:tcPr>
          <w:p w14:paraId="7D0AA334" w14:textId="77777777" w:rsidR="00717374" w:rsidRDefault="00000000">
            <w:r>
              <w:lastRenderedPageBreak/>
              <w:t>rtlEnabled</w:t>
            </w:r>
          </w:p>
        </w:tc>
        <w:tc>
          <w:tcPr>
            <w:tcW w:w="4320" w:type="dxa"/>
          </w:tcPr>
          <w:p w14:paraId="1C23FD13" w14:textId="77777777" w:rsidR="00717374" w:rsidRDefault="00000000">
            <w:r>
              <w:t>Specifies whether the UI component supports right-to-left (RTL) orientation.</w:t>
            </w:r>
          </w:p>
        </w:tc>
      </w:tr>
      <w:tr w:rsidR="00717374" w14:paraId="69794E91" w14:textId="77777777" w:rsidTr="00D55342">
        <w:tc>
          <w:tcPr>
            <w:tcW w:w="4320" w:type="dxa"/>
          </w:tcPr>
          <w:p w14:paraId="2F20330B" w14:textId="77777777" w:rsidR="00717374" w:rsidRDefault="00000000">
            <w:r>
              <w:t>showClearButton</w:t>
            </w:r>
          </w:p>
        </w:tc>
        <w:tc>
          <w:tcPr>
            <w:tcW w:w="4320" w:type="dxa"/>
          </w:tcPr>
          <w:p w14:paraId="0153087D" w14:textId="77777777" w:rsidR="00717374" w:rsidRDefault="00000000">
            <w:r>
              <w:t>Specifies whether or not to show the clear button.</w:t>
            </w:r>
          </w:p>
        </w:tc>
      </w:tr>
      <w:tr w:rsidR="00717374" w14:paraId="06274BD2" w14:textId="77777777" w:rsidTr="00D55342">
        <w:tc>
          <w:tcPr>
            <w:tcW w:w="4320" w:type="dxa"/>
          </w:tcPr>
          <w:p w14:paraId="6DC8027E" w14:textId="77777777" w:rsidR="00717374" w:rsidRDefault="00000000">
            <w:r>
              <w:t>showPopupButton</w:t>
            </w:r>
          </w:p>
        </w:tc>
        <w:tc>
          <w:tcPr>
            <w:tcW w:w="4320" w:type="dxa"/>
          </w:tcPr>
          <w:p w14:paraId="2D147DB5" w14:textId="77777777" w:rsidR="00717374" w:rsidRDefault="00000000">
            <w:r>
              <w:t>Specifies whether to display the popup button next to the input element.</w:t>
            </w:r>
          </w:p>
        </w:tc>
      </w:tr>
    </w:tbl>
    <w:p w14:paraId="2C945A35" w14:textId="77777777" w:rsidR="00717374" w:rsidRDefault="00000000">
      <w:pPr>
        <w:pStyle w:val="Heading1"/>
      </w:pPr>
      <w:r>
        <w:t>Events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17374" w14:paraId="7F27349D" w14:textId="77777777" w:rsidTr="00D55342">
        <w:tc>
          <w:tcPr>
            <w:tcW w:w="4320" w:type="dxa"/>
          </w:tcPr>
          <w:p w14:paraId="52556F75" w14:textId="77777777" w:rsidR="00717374" w:rsidRDefault="00000000">
            <w:r>
              <w:t>Event</w:t>
            </w:r>
          </w:p>
        </w:tc>
        <w:tc>
          <w:tcPr>
            <w:tcW w:w="4320" w:type="dxa"/>
          </w:tcPr>
          <w:p w14:paraId="32A1AAEE" w14:textId="77777777" w:rsidR="00717374" w:rsidRDefault="00000000">
            <w:r>
              <w:t>Description</w:t>
            </w:r>
          </w:p>
        </w:tc>
      </w:tr>
      <w:tr w:rsidR="00717374" w14:paraId="040092FF" w14:textId="77777777" w:rsidTr="00D55342">
        <w:tc>
          <w:tcPr>
            <w:tcW w:w="4320" w:type="dxa"/>
          </w:tcPr>
          <w:p w14:paraId="1E1A682B" w14:textId="77777777" w:rsidR="00717374" w:rsidRDefault="00000000">
            <w:r>
              <w:t>onChange</w:t>
            </w:r>
          </w:p>
        </w:tc>
        <w:tc>
          <w:tcPr>
            <w:tcW w:w="4320" w:type="dxa"/>
          </w:tcPr>
          <w:p w14:paraId="761AFA48" w14:textId="77777777" w:rsidR="00717374" w:rsidRDefault="00000000">
            <w:r>
              <w:t>Fires when the value of the dxDateBox changes.</w:t>
            </w:r>
          </w:p>
        </w:tc>
      </w:tr>
      <w:tr w:rsidR="00717374" w14:paraId="5475D3D5" w14:textId="77777777" w:rsidTr="00D55342">
        <w:tc>
          <w:tcPr>
            <w:tcW w:w="4320" w:type="dxa"/>
          </w:tcPr>
          <w:p w14:paraId="2513F769" w14:textId="77777777" w:rsidR="00717374" w:rsidRDefault="00000000">
            <w:r>
              <w:t>onOpened</w:t>
            </w:r>
          </w:p>
        </w:tc>
        <w:tc>
          <w:tcPr>
            <w:tcW w:w="4320" w:type="dxa"/>
          </w:tcPr>
          <w:p w14:paraId="0A074885" w14:textId="77777777" w:rsidR="00717374" w:rsidRDefault="00000000">
            <w:r>
              <w:t>Fires when the drop-down editor is opened.</w:t>
            </w:r>
          </w:p>
        </w:tc>
      </w:tr>
      <w:tr w:rsidR="00717374" w14:paraId="1263BFBD" w14:textId="77777777" w:rsidTr="00D55342">
        <w:tc>
          <w:tcPr>
            <w:tcW w:w="4320" w:type="dxa"/>
          </w:tcPr>
          <w:p w14:paraId="474C7117" w14:textId="77777777" w:rsidR="00717374" w:rsidRDefault="00000000">
            <w:r>
              <w:t>onClosed</w:t>
            </w:r>
          </w:p>
        </w:tc>
        <w:tc>
          <w:tcPr>
            <w:tcW w:w="4320" w:type="dxa"/>
          </w:tcPr>
          <w:p w14:paraId="5A9B499C" w14:textId="77777777" w:rsidR="00717374" w:rsidRDefault="00000000">
            <w:r>
              <w:t>Fires when the drop-down editor is closed.</w:t>
            </w:r>
          </w:p>
        </w:tc>
      </w:tr>
      <w:tr w:rsidR="00717374" w14:paraId="269C41C5" w14:textId="77777777" w:rsidTr="00D55342">
        <w:tc>
          <w:tcPr>
            <w:tcW w:w="4320" w:type="dxa"/>
          </w:tcPr>
          <w:p w14:paraId="17BF75E0" w14:textId="77777777" w:rsidR="00717374" w:rsidRDefault="00000000">
            <w:r>
              <w:t>onFocusIn</w:t>
            </w:r>
          </w:p>
        </w:tc>
        <w:tc>
          <w:tcPr>
            <w:tcW w:w="4320" w:type="dxa"/>
          </w:tcPr>
          <w:p w14:paraId="2719DF67" w14:textId="77777777" w:rsidR="00717374" w:rsidRDefault="00000000">
            <w:r>
              <w:t>Fires when the input element gets focus.</w:t>
            </w:r>
          </w:p>
        </w:tc>
      </w:tr>
      <w:tr w:rsidR="00717374" w14:paraId="57786C80" w14:textId="77777777" w:rsidTr="00D55342">
        <w:tc>
          <w:tcPr>
            <w:tcW w:w="4320" w:type="dxa"/>
          </w:tcPr>
          <w:p w14:paraId="5393E3C1" w14:textId="77777777" w:rsidR="00717374" w:rsidRDefault="00000000">
            <w:r>
              <w:t>onFocusOut</w:t>
            </w:r>
          </w:p>
        </w:tc>
        <w:tc>
          <w:tcPr>
            <w:tcW w:w="4320" w:type="dxa"/>
          </w:tcPr>
          <w:p w14:paraId="6B953E00" w14:textId="77777777" w:rsidR="00717374" w:rsidRDefault="00000000">
            <w:r>
              <w:t>Fires when the input element loses focus.</w:t>
            </w:r>
          </w:p>
        </w:tc>
      </w:tr>
      <w:tr w:rsidR="00717374" w14:paraId="55FD0511" w14:textId="77777777" w:rsidTr="00D55342">
        <w:tc>
          <w:tcPr>
            <w:tcW w:w="4320" w:type="dxa"/>
          </w:tcPr>
          <w:p w14:paraId="41E756EC" w14:textId="77777777" w:rsidR="00717374" w:rsidRDefault="00000000">
            <w:r>
              <w:t>onValueChanged</w:t>
            </w:r>
          </w:p>
        </w:tc>
        <w:tc>
          <w:tcPr>
            <w:tcW w:w="4320" w:type="dxa"/>
          </w:tcPr>
          <w:p w14:paraId="62FE6F34" w14:textId="77777777" w:rsidR="00717374" w:rsidRDefault="00000000">
            <w:r>
              <w:t>Fires when the value of the UI component changes.</w:t>
            </w:r>
          </w:p>
        </w:tc>
      </w:tr>
      <w:tr w:rsidR="00717374" w14:paraId="63D8EE58" w14:textId="77777777" w:rsidTr="00D55342">
        <w:tc>
          <w:tcPr>
            <w:tcW w:w="4320" w:type="dxa"/>
          </w:tcPr>
          <w:p w14:paraId="66B83B95" w14:textId="77777777" w:rsidR="00717374" w:rsidRDefault="00000000">
            <w:r>
              <w:t>onKeyDown</w:t>
            </w:r>
          </w:p>
        </w:tc>
        <w:tc>
          <w:tcPr>
            <w:tcW w:w="4320" w:type="dxa"/>
          </w:tcPr>
          <w:p w14:paraId="44D2BE3C" w14:textId="77777777" w:rsidR="00717374" w:rsidRDefault="00000000">
            <w:r>
              <w:t>Fires when a user presses a key.</w:t>
            </w:r>
          </w:p>
        </w:tc>
      </w:tr>
      <w:tr w:rsidR="00717374" w14:paraId="6763C500" w14:textId="77777777" w:rsidTr="00D55342">
        <w:tc>
          <w:tcPr>
            <w:tcW w:w="4320" w:type="dxa"/>
          </w:tcPr>
          <w:p w14:paraId="143C8B0D" w14:textId="77777777" w:rsidR="00717374" w:rsidRDefault="00000000">
            <w:r>
              <w:t>onKeyUp</w:t>
            </w:r>
          </w:p>
        </w:tc>
        <w:tc>
          <w:tcPr>
            <w:tcW w:w="4320" w:type="dxa"/>
          </w:tcPr>
          <w:p w14:paraId="71AF2678" w14:textId="77777777" w:rsidR="00717374" w:rsidRDefault="00000000">
            <w:r>
              <w:t>Fires when a user releases a key.</w:t>
            </w:r>
          </w:p>
        </w:tc>
      </w:tr>
    </w:tbl>
    <w:p w14:paraId="79897121" w14:textId="77777777" w:rsidR="001E6DB5" w:rsidRDefault="001E6DB5"/>
    <w:sectPr w:rsidR="001E6D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1569661">
    <w:abstractNumId w:val="8"/>
  </w:num>
  <w:num w:numId="2" w16cid:durableId="344985875">
    <w:abstractNumId w:val="6"/>
  </w:num>
  <w:num w:numId="3" w16cid:durableId="124541045">
    <w:abstractNumId w:val="5"/>
  </w:num>
  <w:num w:numId="4" w16cid:durableId="543101508">
    <w:abstractNumId w:val="4"/>
  </w:num>
  <w:num w:numId="5" w16cid:durableId="892884272">
    <w:abstractNumId w:val="7"/>
  </w:num>
  <w:num w:numId="6" w16cid:durableId="1729330874">
    <w:abstractNumId w:val="3"/>
  </w:num>
  <w:num w:numId="7" w16cid:durableId="1795707616">
    <w:abstractNumId w:val="2"/>
  </w:num>
  <w:num w:numId="8" w16cid:durableId="1180319955">
    <w:abstractNumId w:val="1"/>
  </w:num>
  <w:num w:numId="9" w16cid:durableId="209049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DB5"/>
    <w:rsid w:val="0029639D"/>
    <w:rsid w:val="00326F90"/>
    <w:rsid w:val="00717374"/>
    <w:rsid w:val="00874D7C"/>
    <w:rsid w:val="00AA1D8D"/>
    <w:rsid w:val="00B47730"/>
    <w:rsid w:val="00CB0664"/>
    <w:rsid w:val="00D553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48801"/>
  <w14:defaultImageDpi w14:val="300"/>
  <w15:docId w15:val="{741D4937-8774-41C6-9397-24A3B562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Shivam Yadav</cp:lastModifiedBy>
  <cp:revision>2</cp:revision>
  <dcterms:created xsi:type="dcterms:W3CDTF">2013-12-23T23:15:00Z</dcterms:created>
  <dcterms:modified xsi:type="dcterms:W3CDTF">2025-02-24T06:02:00Z</dcterms:modified>
  <cp:category/>
</cp:coreProperties>
</file>