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2EF" w:rsidRPr="008A3820" w:rsidRDefault="00BF3935" w:rsidP="008A3820">
      <w:pPr>
        <w:jc w:val="center"/>
        <w:rPr>
          <w:b/>
          <w:sz w:val="40"/>
        </w:rPr>
      </w:pPr>
      <w:proofErr w:type="spellStart"/>
      <w:r w:rsidRPr="008A3820">
        <w:rPr>
          <w:b/>
          <w:sz w:val="40"/>
        </w:rPr>
        <w:t>Proiect</w:t>
      </w:r>
      <w:proofErr w:type="spellEnd"/>
      <w:r w:rsidRPr="008A3820">
        <w:rPr>
          <w:b/>
          <w:sz w:val="40"/>
        </w:rPr>
        <w:t xml:space="preserve"> </w:t>
      </w:r>
      <w:proofErr w:type="spellStart"/>
      <w:r w:rsidRPr="008A3820">
        <w:rPr>
          <w:b/>
          <w:sz w:val="40"/>
        </w:rPr>
        <w:t>TempRent</w:t>
      </w:r>
      <w:proofErr w:type="spellEnd"/>
    </w:p>
    <w:p w:rsidR="00BF3935" w:rsidRPr="006B3CDF" w:rsidRDefault="008A3820">
      <w:pPr>
        <w:rPr>
          <w:b/>
          <w:sz w:val="28"/>
        </w:rPr>
      </w:pPr>
      <w:proofErr w:type="spellStart"/>
      <w:r w:rsidRPr="006B3CDF">
        <w:rPr>
          <w:b/>
          <w:sz w:val="28"/>
        </w:rPr>
        <w:t>Buget</w:t>
      </w:r>
      <w:proofErr w:type="spellEnd"/>
      <w:r w:rsidRPr="006B3CDF">
        <w:rPr>
          <w:b/>
          <w:sz w:val="28"/>
        </w:rPr>
        <w:t xml:space="preserve"> </w:t>
      </w:r>
    </w:p>
    <w:tbl>
      <w:tblPr>
        <w:tblW w:w="9193" w:type="dxa"/>
        <w:tblLook w:val="04A0" w:firstRow="1" w:lastRow="0" w:firstColumn="1" w:lastColumn="0" w:noHBand="0" w:noVBand="1"/>
      </w:tblPr>
      <w:tblGrid>
        <w:gridCol w:w="836"/>
        <w:gridCol w:w="2015"/>
        <w:gridCol w:w="1266"/>
        <w:gridCol w:w="1266"/>
        <w:gridCol w:w="1011"/>
        <w:gridCol w:w="1583"/>
        <w:gridCol w:w="1216"/>
      </w:tblGrid>
      <w:tr w:rsidR="008A3820" w:rsidRPr="008A3820" w:rsidTr="008A3820">
        <w:trPr>
          <w:trHeight w:val="210"/>
        </w:trPr>
        <w:tc>
          <w:tcPr>
            <w:tcW w:w="1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proofErr w:type="spellStart"/>
            <w:r w:rsidRPr="008A3820">
              <w:rPr>
                <w:rFonts w:ascii="Times New Roman" w:eastAsia="Times New Roman" w:hAnsi="Times New Roman" w:cs="Times New Roman"/>
                <w:b/>
                <w:bCs/>
                <w:color w:val="000000"/>
                <w:sz w:val="20"/>
                <w:szCs w:val="16"/>
              </w:rPr>
              <w:t>Nr</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crt</w:t>
            </w:r>
            <w:proofErr w:type="spellEnd"/>
            <w:r w:rsidRPr="008A3820">
              <w:rPr>
                <w:rFonts w:ascii="Times New Roman" w:eastAsia="Times New Roman" w:hAnsi="Times New Roman" w:cs="Times New Roman"/>
                <w:b/>
                <w:bCs/>
                <w:color w:val="000000"/>
                <w:sz w:val="20"/>
                <w:szCs w:val="16"/>
              </w:rPr>
              <w:t>.</w:t>
            </w:r>
          </w:p>
        </w:tc>
        <w:tc>
          <w:tcPr>
            <w:tcW w:w="23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CATEGORII DE CHELTUIELI</w:t>
            </w:r>
            <w:r w:rsidRPr="008A3820">
              <w:rPr>
                <w:rFonts w:ascii="Times New Roman" w:eastAsia="Times New Roman" w:hAnsi="Times New Roman" w:cs="Times New Roman"/>
                <w:b/>
                <w:bCs/>
                <w:color w:val="000000"/>
                <w:sz w:val="20"/>
                <w:szCs w:val="16"/>
              </w:rPr>
              <w:br/>
              <w:t>ELIGIBILE</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proofErr w:type="spellStart"/>
            <w:r w:rsidRPr="008A3820">
              <w:rPr>
                <w:rFonts w:ascii="Times New Roman" w:eastAsia="Times New Roman" w:hAnsi="Times New Roman" w:cs="Times New Roman"/>
                <w:b/>
                <w:bCs/>
                <w:color w:val="000000"/>
                <w:sz w:val="20"/>
                <w:szCs w:val="16"/>
              </w:rPr>
              <w:t>Valoarea</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totală</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inclusiv</w:t>
            </w:r>
            <w:proofErr w:type="spellEnd"/>
            <w:r w:rsidRPr="008A3820">
              <w:rPr>
                <w:rFonts w:ascii="Times New Roman" w:eastAsia="Times New Roman" w:hAnsi="Times New Roman" w:cs="Times New Roman"/>
                <w:b/>
                <w:bCs/>
                <w:color w:val="000000"/>
                <w:sz w:val="20"/>
                <w:szCs w:val="16"/>
              </w:rPr>
              <w:t xml:space="preserve"> TVA (Lei)</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proofErr w:type="spellStart"/>
            <w:r w:rsidRPr="008A3820">
              <w:rPr>
                <w:rFonts w:ascii="Times New Roman" w:eastAsia="Times New Roman" w:hAnsi="Times New Roman" w:cs="Times New Roman"/>
                <w:b/>
                <w:bCs/>
                <w:color w:val="000000"/>
                <w:sz w:val="20"/>
                <w:szCs w:val="16"/>
              </w:rPr>
              <w:t>Valoarea</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eligibilă</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inclusiv</w:t>
            </w:r>
            <w:proofErr w:type="spellEnd"/>
            <w:r w:rsidRPr="008A3820">
              <w:rPr>
                <w:rFonts w:ascii="Times New Roman" w:eastAsia="Times New Roman" w:hAnsi="Times New Roman" w:cs="Times New Roman"/>
                <w:b/>
                <w:bCs/>
                <w:color w:val="000000"/>
                <w:sz w:val="20"/>
                <w:szCs w:val="16"/>
              </w:rPr>
              <w:t xml:space="preserve"> TVA (Lei)</w:t>
            </w:r>
          </w:p>
        </w:tc>
        <w:tc>
          <w:tcPr>
            <w:tcW w:w="10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Rata de co-</w:t>
            </w:r>
            <w:proofErr w:type="spellStart"/>
            <w:r w:rsidRPr="008A3820">
              <w:rPr>
                <w:rFonts w:ascii="Times New Roman" w:eastAsia="Times New Roman" w:hAnsi="Times New Roman" w:cs="Times New Roman"/>
                <w:b/>
                <w:bCs/>
                <w:color w:val="000000"/>
                <w:sz w:val="20"/>
                <w:szCs w:val="16"/>
              </w:rPr>
              <w:t>finanțare</w:t>
            </w:r>
            <w:proofErr w:type="spellEnd"/>
            <w:r w:rsidRPr="008A3820">
              <w:rPr>
                <w:rFonts w:ascii="Times New Roman" w:eastAsia="Times New Roman" w:hAnsi="Times New Roman" w:cs="Times New Roman"/>
                <w:b/>
                <w:bCs/>
                <w:color w:val="000000"/>
                <w:sz w:val="20"/>
                <w:szCs w:val="16"/>
              </w:rPr>
              <w:t xml:space="preserve"> %</w:t>
            </w:r>
          </w:p>
        </w:tc>
        <w:tc>
          <w:tcPr>
            <w:tcW w:w="2388" w:type="dxa"/>
            <w:gridSpan w:val="2"/>
            <w:tcBorders>
              <w:top w:val="single" w:sz="4" w:space="0" w:color="auto"/>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proofErr w:type="spellStart"/>
            <w:r w:rsidRPr="008A3820">
              <w:rPr>
                <w:rFonts w:ascii="Times New Roman" w:eastAsia="Times New Roman" w:hAnsi="Times New Roman" w:cs="Times New Roman"/>
                <w:b/>
                <w:bCs/>
                <w:color w:val="000000"/>
                <w:sz w:val="20"/>
                <w:szCs w:val="16"/>
              </w:rPr>
              <w:t>Sursa</w:t>
            </w:r>
            <w:proofErr w:type="spellEnd"/>
            <w:r w:rsidRPr="008A3820">
              <w:rPr>
                <w:rFonts w:ascii="Times New Roman" w:eastAsia="Times New Roman" w:hAnsi="Times New Roman" w:cs="Times New Roman"/>
                <w:b/>
                <w:bCs/>
                <w:color w:val="000000"/>
                <w:sz w:val="20"/>
                <w:szCs w:val="16"/>
              </w:rPr>
              <w:t xml:space="preserve"> de </w:t>
            </w:r>
            <w:proofErr w:type="spellStart"/>
            <w:r w:rsidRPr="008A3820">
              <w:rPr>
                <w:rFonts w:ascii="Times New Roman" w:eastAsia="Times New Roman" w:hAnsi="Times New Roman" w:cs="Times New Roman"/>
                <w:b/>
                <w:bCs/>
                <w:color w:val="000000"/>
                <w:sz w:val="20"/>
                <w:szCs w:val="16"/>
              </w:rPr>
              <w:t>finanţare</w:t>
            </w:r>
            <w:proofErr w:type="spellEnd"/>
            <w:r w:rsidRPr="008A3820">
              <w:rPr>
                <w:rFonts w:ascii="Times New Roman" w:eastAsia="Times New Roman" w:hAnsi="Times New Roman" w:cs="Times New Roman"/>
                <w:b/>
                <w:bCs/>
                <w:color w:val="000000"/>
                <w:sz w:val="20"/>
                <w:szCs w:val="16"/>
              </w:rPr>
              <w:t xml:space="preserve"> a </w:t>
            </w:r>
            <w:proofErr w:type="spellStart"/>
            <w:r w:rsidRPr="008A3820">
              <w:rPr>
                <w:rFonts w:ascii="Times New Roman" w:eastAsia="Times New Roman" w:hAnsi="Times New Roman" w:cs="Times New Roman"/>
                <w:b/>
                <w:bCs/>
                <w:color w:val="000000"/>
                <w:sz w:val="20"/>
                <w:szCs w:val="16"/>
              </w:rPr>
              <w:t>cheltuielilor</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eligibile</w:t>
            </w:r>
            <w:proofErr w:type="spellEnd"/>
          </w:p>
        </w:tc>
      </w:tr>
      <w:tr w:rsidR="008A3820" w:rsidRPr="008A3820" w:rsidTr="008A3820">
        <w:trPr>
          <w:trHeight w:val="810"/>
        </w:trPr>
        <w:tc>
          <w:tcPr>
            <w:tcW w:w="1001" w:type="dxa"/>
            <w:vMerge/>
            <w:tcBorders>
              <w:top w:val="single" w:sz="4" w:space="0" w:color="auto"/>
              <w:left w:val="single" w:sz="4"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 w:val="20"/>
                <w:szCs w:val="16"/>
              </w:rPr>
            </w:pPr>
          </w:p>
        </w:tc>
        <w:tc>
          <w:tcPr>
            <w:tcW w:w="2324" w:type="dxa"/>
            <w:vMerge/>
            <w:tcBorders>
              <w:top w:val="single" w:sz="4" w:space="0" w:color="auto"/>
              <w:left w:val="single" w:sz="4"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 w:val="20"/>
                <w:szCs w:val="16"/>
              </w:rPr>
            </w:pPr>
          </w:p>
        </w:tc>
        <w:tc>
          <w:tcPr>
            <w:tcW w:w="1233" w:type="dxa"/>
            <w:vMerge/>
            <w:tcBorders>
              <w:top w:val="single" w:sz="4" w:space="0" w:color="auto"/>
              <w:left w:val="single" w:sz="4"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 w:val="20"/>
                <w:szCs w:val="16"/>
              </w:rPr>
            </w:pPr>
          </w:p>
        </w:tc>
        <w:tc>
          <w:tcPr>
            <w:tcW w:w="1233" w:type="dxa"/>
            <w:vMerge/>
            <w:tcBorders>
              <w:top w:val="single" w:sz="4" w:space="0" w:color="auto"/>
              <w:left w:val="single" w:sz="4"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 w:val="20"/>
                <w:szCs w:val="16"/>
              </w:rPr>
            </w:pPr>
          </w:p>
        </w:tc>
        <w:tc>
          <w:tcPr>
            <w:tcW w:w="1014" w:type="dxa"/>
            <w:vMerge/>
            <w:tcBorders>
              <w:top w:val="single" w:sz="4" w:space="0" w:color="auto"/>
              <w:left w:val="single" w:sz="4"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 w:val="20"/>
                <w:szCs w:val="16"/>
              </w:rPr>
            </w:pP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proofErr w:type="spellStart"/>
            <w:r w:rsidRPr="008A3820">
              <w:rPr>
                <w:rFonts w:ascii="Times New Roman" w:eastAsia="Times New Roman" w:hAnsi="Times New Roman" w:cs="Times New Roman"/>
                <w:b/>
                <w:bCs/>
                <w:color w:val="000000"/>
                <w:sz w:val="20"/>
                <w:szCs w:val="16"/>
              </w:rPr>
              <w:t>Asistenţă</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nerambursabilă</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inclusiv</w:t>
            </w:r>
            <w:proofErr w:type="spellEnd"/>
            <w:r w:rsidRPr="008A3820">
              <w:rPr>
                <w:rFonts w:ascii="Times New Roman" w:eastAsia="Times New Roman" w:hAnsi="Times New Roman" w:cs="Times New Roman"/>
                <w:b/>
                <w:bCs/>
                <w:color w:val="000000"/>
                <w:sz w:val="20"/>
                <w:szCs w:val="16"/>
              </w:rPr>
              <w:t xml:space="preserve"> TVA (Lei)</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proofErr w:type="spellStart"/>
            <w:r w:rsidRPr="008A3820">
              <w:rPr>
                <w:rFonts w:ascii="Times New Roman" w:eastAsia="Times New Roman" w:hAnsi="Times New Roman" w:cs="Times New Roman"/>
                <w:b/>
                <w:bCs/>
                <w:color w:val="000000"/>
                <w:sz w:val="20"/>
                <w:szCs w:val="16"/>
              </w:rPr>
              <w:t>Contribuţie</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proprie</w:t>
            </w:r>
            <w:proofErr w:type="spellEnd"/>
            <w:r w:rsidRPr="008A3820">
              <w:rPr>
                <w:rFonts w:ascii="Times New Roman" w:eastAsia="Times New Roman" w:hAnsi="Times New Roman" w:cs="Times New Roman"/>
                <w:b/>
                <w:bCs/>
                <w:color w:val="000000"/>
                <w:sz w:val="20"/>
                <w:szCs w:val="16"/>
              </w:rPr>
              <w:t xml:space="preserve"> </w:t>
            </w:r>
            <w:proofErr w:type="spellStart"/>
            <w:r w:rsidRPr="008A3820">
              <w:rPr>
                <w:rFonts w:ascii="Times New Roman" w:eastAsia="Times New Roman" w:hAnsi="Times New Roman" w:cs="Times New Roman"/>
                <w:b/>
                <w:bCs/>
                <w:color w:val="000000"/>
                <w:sz w:val="20"/>
                <w:szCs w:val="16"/>
              </w:rPr>
              <w:t>inclusiv</w:t>
            </w:r>
            <w:proofErr w:type="spellEnd"/>
            <w:r w:rsidRPr="008A3820">
              <w:rPr>
                <w:rFonts w:ascii="Times New Roman" w:eastAsia="Times New Roman" w:hAnsi="Times New Roman" w:cs="Times New Roman"/>
                <w:b/>
                <w:bCs/>
                <w:color w:val="000000"/>
                <w:sz w:val="20"/>
                <w:szCs w:val="16"/>
              </w:rPr>
              <w:t xml:space="preserve"> TVA (Lei)</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 </w:t>
            </w:r>
          </w:p>
        </w:tc>
        <w:tc>
          <w:tcPr>
            <w:tcW w:w="2324" w:type="dxa"/>
            <w:tcBorders>
              <w:top w:val="nil"/>
              <w:left w:val="nil"/>
              <w:bottom w:val="single" w:sz="4"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1</w:t>
            </w:r>
          </w:p>
        </w:tc>
        <w:tc>
          <w:tcPr>
            <w:tcW w:w="1233" w:type="dxa"/>
            <w:tcBorders>
              <w:top w:val="nil"/>
              <w:left w:val="nil"/>
              <w:bottom w:val="single" w:sz="4"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2</w:t>
            </w:r>
          </w:p>
        </w:tc>
        <w:tc>
          <w:tcPr>
            <w:tcW w:w="1233" w:type="dxa"/>
            <w:tcBorders>
              <w:top w:val="nil"/>
              <w:left w:val="nil"/>
              <w:bottom w:val="single" w:sz="4"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3</w:t>
            </w:r>
          </w:p>
        </w:tc>
        <w:tc>
          <w:tcPr>
            <w:tcW w:w="1014" w:type="dxa"/>
            <w:tcBorders>
              <w:top w:val="nil"/>
              <w:left w:val="nil"/>
              <w:bottom w:val="single" w:sz="4"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4</w:t>
            </w:r>
          </w:p>
        </w:tc>
        <w:tc>
          <w:tcPr>
            <w:tcW w:w="1310" w:type="dxa"/>
            <w:tcBorders>
              <w:top w:val="nil"/>
              <w:left w:val="nil"/>
              <w:bottom w:val="single" w:sz="4"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5</w:t>
            </w:r>
          </w:p>
        </w:tc>
        <w:tc>
          <w:tcPr>
            <w:tcW w:w="1078" w:type="dxa"/>
            <w:tcBorders>
              <w:top w:val="nil"/>
              <w:left w:val="nil"/>
              <w:bottom w:val="single" w:sz="4"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6</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i/>
                <w:iCs/>
                <w:color w:val="000000"/>
                <w:sz w:val="20"/>
                <w:szCs w:val="16"/>
              </w:rPr>
            </w:pPr>
            <w:r w:rsidRPr="008A3820">
              <w:rPr>
                <w:rFonts w:ascii="Times New Roman" w:eastAsia="Times New Roman" w:hAnsi="Times New Roman" w:cs="Times New Roman"/>
                <w:b/>
                <w:bCs/>
                <w:i/>
                <w:iCs/>
                <w:color w:val="000000"/>
                <w:sz w:val="20"/>
                <w:szCs w:val="16"/>
              </w:rPr>
              <w:t>I.1</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proofErr w:type="spellStart"/>
            <w:r w:rsidRPr="008A3820">
              <w:rPr>
                <w:rFonts w:ascii="Times New Roman" w:eastAsia="Times New Roman" w:hAnsi="Times New Roman" w:cs="Times New Roman"/>
                <w:i/>
                <w:iCs/>
                <w:color w:val="000000"/>
                <w:sz w:val="20"/>
                <w:szCs w:val="16"/>
              </w:rPr>
              <w:t>Echipamente</w:t>
            </w:r>
            <w:proofErr w:type="spellEnd"/>
            <w:r w:rsidRPr="008A3820">
              <w:rPr>
                <w:rFonts w:ascii="Times New Roman" w:eastAsia="Times New Roman" w:hAnsi="Times New Roman" w:cs="Times New Roman"/>
                <w:i/>
                <w:iCs/>
                <w:color w:val="000000"/>
                <w:sz w:val="20"/>
                <w:szCs w:val="16"/>
              </w:rPr>
              <w:t xml:space="preserve"> server</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11,160.00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9,000.00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35%</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3,150.00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5,850.00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i/>
                <w:iCs/>
                <w:color w:val="000000"/>
                <w:sz w:val="20"/>
                <w:szCs w:val="16"/>
              </w:rPr>
            </w:pPr>
            <w:r w:rsidRPr="008A3820">
              <w:rPr>
                <w:rFonts w:ascii="Times New Roman" w:eastAsia="Times New Roman" w:hAnsi="Times New Roman" w:cs="Times New Roman"/>
                <w:b/>
                <w:bCs/>
                <w:i/>
                <w:iCs/>
                <w:color w:val="000000"/>
                <w:sz w:val="20"/>
                <w:szCs w:val="16"/>
              </w:rPr>
              <w:t>I.3</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proofErr w:type="spellStart"/>
            <w:r w:rsidRPr="008A3820">
              <w:rPr>
                <w:rFonts w:ascii="Times New Roman" w:eastAsia="Times New Roman" w:hAnsi="Times New Roman" w:cs="Times New Roman"/>
                <w:i/>
                <w:iCs/>
                <w:color w:val="000000"/>
                <w:sz w:val="20"/>
                <w:szCs w:val="16"/>
              </w:rPr>
              <w:t>Licente</w:t>
            </w:r>
            <w:proofErr w:type="spellEnd"/>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6,200.00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5,000.00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35%</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1,750.00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3,250.00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II.1</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proofErr w:type="spellStart"/>
            <w:r w:rsidRPr="008A3820">
              <w:rPr>
                <w:rFonts w:ascii="Times New Roman" w:eastAsia="Times New Roman" w:hAnsi="Times New Roman" w:cs="Times New Roman"/>
                <w:i/>
                <w:iCs/>
                <w:color w:val="000000"/>
                <w:sz w:val="20"/>
                <w:szCs w:val="16"/>
              </w:rPr>
              <w:t>Salarii</w:t>
            </w:r>
            <w:proofErr w:type="spellEnd"/>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1,008,000.00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1,008,000.00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80%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806,400.00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201,600.00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II.2</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proofErr w:type="spellStart"/>
            <w:r w:rsidRPr="008A3820">
              <w:rPr>
                <w:rFonts w:ascii="Times New Roman" w:eastAsia="Times New Roman" w:hAnsi="Times New Roman" w:cs="Times New Roman"/>
                <w:i/>
                <w:iCs/>
                <w:color w:val="000000"/>
                <w:sz w:val="20"/>
                <w:szCs w:val="16"/>
              </w:rPr>
              <w:t>Echipamente</w:t>
            </w:r>
            <w:proofErr w:type="spellEnd"/>
            <w:r w:rsidRPr="008A3820">
              <w:rPr>
                <w:rFonts w:ascii="Times New Roman" w:eastAsia="Times New Roman" w:hAnsi="Times New Roman" w:cs="Times New Roman"/>
                <w:i/>
                <w:iCs/>
                <w:color w:val="000000"/>
                <w:sz w:val="20"/>
                <w:szCs w:val="16"/>
              </w:rPr>
              <w:t xml:space="preserve"> </w:t>
            </w:r>
            <w:proofErr w:type="spellStart"/>
            <w:r w:rsidRPr="008A3820">
              <w:rPr>
                <w:rFonts w:ascii="Times New Roman" w:eastAsia="Times New Roman" w:hAnsi="Times New Roman" w:cs="Times New Roman"/>
                <w:i/>
                <w:iCs/>
                <w:color w:val="000000"/>
                <w:sz w:val="20"/>
                <w:szCs w:val="16"/>
              </w:rPr>
              <w:t>statii</w:t>
            </w:r>
            <w:proofErr w:type="spellEnd"/>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19,840.00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16,000.00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80%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12,800.00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3,200.00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II.3</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proofErr w:type="spellStart"/>
            <w:r w:rsidRPr="008A3820">
              <w:rPr>
                <w:rFonts w:ascii="Times New Roman" w:eastAsia="Times New Roman" w:hAnsi="Times New Roman" w:cs="Times New Roman"/>
                <w:i/>
                <w:iCs/>
                <w:color w:val="000000"/>
                <w:sz w:val="20"/>
                <w:szCs w:val="16"/>
              </w:rPr>
              <w:t>Servicii</w:t>
            </w:r>
            <w:proofErr w:type="spellEnd"/>
            <w:r w:rsidRPr="008A3820">
              <w:rPr>
                <w:rFonts w:ascii="Times New Roman" w:eastAsia="Times New Roman" w:hAnsi="Times New Roman" w:cs="Times New Roman"/>
                <w:i/>
                <w:iCs/>
                <w:color w:val="000000"/>
                <w:sz w:val="20"/>
                <w:szCs w:val="16"/>
              </w:rPr>
              <w:t xml:space="preserve"> </w:t>
            </w:r>
            <w:proofErr w:type="spellStart"/>
            <w:r w:rsidRPr="008A3820">
              <w:rPr>
                <w:rFonts w:ascii="Times New Roman" w:eastAsia="Times New Roman" w:hAnsi="Times New Roman" w:cs="Times New Roman"/>
                <w:i/>
                <w:iCs/>
                <w:color w:val="000000"/>
                <w:sz w:val="20"/>
                <w:szCs w:val="16"/>
              </w:rPr>
              <w:t>dezvoltare</w:t>
            </w:r>
            <w:proofErr w:type="spellEnd"/>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669,600.00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540,000.00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60%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324,000.00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216,000.00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V.1</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marketing</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81,220.00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65,500.00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65,500.00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VI.1</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proofErr w:type="spellStart"/>
            <w:r w:rsidRPr="008A3820">
              <w:rPr>
                <w:rFonts w:ascii="Times New Roman" w:eastAsia="Times New Roman" w:hAnsi="Times New Roman" w:cs="Times New Roman"/>
                <w:i/>
                <w:iCs/>
                <w:color w:val="000000"/>
                <w:sz w:val="20"/>
                <w:szCs w:val="16"/>
              </w:rPr>
              <w:t>publicitate</w:t>
            </w:r>
            <w:proofErr w:type="spellEnd"/>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18,600.00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15,000.00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15,000.00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VI.3</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proofErr w:type="spellStart"/>
            <w:r w:rsidRPr="008A3820">
              <w:rPr>
                <w:rFonts w:ascii="Times New Roman" w:eastAsia="Times New Roman" w:hAnsi="Times New Roman" w:cs="Times New Roman"/>
                <w:i/>
                <w:iCs/>
                <w:color w:val="000000"/>
                <w:sz w:val="20"/>
                <w:szCs w:val="16"/>
              </w:rPr>
              <w:t>conferinte</w:t>
            </w:r>
            <w:proofErr w:type="spellEnd"/>
            <w:r w:rsidRPr="008A3820">
              <w:rPr>
                <w:rFonts w:ascii="Times New Roman" w:eastAsia="Times New Roman" w:hAnsi="Times New Roman" w:cs="Times New Roman"/>
                <w:i/>
                <w:iCs/>
                <w:color w:val="000000"/>
                <w:sz w:val="20"/>
                <w:szCs w:val="16"/>
              </w:rPr>
              <w:t>/expo</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23,932.00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19,300.00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19,300.00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IX.1</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proofErr w:type="spellStart"/>
            <w:r w:rsidRPr="008A3820">
              <w:rPr>
                <w:rFonts w:ascii="Times New Roman" w:eastAsia="Times New Roman" w:hAnsi="Times New Roman" w:cs="Times New Roman"/>
                <w:i/>
                <w:iCs/>
                <w:color w:val="000000"/>
                <w:sz w:val="20"/>
                <w:szCs w:val="16"/>
              </w:rPr>
              <w:t>auditare</w:t>
            </w:r>
            <w:proofErr w:type="spellEnd"/>
            <w:r w:rsidRPr="008A3820">
              <w:rPr>
                <w:rFonts w:ascii="Times New Roman" w:eastAsia="Times New Roman" w:hAnsi="Times New Roman" w:cs="Times New Roman"/>
                <w:i/>
                <w:iCs/>
                <w:color w:val="000000"/>
                <w:sz w:val="20"/>
                <w:szCs w:val="16"/>
              </w:rPr>
              <w:t xml:space="preserve"> </w:t>
            </w:r>
            <w:proofErr w:type="spellStart"/>
            <w:r w:rsidRPr="008A3820">
              <w:rPr>
                <w:rFonts w:ascii="Times New Roman" w:eastAsia="Times New Roman" w:hAnsi="Times New Roman" w:cs="Times New Roman"/>
                <w:i/>
                <w:iCs/>
                <w:color w:val="000000"/>
                <w:sz w:val="20"/>
                <w:szCs w:val="16"/>
              </w:rPr>
              <w:t>financiara</w:t>
            </w:r>
            <w:proofErr w:type="spellEnd"/>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18,600.00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15,000.00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15,000.00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IX.2</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 xml:space="preserve">audit </w:t>
            </w:r>
            <w:proofErr w:type="spellStart"/>
            <w:r w:rsidRPr="008A3820">
              <w:rPr>
                <w:rFonts w:ascii="Times New Roman" w:eastAsia="Times New Roman" w:hAnsi="Times New Roman" w:cs="Times New Roman"/>
                <w:i/>
                <w:iCs/>
                <w:color w:val="000000"/>
                <w:sz w:val="20"/>
                <w:szCs w:val="16"/>
              </w:rPr>
              <w:t>tehnic</w:t>
            </w:r>
            <w:proofErr w:type="spellEnd"/>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12,400.00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X.1</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proofErr w:type="spellStart"/>
            <w:r w:rsidRPr="008A3820">
              <w:rPr>
                <w:rFonts w:ascii="Times New Roman" w:eastAsia="Times New Roman" w:hAnsi="Times New Roman" w:cs="Times New Roman"/>
                <w:i/>
                <w:iCs/>
                <w:color w:val="000000"/>
                <w:sz w:val="20"/>
                <w:szCs w:val="16"/>
              </w:rPr>
              <w:t>salarii</w:t>
            </w:r>
            <w:proofErr w:type="spellEnd"/>
            <w:r w:rsidRPr="008A3820">
              <w:rPr>
                <w:rFonts w:ascii="Times New Roman" w:eastAsia="Times New Roman" w:hAnsi="Times New Roman" w:cs="Times New Roman"/>
                <w:i/>
                <w:iCs/>
                <w:color w:val="000000"/>
                <w:sz w:val="20"/>
                <w:szCs w:val="16"/>
              </w:rPr>
              <w:t xml:space="preserve"> management</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252,000.00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252,000.00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252,000.00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X.4</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copy center</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11,160.00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9,000.00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100%</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9,000.00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 w:val="20"/>
                <w:szCs w:val="16"/>
              </w:rPr>
            </w:pPr>
            <w:r w:rsidRPr="008A3820">
              <w:rPr>
                <w:rFonts w:ascii="Times New Roman" w:eastAsia="Times New Roman" w:hAnsi="Times New Roman" w:cs="Times New Roman"/>
                <w:i/>
                <w:iCs/>
                <w:color w:val="000000"/>
                <w:sz w:val="20"/>
                <w:szCs w:val="16"/>
              </w:rPr>
              <w:t>0.00</w:t>
            </w:r>
          </w:p>
        </w:tc>
      </w:tr>
      <w:tr w:rsidR="008A3820" w:rsidRPr="008A3820" w:rsidTr="008A3820">
        <w:trPr>
          <w:trHeight w:val="210"/>
        </w:trPr>
        <w:tc>
          <w:tcPr>
            <w:tcW w:w="1001"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 </w:t>
            </w:r>
          </w:p>
        </w:tc>
        <w:tc>
          <w:tcPr>
            <w:tcW w:w="232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TOTAL GENERAL (A+B)</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2,132,712.00</w:t>
            </w:r>
          </w:p>
        </w:tc>
        <w:tc>
          <w:tcPr>
            <w:tcW w:w="1233"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1,963,800.00</w:t>
            </w:r>
          </w:p>
        </w:tc>
        <w:tc>
          <w:tcPr>
            <w:tcW w:w="1014"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 </w:t>
            </w:r>
          </w:p>
        </w:tc>
        <w:tc>
          <w:tcPr>
            <w:tcW w:w="131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1,533,900.00</w:t>
            </w:r>
          </w:p>
        </w:tc>
        <w:tc>
          <w:tcPr>
            <w:tcW w:w="1078"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 w:val="20"/>
                <w:szCs w:val="16"/>
              </w:rPr>
            </w:pPr>
            <w:r w:rsidRPr="008A3820">
              <w:rPr>
                <w:rFonts w:ascii="Times New Roman" w:eastAsia="Times New Roman" w:hAnsi="Times New Roman" w:cs="Times New Roman"/>
                <w:b/>
                <w:bCs/>
                <w:color w:val="000000"/>
                <w:sz w:val="20"/>
                <w:szCs w:val="16"/>
              </w:rPr>
              <w:t>429,900.00</w:t>
            </w:r>
          </w:p>
        </w:tc>
      </w:tr>
    </w:tbl>
    <w:p w:rsidR="008A3820" w:rsidRDefault="008A3820"/>
    <w:p w:rsidR="00BF3935" w:rsidRPr="006B3CDF" w:rsidRDefault="00BF3935">
      <w:pPr>
        <w:rPr>
          <w:b/>
          <w:sz w:val="28"/>
        </w:rPr>
      </w:pPr>
      <w:proofErr w:type="spellStart"/>
      <w:r w:rsidRPr="006B3CDF">
        <w:rPr>
          <w:b/>
          <w:sz w:val="28"/>
        </w:rPr>
        <w:t>Descriere</w:t>
      </w:r>
      <w:proofErr w:type="spellEnd"/>
    </w:p>
    <w:p w:rsidR="00BF3935" w:rsidRPr="006B3CDF" w:rsidRDefault="00BF3935" w:rsidP="006B3CDF">
      <w:pPr>
        <w:spacing w:line="360" w:lineRule="auto"/>
        <w:jc w:val="both"/>
        <w:rPr>
          <w:sz w:val="24"/>
          <w:szCs w:val="24"/>
        </w:rPr>
      </w:pPr>
      <w:proofErr w:type="spellStart"/>
      <w:r w:rsidRPr="006B3CDF">
        <w:rPr>
          <w:sz w:val="24"/>
          <w:szCs w:val="24"/>
        </w:rPr>
        <w:t>Caracterul</w:t>
      </w:r>
      <w:proofErr w:type="spellEnd"/>
      <w:r w:rsidRPr="006B3CDF">
        <w:rPr>
          <w:sz w:val="24"/>
          <w:szCs w:val="24"/>
        </w:rPr>
        <w:t xml:space="preserve"> </w:t>
      </w:r>
      <w:proofErr w:type="spellStart"/>
      <w:r w:rsidRPr="006B3CDF">
        <w:rPr>
          <w:sz w:val="24"/>
          <w:szCs w:val="24"/>
        </w:rPr>
        <w:t>inovativ</w:t>
      </w:r>
      <w:proofErr w:type="spellEnd"/>
      <w:r w:rsidRPr="006B3CDF">
        <w:rPr>
          <w:sz w:val="24"/>
          <w:szCs w:val="24"/>
        </w:rPr>
        <w:t xml:space="preserve"> al </w:t>
      </w:r>
      <w:proofErr w:type="spellStart"/>
      <w:r w:rsidRPr="006B3CDF">
        <w:rPr>
          <w:sz w:val="24"/>
          <w:szCs w:val="24"/>
        </w:rPr>
        <w:t>proiectului</w:t>
      </w:r>
      <w:proofErr w:type="spellEnd"/>
      <w:r w:rsidRPr="006B3CDF">
        <w:rPr>
          <w:sz w:val="24"/>
          <w:szCs w:val="24"/>
        </w:rPr>
        <w:t xml:space="preserve"> “</w:t>
      </w:r>
      <w:proofErr w:type="spellStart"/>
      <w:r w:rsidRPr="006B3CDF">
        <w:rPr>
          <w:sz w:val="24"/>
          <w:szCs w:val="24"/>
        </w:rPr>
        <w:t>TempRent</w:t>
      </w:r>
      <w:proofErr w:type="spellEnd"/>
      <w:r w:rsidRPr="006B3CDF">
        <w:rPr>
          <w:sz w:val="24"/>
          <w:szCs w:val="24"/>
        </w:rPr>
        <w:t xml:space="preserve"> – </w:t>
      </w:r>
      <w:proofErr w:type="spellStart"/>
      <w:r w:rsidRPr="006B3CDF">
        <w:rPr>
          <w:sz w:val="24"/>
          <w:szCs w:val="24"/>
        </w:rPr>
        <w:t>platforma</w:t>
      </w:r>
      <w:proofErr w:type="spellEnd"/>
      <w:r w:rsidRPr="006B3CDF">
        <w:rPr>
          <w:sz w:val="24"/>
          <w:szCs w:val="24"/>
        </w:rPr>
        <w:t xml:space="preserve"> </w:t>
      </w:r>
      <w:proofErr w:type="spellStart"/>
      <w:r w:rsidRPr="006B3CDF">
        <w:rPr>
          <w:sz w:val="24"/>
          <w:szCs w:val="24"/>
        </w:rPr>
        <w:t>evolutivă</w:t>
      </w:r>
      <w:proofErr w:type="spellEnd"/>
      <w:r w:rsidRPr="006B3CDF">
        <w:rPr>
          <w:sz w:val="24"/>
          <w:szCs w:val="24"/>
        </w:rPr>
        <w:t xml:space="preserve"> de micro-</w:t>
      </w:r>
      <w:proofErr w:type="spellStart"/>
      <w:r w:rsidRPr="006B3CDF">
        <w:rPr>
          <w:sz w:val="24"/>
          <w:szCs w:val="24"/>
        </w:rPr>
        <w:t>tranzacționare</w:t>
      </w:r>
      <w:proofErr w:type="spellEnd"/>
      <w:r w:rsidRPr="006B3CDF">
        <w:rPr>
          <w:sz w:val="24"/>
          <w:szCs w:val="24"/>
        </w:rPr>
        <w:t xml:space="preserve">” se </w:t>
      </w:r>
      <w:proofErr w:type="spellStart"/>
      <w:r w:rsidRPr="006B3CDF">
        <w:rPr>
          <w:sz w:val="24"/>
          <w:szCs w:val="24"/>
        </w:rPr>
        <w:t>referă</w:t>
      </w:r>
      <w:proofErr w:type="spellEnd"/>
      <w:r w:rsidRPr="006B3CDF">
        <w:rPr>
          <w:sz w:val="24"/>
          <w:szCs w:val="24"/>
        </w:rPr>
        <w:t xml:space="preserve"> la </w:t>
      </w:r>
      <w:proofErr w:type="spellStart"/>
      <w:r w:rsidRPr="006B3CDF">
        <w:rPr>
          <w:sz w:val="24"/>
          <w:szCs w:val="24"/>
        </w:rPr>
        <w:t>principiul</w:t>
      </w:r>
      <w:proofErr w:type="spellEnd"/>
      <w:r w:rsidRPr="006B3CDF">
        <w:rPr>
          <w:sz w:val="24"/>
          <w:szCs w:val="24"/>
        </w:rPr>
        <w:t xml:space="preserve">, </w:t>
      </w:r>
      <w:proofErr w:type="spellStart"/>
      <w:r w:rsidRPr="006B3CDF">
        <w:rPr>
          <w:sz w:val="24"/>
          <w:szCs w:val="24"/>
        </w:rPr>
        <w:t>metoda</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mijlocul</w:t>
      </w:r>
      <w:proofErr w:type="spellEnd"/>
      <w:r w:rsidRPr="006B3CDF">
        <w:rPr>
          <w:sz w:val="24"/>
          <w:szCs w:val="24"/>
        </w:rPr>
        <w:t xml:space="preserve"> de </w:t>
      </w:r>
      <w:proofErr w:type="spellStart"/>
      <w:r w:rsidRPr="006B3CDF">
        <w:rPr>
          <w:sz w:val="24"/>
          <w:szCs w:val="24"/>
        </w:rPr>
        <w:t>realizare</w:t>
      </w:r>
      <w:proofErr w:type="spellEnd"/>
      <w:r w:rsidRPr="006B3CDF">
        <w:rPr>
          <w:sz w:val="24"/>
          <w:szCs w:val="24"/>
        </w:rPr>
        <w:t xml:space="preserve"> a </w:t>
      </w:r>
      <w:proofErr w:type="spellStart"/>
      <w:r w:rsidRPr="006B3CDF">
        <w:rPr>
          <w:sz w:val="24"/>
          <w:szCs w:val="24"/>
        </w:rPr>
        <w:t>unei</w:t>
      </w:r>
      <w:proofErr w:type="spellEnd"/>
      <w:r w:rsidRPr="006B3CDF">
        <w:rPr>
          <w:sz w:val="24"/>
          <w:szCs w:val="24"/>
        </w:rPr>
        <w:t xml:space="preserve"> </w:t>
      </w:r>
      <w:proofErr w:type="spellStart"/>
      <w:r w:rsidRPr="006B3CDF">
        <w:rPr>
          <w:sz w:val="24"/>
          <w:szCs w:val="24"/>
        </w:rPr>
        <w:t>platforme</w:t>
      </w:r>
      <w:proofErr w:type="spellEnd"/>
      <w:r w:rsidRPr="006B3CDF">
        <w:rPr>
          <w:sz w:val="24"/>
          <w:szCs w:val="24"/>
        </w:rPr>
        <w:t xml:space="preserve"> evolutive de micro-</w:t>
      </w:r>
      <w:proofErr w:type="spellStart"/>
      <w:r w:rsidRPr="006B3CDF">
        <w:rPr>
          <w:sz w:val="24"/>
          <w:szCs w:val="24"/>
        </w:rPr>
        <w:t>tranzacționare</w:t>
      </w:r>
      <w:proofErr w:type="spellEnd"/>
      <w:r w:rsidRPr="006B3CDF">
        <w:rPr>
          <w:sz w:val="24"/>
          <w:szCs w:val="24"/>
        </w:rPr>
        <w:t xml:space="preserve"> online, </w:t>
      </w:r>
      <w:proofErr w:type="spellStart"/>
      <w:r w:rsidRPr="006B3CDF">
        <w:rPr>
          <w:sz w:val="24"/>
          <w:szCs w:val="24"/>
        </w:rPr>
        <w:t>aplicabilă</w:t>
      </w:r>
      <w:proofErr w:type="spellEnd"/>
      <w:r w:rsidRPr="006B3CDF">
        <w:rPr>
          <w:sz w:val="24"/>
          <w:szCs w:val="24"/>
        </w:rPr>
        <w:t xml:space="preserve"> </w:t>
      </w:r>
      <w:proofErr w:type="spellStart"/>
      <w:r w:rsidRPr="006B3CDF">
        <w:rPr>
          <w:sz w:val="24"/>
          <w:szCs w:val="24"/>
        </w:rPr>
        <w:t>domeniilor</w:t>
      </w:r>
      <w:proofErr w:type="spellEnd"/>
      <w:r w:rsidRPr="006B3CDF">
        <w:rPr>
          <w:sz w:val="24"/>
          <w:szCs w:val="24"/>
        </w:rPr>
        <w:t xml:space="preserve"> din  Aria </w:t>
      </w:r>
      <w:proofErr w:type="spellStart"/>
      <w:r w:rsidRPr="006B3CDF">
        <w:rPr>
          <w:sz w:val="24"/>
          <w:szCs w:val="24"/>
        </w:rPr>
        <w:t>tematică</w:t>
      </w:r>
      <w:proofErr w:type="spellEnd"/>
      <w:r w:rsidRPr="006B3CDF">
        <w:rPr>
          <w:sz w:val="24"/>
          <w:szCs w:val="24"/>
        </w:rPr>
        <w:t xml:space="preserve"> </w:t>
      </w:r>
      <w:proofErr w:type="spellStart"/>
      <w:r w:rsidRPr="006B3CDF">
        <w:rPr>
          <w:sz w:val="24"/>
          <w:szCs w:val="24"/>
        </w:rPr>
        <w:t>prioritară</w:t>
      </w:r>
      <w:proofErr w:type="spellEnd"/>
      <w:r w:rsidRPr="006B3CDF">
        <w:rPr>
          <w:sz w:val="24"/>
          <w:szCs w:val="24"/>
        </w:rPr>
        <w:t xml:space="preserve"> ”</w:t>
      </w:r>
      <w:proofErr w:type="spellStart"/>
      <w:r w:rsidRPr="006B3CDF">
        <w:rPr>
          <w:sz w:val="24"/>
          <w:szCs w:val="24"/>
        </w:rPr>
        <w:t>Materiale</w:t>
      </w:r>
      <w:proofErr w:type="spellEnd"/>
      <w:r w:rsidRPr="006B3CDF">
        <w:rPr>
          <w:sz w:val="24"/>
          <w:szCs w:val="24"/>
        </w:rPr>
        <w:t xml:space="preserve">, </w:t>
      </w:r>
      <w:proofErr w:type="spellStart"/>
      <w:r w:rsidRPr="006B3CDF">
        <w:rPr>
          <w:sz w:val="24"/>
          <w:szCs w:val="24"/>
        </w:rPr>
        <w:t>procese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produse</w:t>
      </w:r>
      <w:proofErr w:type="spellEnd"/>
      <w:r w:rsidRPr="006B3CDF">
        <w:rPr>
          <w:sz w:val="24"/>
          <w:szCs w:val="24"/>
        </w:rPr>
        <w:t xml:space="preserve"> </w:t>
      </w:r>
      <w:proofErr w:type="spellStart"/>
      <w:r w:rsidRPr="006B3CDF">
        <w:rPr>
          <w:sz w:val="24"/>
          <w:szCs w:val="24"/>
        </w:rPr>
        <w:t>inovative</w:t>
      </w:r>
      <w:proofErr w:type="spellEnd"/>
      <w:r w:rsidRPr="006B3CDF">
        <w:rPr>
          <w:sz w:val="24"/>
          <w:szCs w:val="24"/>
        </w:rPr>
        <w:t xml:space="preserve">”, Aria </w:t>
      </w:r>
      <w:proofErr w:type="spellStart"/>
      <w:r w:rsidRPr="006B3CDF">
        <w:rPr>
          <w:sz w:val="24"/>
          <w:szCs w:val="24"/>
        </w:rPr>
        <w:t>tematică</w:t>
      </w:r>
      <w:proofErr w:type="spellEnd"/>
      <w:r w:rsidRPr="006B3CDF">
        <w:rPr>
          <w:sz w:val="24"/>
          <w:szCs w:val="24"/>
        </w:rPr>
        <w:t xml:space="preserve"> ”</w:t>
      </w:r>
      <w:proofErr w:type="spellStart"/>
      <w:r w:rsidRPr="006B3CDF">
        <w:rPr>
          <w:sz w:val="24"/>
          <w:szCs w:val="24"/>
        </w:rPr>
        <w:t>Tehnologia</w:t>
      </w:r>
      <w:proofErr w:type="spellEnd"/>
      <w:r w:rsidRPr="006B3CDF">
        <w:rPr>
          <w:sz w:val="24"/>
          <w:szCs w:val="24"/>
        </w:rPr>
        <w:t xml:space="preserve"> </w:t>
      </w:r>
      <w:proofErr w:type="spellStart"/>
      <w:r w:rsidRPr="006B3CDF">
        <w:rPr>
          <w:sz w:val="24"/>
          <w:szCs w:val="24"/>
        </w:rPr>
        <w:t>informației</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comunicațiilor</w:t>
      </w:r>
      <w:proofErr w:type="spellEnd"/>
      <w:r w:rsidRPr="006B3CDF">
        <w:rPr>
          <w:sz w:val="24"/>
          <w:szCs w:val="24"/>
        </w:rPr>
        <w:t xml:space="preserve">”, </w:t>
      </w:r>
      <w:proofErr w:type="spellStart"/>
      <w:r w:rsidRPr="006B3CDF">
        <w:rPr>
          <w:sz w:val="24"/>
          <w:szCs w:val="24"/>
        </w:rPr>
        <w:t>sectorul</w:t>
      </w:r>
      <w:proofErr w:type="spellEnd"/>
      <w:r w:rsidRPr="006B3CDF">
        <w:rPr>
          <w:sz w:val="24"/>
          <w:szCs w:val="24"/>
        </w:rPr>
        <w:t xml:space="preserve"> economic ”</w:t>
      </w:r>
      <w:proofErr w:type="spellStart"/>
      <w:r w:rsidRPr="006B3CDF">
        <w:rPr>
          <w:sz w:val="24"/>
          <w:szCs w:val="24"/>
        </w:rPr>
        <w:t>Tehnologia</w:t>
      </w:r>
      <w:proofErr w:type="spellEnd"/>
      <w:r w:rsidRPr="006B3CDF">
        <w:rPr>
          <w:sz w:val="24"/>
          <w:szCs w:val="24"/>
        </w:rPr>
        <w:t xml:space="preserve"> </w:t>
      </w:r>
      <w:proofErr w:type="spellStart"/>
      <w:r w:rsidRPr="006B3CDF">
        <w:rPr>
          <w:sz w:val="24"/>
          <w:szCs w:val="24"/>
        </w:rPr>
        <w:t>informației</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comunicației</w:t>
      </w:r>
      <w:proofErr w:type="spellEnd"/>
      <w:r w:rsidRPr="006B3CDF">
        <w:rPr>
          <w:sz w:val="24"/>
          <w:szCs w:val="24"/>
        </w:rPr>
        <w:t xml:space="preserve">”, </w:t>
      </w:r>
      <w:proofErr w:type="spellStart"/>
      <w:r w:rsidRPr="006B3CDF">
        <w:rPr>
          <w:sz w:val="24"/>
          <w:szCs w:val="24"/>
        </w:rPr>
        <w:t>subdomeniile</w:t>
      </w:r>
      <w:proofErr w:type="spellEnd"/>
      <w:r w:rsidRPr="006B3CDF">
        <w:rPr>
          <w:sz w:val="24"/>
          <w:szCs w:val="24"/>
        </w:rPr>
        <w:t xml:space="preserve"> </w:t>
      </w:r>
      <w:proofErr w:type="spellStart"/>
      <w:r w:rsidRPr="006B3CDF">
        <w:rPr>
          <w:sz w:val="24"/>
          <w:szCs w:val="24"/>
        </w:rPr>
        <w:t>științifice</w:t>
      </w:r>
      <w:proofErr w:type="spellEnd"/>
      <w:r w:rsidRPr="006B3CDF">
        <w:rPr>
          <w:sz w:val="24"/>
          <w:szCs w:val="24"/>
        </w:rPr>
        <w:t xml:space="preserve"> ”</w:t>
      </w:r>
      <w:proofErr w:type="spellStart"/>
      <w:r w:rsidRPr="006B3CDF">
        <w:rPr>
          <w:sz w:val="24"/>
          <w:szCs w:val="24"/>
        </w:rPr>
        <w:t>Sisteme</w:t>
      </w:r>
      <w:proofErr w:type="spellEnd"/>
      <w:r w:rsidRPr="006B3CDF">
        <w:rPr>
          <w:sz w:val="24"/>
          <w:szCs w:val="24"/>
        </w:rPr>
        <w:t xml:space="preserve"> </w:t>
      </w:r>
      <w:proofErr w:type="spellStart"/>
      <w:r w:rsidRPr="006B3CDF">
        <w:rPr>
          <w:sz w:val="24"/>
          <w:szCs w:val="24"/>
        </w:rPr>
        <w:t>informatice</w:t>
      </w:r>
      <w:proofErr w:type="spellEnd"/>
      <w:r w:rsidRPr="006B3CDF">
        <w:rPr>
          <w:sz w:val="24"/>
          <w:szCs w:val="24"/>
        </w:rPr>
        <w:t xml:space="preserve"> </w:t>
      </w:r>
      <w:proofErr w:type="spellStart"/>
      <w:r w:rsidRPr="006B3CDF">
        <w:rPr>
          <w:sz w:val="24"/>
          <w:szCs w:val="24"/>
        </w:rPr>
        <w:t>avansate</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e-</w:t>
      </w:r>
      <w:proofErr w:type="spellStart"/>
      <w:r w:rsidRPr="006B3CDF">
        <w:rPr>
          <w:sz w:val="24"/>
          <w:szCs w:val="24"/>
        </w:rPr>
        <w:t>servicii</w:t>
      </w:r>
      <w:proofErr w:type="spellEnd"/>
      <w:r w:rsidRPr="006B3CDF">
        <w:rPr>
          <w:sz w:val="24"/>
          <w:szCs w:val="24"/>
        </w:rPr>
        <w:t xml:space="preserve">”,  </w:t>
      </w:r>
      <w:proofErr w:type="spellStart"/>
      <w:r w:rsidRPr="006B3CDF">
        <w:rPr>
          <w:sz w:val="24"/>
          <w:szCs w:val="24"/>
        </w:rPr>
        <w:t>dar</w:t>
      </w:r>
      <w:proofErr w:type="spellEnd"/>
      <w:r w:rsidRPr="006B3CDF">
        <w:rPr>
          <w:sz w:val="24"/>
          <w:szCs w:val="24"/>
        </w:rPr>
        <w:t xml:space="preserve"> </w:t>
      </w:r>
      <w:proofErr w:type="spellStart"/>
      <w:r w:rsidRPr="006B3CDF">
        <w:rPr>
          <w:sz w:val="24"/>
          <w:szCs w:val="24"/>
        </w:rPr>
        <w:t>continand</w:t>
      </w:r>
      <w:proofErr w:type="spellEnd"/>
      <w:r w:rsidRPr="006B3CDF">
        <w:rPr>
          <w:sz w:val="24"/>
          <w:szCs w:val="24"/>
        </w:rPr>
        <w:t xml:space="preserve"> </w:t>
      </w:r>
      <w:proofErr w:type="spellStart"/>
      <w:r w:rsidRPr="006B3CDF">
        <w:rPr>
          <w:sz w:val="24"/>
          <w:szCs w:val="24"/>
        </w:rPr>
        <w:t>componente</w:t>
      </w:r>
      <w:proofErr w:type="spellEnd"/>
      <w:r w:rsidRPr="006B3CDF">
        <w:rPr>
          <w:sz w:val="24"/>
          <w:szCs w:val="24"/>
        </w:rPr>
        <w:t xml:space="preserve"> </w:t>
      </w:r>
      <w:proofErr w:type="spellStart"/>
      <w:r w:rsidRPr="006B3CDF">
        <w:rPr>
          <w:sz w:val="24"/>
          <w:szCs w:val="24"/>
        </w:rPr>
        <w:t>majore</w:t>
      </w:r>
      <w:proofErr w:type="spellEnd"/>
      <w:r w:rsidRPr="006B3CDF">
        <w:rPr>
          <w:sz w:val="24"/>
          <w:szCs w:val="24"/>
        </w:rPr>
        <w:t xml:space="preserve"> de know-how </w:t>
      </w:r>
      <w:proofErr w:type="spellStart"/>
      <w:r w:rsidRPr="006B3CDF">
        <w:rPr>
          <w:sz w:val="24"/>
          <w:szCs w:val="24"/>
        </w:rPr>
        <w:t>transferabil</w:t>
      </w:r>
      <w:proofErr w:type="spellEnd"/>
      <w:r w:rsidRPr="006B3CDF">
        <w:rPr>
          <w:sz w:val="24"/>
          <w:szCs w:val="24"/>
        </w:rPr>
        <w:t xml:space="preserve"> </w:t>
      </w:r>
      <w:proofErr w:type="spellStart"/>
      <w:r w:rsidRPr="006B3CDF">
        <w:rPr>
          <w:sz w:val="24"/>
          <w:szCs w:val="24"/>
        </w:rPr>
        <w:t>catre</w:t>
      </w:r>
      <w:proofErr w:type="spellEnd"/>
      <w:r w:rsidRPr="006B3CDF">
        <w:rPr>
          <w:sz w:val="24"/>
          <w:szCs w:val="24"/>
        </w:rPr>
        <w:t xml:space="preserve"> </w:t>
      </w:r>
      <w:proofErr w:type="spellStart"/>
      <w:r w:rsidRPr="006B3CDF">
        <w:rPr>
          <w:sz w:val="24"/>
          <w:szCs w:val="24"/>
        </w:rPr>
        <w:t>alte</w:t>
      </w:r>
      <w:proofErr w:type="spellEnd"/>
      <w:r w:rsidRPr="006B3CDF">
        <w:rPr>
          <w:sz w:val="24"/>
          <w:szCs w:val="24"/>
        </w:rPr>
        <w:t xml:space="preserve"> </w:t>
      </w:r>
      <w:proofErr w:type="spellStart"/>
      <w:r w:rsidRPr="006B3CDF">
        <w:rPr>
          <w:sz w:val="24"/>
          <w:szCs w:val="24"/>
        </w:rPr>
        <w:t>sectoare</w:t>
      </w:r>
      <w:proofErr w:type="spellEnd"/>
      <w:r w:rsidRPr="006B3CDF">
        <w:rPr>
          <w:sz w:val="24"/>
          <w:szCs w:val="24"/>
        </w:rPr>
        <w:t xml:space="preserve"> </w:t>
      </w:r>
      <w:proofErr w:type="spellStart"/>
      <w:r w:rsidRPr="006B3CDF">
        <w:rPr>
          <w:sz w:val="24"/>
          <w:szCs w:val="24"/>
        </w:rPr>
        <w:t>si</w:t>
      </w:r>
      <w:proofErr w:type="spellEnd"/>
      <w:r w:rsidRPr="006B3CDF">
        <w:rPr>
          <w:sz w:val="24"/>
          <w:szCs w:val="24"/>
        </w:rPr>
        <w:t xml:space="preserve"> </w:t>
      </w:r>
      <w:proofErr w:type="spellStart"/>
      <w:r w:rsidRPr="006B3CDF">
        <w:rPr>
          <w:sz w:val="24"/>
          <w:szCs w:val="24"/>
        </w:rPr>
        <w:t>domenii</w:t>
      </w:r>
      <w:proofErr w:type="spellEnd"/>
      <w:r w:rsidRPr="006B3CDF">
        <w:rPr>
          <w:sz w:val="24"/>
          <w:szCs w:val="24"/>
        </w:rPr>
        <w:t xml:space="preserve"> ca ”</w:t>
      </w:r>
      <w:proofErr w:type="spellStart"/>
      <w:r w:rsidRPr="006B3CDF">
        <w:rPr>
          <w:sz w:val="24"/>
          <w:szCs w:val="24"/>
        </w:rPr>
        <w:t>Tehnologii</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sisteme</w:t>
      </w:r>
      <w:proofErr w:type="spellEnd"/>
      <w:r w:rsidRPr="006B3CDF">
        <w:rPr>
          <w:sz w:val="24"/>
          <w:szCs w:val="24"/>
        </w:rPr>
        <w:t xml:space="preserve"> </w:t>
      </w:r>
      <w:proofErr w:type="spellStart"/>
      <w:r w:rsidRPr="006B3CDF">
        <w:rPr>
          <w:sz w:val="24"/>
          <w:szCs w:val="24"/>
        </w:rPr>
        <w:t>distribuite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sisteme</w:t>
      </w:r>
      <w:proofErr w:type="spellEnd"/>
      <w:r w:rsidRPr="006B3CDF">
        <w:rPr>
          <w:sz w:val="24"/>
          <w:szCs w:val="24"/>
        </w:rPr>
        <w:t xml:space="preserve"> </w:t>
      </w:r>
      <w:proofErr w:type="spellStart"/>
      <w:r w:rsidRPr="006B3CDF">
        <w:rPr>
          <w:sz w:val="24"/>
          <w:szCs w:val="24"/>
        </w:rPr>
        <w:t>încorporate</w:t>
      </w:r>
      <w:proofErr w:type="spellEnd"/>
      <w:r w:rsidRPr="006B3CDF">
        <w:rPr>
          <w:sz w:val="24"/>
          <w:szCs w:val="24"/>
        </w:rPr>
        <w:t>”, ”</w:t>
      </w:r>
      <w:proofErr w:type="spellStart"/>
      <w:r w:rsidRPr="006B3CDF">
        <w:rPr>
          <w:sz w:val="24"/>
          <w:szCs w:val="24"/>
        </w:rPr>
        <w:t>Construcții</w:t>
      </w:r>
      <w:proofErr w:type="spellEnd"/>
      <w:r w:rsidRPr="006B3CDF">
        <w:rPr>
          <w:sz w:val="24"/>
          <w:szCs w:val="24"/>
        </w:rPr>
        <w:t>”, ”</w:t>
      </w:r>
      <w:proofErr w:type="spellStart"/>
      <w:r w:rsidRPr="006B3CDF">
        <w:rPr>
          <w:sz w:val="24"/>
          <w:szCs w:val="24"/>
        </w:rPr>
        <w:t>Noi</w:t>
      </w:r>
      <w:proofErr w:type="spellEnd"/>
      <w:r w:rsidRPr="006B3CDF">
        <w:rPr>
          <w:sz w:val="24"/>
          <w:szCs w:val="24"/>
        </w:rPr>
        <w:t xml:space="preserve"> </w:t>
      </w:r>
      <w:proofErr w:type="spellStart"/>
      <w:r w:rsidRPr="006B3CDF">
        <w:rPr>
          <w:sz w:val="24"/>
          <w:szCs w:val="24"/>
        </w:rPr>
        <w:t>metode</w:t>
      </w:r>
      <w:proofErr w:type="spellEnd"/>
      <w:r w:rsidRPr="006B3CDF">
        <w:rPr>
          <w:sz w:val="24"/>
          <w:szCs w:val="24"/>
        </w:rPr>
        <w:t xml:space="preserve"> </w:t>
      </w:r>
      <w:proofErr w:type="spellStart"/>
      <w:r w:rsidRPr="006B3CDF">
        <w:rPr>
          <w:sz w:val="24"/>
          <w:szCs w:val="24"/>
        </w:rPr>
        <w:t>manageriale</w:t>
      </w:r>
      <w:proofErr w:type="spellEnd"/>
      <w:r w:rsidRPr="006B3CDF">
        <w:rPr>
          <w:sz w:val="24"/>
          <w:szCs w:val="24"/>
        </w:rPr>
        <w:t xml:space="preserve">, de marketing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dezvoltare</w:t>
      </w:r>
      <w:proofErr w:type="spellEnd"/>
      <w:r w:rsidRPr="006B3CDF">
        <w:rPr>
          <w:sz w:val="24"/>
          <w:szCs w:val="24"/>
        </w:rPr>
        <w:t xml:space="preserve"> </w:t>
      </w:r>
      <w:proofErr w:type="spellStart"/>
      <w:r w:rsidRPr="006B3CDF">
        <w:rPr>
          <w:sz w:val="24"/>
          <w:szCs w:val="24"/>
        </w:rPr>
        <w:t>antreprenorială</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competitivitate</w:t>
      </w:r>
      <w:proofErr w:type="spellEnd"/>
      <w:r w:rsidRPr="006B3CDF">
        <w:rPr>
          <w:sz w:val="24"/>
          <w:szCs w:val="24"/>
        </w:rPr>
        <w:t xml:space="preserve"> </w:t>
      </w:r>
      <w:proofErr w:type="spellStart"/>
      <w:r w:rsidRPr="006B3CDF">
        <w:rPr>
          <w:sz w:val="24"/>
          <w:szCs w:val="24"/>
        </w:rPr>
        <w:t>organizațională</w:t>
      </w:r>
      <w:proofErr w:type="spellEnd"/>
      <w:r w:rsidRPr="006B3CDF">
        <w:rPr>
          <w:sz w:val="24"/>
          <w:szCs w:val="24"/>
        </w:rPr>
        <w:t>”, ”</w:t>
      </w:r>
      <w:proofErr w:type="spellStart"/>
      <w:r w:rsidRPr="006B3CDF">
        <w:rPr>
          <w:sz w:val="24"/>
          <w:szCs w:val="24"/>
        </w:rPr>
        <w:t>Locuirea</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Tehnologia</w:t>
      </w:r>
      <w:proofErr w:type="spellEnd"/>
      <w:r w:rsidRPr="006B3CDF">
        <w:rPr>
          <w:sz w:val="24"/>
          <w:szCs w:val="24"/>
        </w:rPr>
        <w:t xml:space="preserve"> </w:t>
      </w:r>
      <w:proofErr w:type="spellStart"/>
      <w:r w:rsidRPr="006B3CDF">
        <w:rPr>
          <w:sz w:val="24"/>
          <w:szCs w:val="24"/>
        </w:rPr>
        <w:t>societății</w:t>
      </w:r>
      <w:proofErr w:type="spellEnd"/>
      <w:r w:rsidRPr="006B3CDF">
        <w:rPr>
          <w:sz w:val="24"/>
          <w:szCs w:val="24"/>
        </w:rPr>
        <w:t xml:space="preserve"> </w:t>
      </w:r>
      <w:proofErr w:type="spellStart"/>
      <w:r w:rsidRPr="006B3CDF">
        <w:rPr>
          <w:sz w:val="24"/>
          <w:szCs w:val="24"/>
        </w:rPr>
        <w:t>informaționale</w:t>
      </w:r>
      <w:proofErr w:type="spellEnd"/>
      <w:r w:rsidRPr="006B3CDF">
        <w:rPr>
          <w:sz w:val="24"/>
          <w:szCs w:val="24"/>
        </w:rPr>
        <w:t>”.</w:t>
      </w:r>
    </w:p>
    <w:p w:rsidR="00BF3935" w:rsidRPr="006B3CDF" w:rsidRDefault="00BF3935" w:rsidP="006B3CDF">
      <w:pPr>
        <w:spacing w:line="360" w:lineRule="auto"/>
        <w:jc w:val="both"/>
        <w:rPr>
          <w:sz w:val="24"/>
          <w:szCs w:val="24"/>
        </w:rPr>
      </w:pPr>
      <w:proofErr w:type="spellStart"/>
      <w:r w:rsidRPr="006B3CDF">
        <w:rPr>
          <w:sz w:val="24"/>
          <w:szCs w:val="24"/>
        </w:rPr>
        <w:t>Inovația</w:t>
      </w:r>
      <w:proofErr w:type="spellEnd"/>
      <w:r w:rsidRPr="006B3CDF">
        <w:rPr>
          <w:sz w:val="24"/>
          <w:szCs w:val="24"/>
        </w:rPr>
        <w:t xml:space="preserve"> </w:t>
      </w:r>
      <w:proofErr w:type="spellStart"/>
      <w:r w:rsidRPr="006B3CDF">
        <w:rPr>
          <w:sz w:val="24"/>
          <w:szCs w:val="24"/>
        </w:rPr>
        <w:t>principală</w:t>
      </w:r>
      <w:proofErr w:type="spellEnd"/>
      <w:r w:rsidRPr="006B3CDF">
        <w:rPr>
          <w:sz w:val="24"/>
          <w:szCs w:val="24"/>
        </w:rPr>
        <w:t xml:space="preserve"> </w:t>
      </w:r>
      <w:proofErr w:type="spellStart"/>
      <w:r w:rsidRPr="006B3CDF">
        <w:rPr>
          <w:sz w:val="24"/>
          <w:szCs w:val="24"/>
        </w:rPr>
        <w:t>aplicabilă</w:t>
      </w:r>
      <w:proofErr w:type="spellEnd"/>
      <w:r w:rsidRPr="006B3CDF">
        <w:rPr>
          <w:sz w:val="24"/>
          <w:szCs w:val="24"/>
        </w:rPr>
        <w:t xml:space="preserve"> </w:t>
      </w:r>
      <w:proofErr w:type="spellStart"/>
      <w:r w:rsidRPr="006B3CDF">
        <w:rPr>
          <w:sz w:val="24"/>
          <w:szCs w:val="24"/>
        </w:rPr>
        <w:t>domeniilor</w:t>
      </w:r>
      <w:proofErr w:type="spellEnd"/>
      <w:r w:rsidRPr="006B3CDF">
        <w:rPr>
          <w:sz w:val="24"/>
          <w:szCs w:val="24"/>
        </w:rPr>
        <w:t xml:space="preserve"> </w:t>
      </w:r>
      <w:proofErr w:type="spellStart"/>
      <w:r w:rsidRPr="006B3CDF">
        <w:rPr>
          <w:sz w:val="24"/>
          <w:szCs w:val="24"/>
        </w:rPr>
        <w:t>mai</w:t>
      </w:r>
      <w:proofErr w:type="spellEnd"/>
      <w:r w:rsidRPr="006B3CDF">
        <w:rPr>
          <w:sz w:val="24"/>
          <w:szCs w:val="24"/>
        </w:rPr>
        <w:t xml:space="preserve"> </w:t>
      </w:r>
      <w:proofErr w:type="spellStart"/>
      <w:r w:rsidRPr="006B3CDF">
        <w:rPr>
          <w:sz w:val="24"/>
          <w:szCs w:val="24"/>
        </w:rPr>
        <w:t>sus</w:t>
      </w:r>
      <w:proofErr w:type="spellEnd"/>
      <w:r w:rsidRPr="006B3CDF">
        <w:rPr>
          <w:sz w:val="24"/>
          <w:szCs w:val="24"/>
        </w:rPr>
        <w:t xml:space="preserve"> </w:t>
      </w:r>
      <w:proofErr w:type="spellStart"/>
      <w:r w:rsidRPr="006B3CDF">
        <w:rPr>
          <w:sz w:val="24"/>
          <w:szCs w:val="24"/>
        </w:rPr>
        <w:t>menționate</w:t>
      </w:r>
      <w:proofErr w:type="spellEnd"/>
      <w:r w:rsidRPr="006B3CDF">
        <w:rPr>
          <w:sz w:val="24"/>
          <w:szCs w:val="24"/>
        </w:rPr>
        <w:t xml:space="preserve"> </w:t>
      </w:r>
      <w:proofErr w:type="spellStart"/>
      <w:r w:rsidRPr="006B3CDF">
        <w:rPr>
          <w:sz w:val="24"/>
          <w:szCs w:val="24"/>
        </w:rPr>
        <w:t>constă</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introducerea</w:t>
      </w:r>
      <w:proofErr w:type="spellEnd"/>
      <w:r w:rsidRPr="006B3CDF">
        <w:rPr>
          <w:sz w:val="24"/>
          <w:szCs w:val="24"/>
        </w:rPr>
        <w:t xml:space="preserve"> </w:t>
      </w:r>
      <w:proofErr w:type="spellStart"/>
      <w:r w:rsidRPr="006B3CDF">
        <w:rPr>
          <w:sz w:val="24"/>
          <w:szCs w:val="24"/>
        </w:rPr>
        <w:t>conceptului</w:t>
      </w:r>
      <w:proofErr w:type="spellEnd"/>
      <w:r w:rsidRPr="006B3CDF">
        <w:rPr>
          <w:sz w:val="24"/>
          <w:szCs w:val="24"/>
        </w:rPr>
        <w:t xml:space="preserve"> de </w:t>
      </w:r>
      <w:proofErr w:type="spellStart"/>
      <w:r w:rsidRPr="006B3CDF">
        <w:rPr>
          <w:sz w:val="24"/>
          <w:szCs w:val="24"/>
        </w:rPr>
        <w:t>automatizare</w:t>
      </w:r>
      <w:proofErr w:type="spellEnd"/>
      <w:r w:rsidRPr="006B3CDF">
        <w:rPr>
          <w:sz w:val="24"/>
          <w:szCs w:val="24"/>
        </w:rPr>
        <w:t xml:space="preserve"> a </w:t>
      </w:r>
      <w:proofErr w:type="spellStart"/>
      <w:r w:rsidRPr="006B3CDF">
        <w:rPr>
          <w:sz w:val="24"/>
          <w:szCs w:val="24"/>
        </w:rPr>
        <w:t>tranzacțiilor</w:t>
      </w:r>
      <w:proofErr w:type="spellEnd"/>
      <w:r w:rsidRPr="006B3CDF">
        <w:rPr>
          <w:sz w:val="24"/>
          <w:szCs w:val="24"/>
        </w:rPr>
        <w:t xml:space="preserve"> de micro-</w:t>
      </w:r>
      <w:proofErr w:type="spellStart"/>
      <w:r w:rsidRPr="006B3CDF">
        <w:rPr>
          <w:sz w:val="24"/>
          <w:szCs w:val="24"/>
        </w:rPr>
        <w:t>închiriere</w:t>
      </w:r>
      <w:proofErr w:type="spellEnd"/>
      <w:r w:rsidRPr="006B3CDF">
        <w:rPr>
          <w:sz w:val="24"/>
          <w:szCs w:val="24"/>
        </w:rPr>
        <w:t xml:space="preserve"> de </w:t>
      </w:r>
      <w:proofErr w:type="spellStart"/>
      <w:r w:rsidRPr="006B3CDF">
        <w:rPr>
          <w:sz w:val="24"/>
          <w:szCs w:val="24"/>
        </w:rPr>
        <w:t>spații</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facilități</w:t>
      </w:r>
      <w:proofErr w:type="spellEnd"/>
      <w:r w:rsidRPr="006B3CDF">
        <w:rPr>
          <w:sz w:val="24"/>
          <w:szCs w:val="24"/>
        </w:rPr>
        <w:t xml:space="preserve"> complete care </w:t>
      </w:r>
      <w:proofErr w:type="spellStart"/>
      <w:r w:rsidRPr="006B3CDF">
        <w:rPr>
          <w:sz w:val="24"/>
          <w:szCs w:val="24"/>
        </w:rPr>
        <w:t>vor</w:t>
      </w:r>
      <w:proofErr w:type="spellEnd"/>
      <w:r w:rsidRPr="006B3CDF">
        <w:rPr>
          <w:sz w:val="24"/>
          <w:szCs w:val="24"/>
        </w:rPr>
        <w:t xml:space="preserve"> </w:t>
      </w:r>
      <w:proofErr w:type="spellStart"/>
      <w:r w:rsidRPr="006B3CDF">
        <w:rPr>
          <w:sz w:val="24"/>
          <w:szCs w:val="24"/>
        </w:rPr>
        <w:t>sprijini</w:t>
      </w:r>
      <w:proofErr w:type="spellEnd"/>
      <w:r w:rsidRPr="006B3CDF">
        <w:rPr>
          <w:sz w:val="24"/>
          <w:szCs w:val="24"/>
        </w:rPr>
        <w:t xml:space="preserve"> </w:t>
      </w:r>
      <w:proofErr w:type="spellStart"/>
      <w:r w:rsidRPr="006B3CDF">
        <w:rPr>
          <w:sz w:val="24"/>
          <w:szCs w:val="24"/>
        </w:rPr>
        <w:t>dezvoltarea</w:t>
      </w:r>
      <w:proofErr w:type="spellEnd"/>
      <w:r w:rsidRPr="006B3CDF">
        <w:rPr>
          <w:sz w:val="24"/>
          <w:szCs w:val="24"/>
        </w:rPr>
        <w:t xml:space="preserve"> de </w:t>
      </w:r>
      <w:proofErr w:type="spellStart"/>
      <w:r w:rsidRPr="006B3CDF">
        <w:rPr>
          <w:sz w:val="24"/>
          <w:szCs w:val="24"/>
        </w:rPr>
        <w:t>noi</w:t>
      </w:r>
      <w:proofErr w:type="spellEnd"/>
      <w:r w:rsidRPr="006B3CDF">
        <w:rPr>
          <w:sz w:val="24"/>
          <w:szCs w:val="24"/>
        </w:rPr>
        <w:t xml:space="preserve"> start-up-</w:t>
      </w:r>
      <w:proofErr w:type="spellStart"/>
      <w:r w:rsidRPr="006B3CDF">
        <w:rPr>
          <w:sz w:val="24"/>
          <w:szCs w:val="24"/>
        </w:rPr>
        <w:t>uri</w:t>
      </w:r>
      <w:proofErr w:type="spellEnd"/>
      <w:r w:rsidRPr="006B3CDF">
        <w:rPr>
          <w:sz w:val="24"/>
          <w:szCs w:val="24"/>
        </w:rPr>
        <w:t>, spin-off-</w:t>
      </w:r>
      <w:proofErr w:type="spellStart"/>
      <w:r w:rsidRPr="006B3CDF">
        <w:rPr>
          <w:sz w:val="24"/>
          <w:szCs w:val="24"/>
        </w:rPr>
        <w:t>uri</w:t>
      </w:r>
      <w:proofErr w:type="spellEnd"/>
      <w:r w:rsidRPr="006B3CDF">
        <w:rPr>
          <w:sz w:val="24"/>
          <w:szCs w:val="24"/>
        </w:rPr>
        <w:t xml:space="preserve">, </w:t>
      </w:r>
      <w:proofErr w:type="spellStart"/>
      <w:r w:rsidRPr="006B3CDF">
        <w:rPr>
          <w:sz w:val="24"/>
          <w:szCs w:val="24"/>
        </w:rPr>
        <w:t>proiecte</w:t>
      </w:r>
      <w:proofErr w:type="spellEnd"/>
      <w:r w:rsidRPr="006B3CDF">
        <w:rPr>
          <w:sz w:val="24"/>
          <w:szCs w:val="24"/>
        </w:rPr>
        <w:t xml:space="preserve">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termen</w:t>
      </w:r>
      <w:proofErr w:type="spellEnd"/>
      <w:r w:rsidRPr="006B3CDF">
        <w:rPr>
          <w:sz w:val="24"/>
          <w:szCs w:val="24"/>
        </w:rPr>
        <w:t xml:space="preserve"> </w:t>
      </w:r>
      <w:proofErr w:type="spellStart"/>
      <w:r w:rsidRPr="006B3CDF">
        <w:rPr>
          <w:sz w:val="24"/>
          <w:szCs w:val="24"/>
        </w:rPr>
        <w:t>scurt</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mediu</w:t>
      </w:r>
      <w:proofErr w:type="spellEnd"/>
      <w:r w:rsidRPr="006B3CDF">
        <w:rPr>
          <w:sz w:val="24"/>
          <w:szCs w:val="24"/>
        </w:rPr>
        <w:t xml:space="preserve"> </w:t>
      </w:r>
      <w:proofErr w:type="spellStart"/>
      <w:r w:rsidRPr="006B3CDF">
        <w:rPr>
          <w:sz w:val="24"/>
          <w:szCs w:val="24"/>
        </w:rPr>
        <w:t>într</w:t>
      </w:r>
      <w:proofErr w:type="spellEnd"/>
      <w:r w:rsidRPr="006B3CDF">
        <w:rPr>
          <w:sz w:val="24"/>
          <w:szCs w:val="24"/>
        </w:rPr>
        <w:t xml:space="preserve">-o </w:t>
      </w:r>
      <w:proofErr w:type="spellStart"/>
      <w:r w:rsidRPr="006B3CDF">
        <w:rPr>
          <w:sz w:val="24"/>
          <w:szCs w:val="24"/>
        </w:rPr>
        <w:t>piață</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care nu </w:t>
      </w:r>
      <w:proofErr w:type="spellStart"/>
      <w:r w:rsidRPr="006B3CDF">
        <w:rPr>
          <w:sz w:val="24"/>
          <w:szCs w:val="24"/>
        </w:rPr>
        <w:t>există</w:t>
      </w:r>
      <w:proofErr w:type="spellEnd"/>
      <w:r w:rsidRPr="006B3CDF">
        <w:rPr>
          <w:sz w:val="24"/>
          <w:szCs w:val="24"/>
        </w:rPr>
        <w:t xml:space="preserve"> </w:t>
      </w:r>
      <w:proofErr w:type="spellStart"/>
      <w:r w:rsidRPr="006B3CDF">
        <w:rPr>
          <w:sz w:val="24"/>
          <w:szCs w:val="24"/>
        </w:rPr>
        <w:t>servicii</w:t>
      </w:r>
      <w:proofErr w:type="spellEnd"/>
      <w:r w:rsidRPr="006B3CDF">
        <w:rPr>
          <w:sz w:val="24"/>
          <w:szCs w:val="24"/>
        </w:rPr>
        <w:t xml:space="preserve"> de </w:t>
      </w:r>
      <w:proofErr w:type="spellStart"/>
      <w:r w:rsidRPr="006B3CDF">
        <w:rPr>
          <w:sz w:val="24"/>
          <w:szCs w:val="24"/>
        </w:rPr>
        <w:t>acest</w:t>
      </w:r>
      <w:proofErr w:type="spellEnd"/>
      <w:r w:rsidRPr="006B3CDF">
        <w:rPr>
          <w:sz w:val="24"/>
          <w:szCs w:val="24"/>
        </w:rPr>
        <w:t xml:space="preserve"> gen, cu </w:t>
      </w:r>
      <w:proofErr w:type="spellStart"/>
      <w:r w:rsidRPr="006B3CDF">
        <w:rPr>
          <w:sz w:val="24"/>
          <w:szCs w:val="24"/>
        </w:rPr>
        <w:t>atât</w:t>
      </w:r>
      <w:proofErr w:type="spellEnd"/>
      <w:r w:rsidRPr="006B3CDF">
        <w:rPr>
          <w:sz w:val="24"/>
          <w:szCs w:val="24"/>
        </w:rPr>
        <w:t xml:space="preserve"> </w:t>
      </w:r>
      <w:proofErr w:type="spellStart"/>
      <w:r w:rsidRPr="006B3CDF">
        <w:rPr>
          <w:sz w:val="24"/>
          <w:szCs w:val="24"/>
        </w:rPr>
        <w:t>mai</w:t>
      </w:r>
      <w:proofErr w:type="spellEnd"/>
      <w:r w:rsidRPr="006B3CDF">
        <w:rPr>
          <w:sz w:val="24"/>
          <w:szCs w:val="24"/>
        </w:rPr>
        <w:t xml:space="preserve"> </w:t>
      </w:r>
      <w:proofErr w:type="spellStart"/>
      <w:r w:rsidRPr="006B3CDF">
        <w:rPr>
          <w:sz w:val="24"/>
          <w:szCs w:val="24"/>
        </w:rPr>
        <w:t>puțin</w:t>
      </w:r>
      <w:proofErr w:type="spellEnd"/>
      <w:r w:rsidRPr="006B3CDF">
        <w:rPr>
          <w:sz w:val="24"/>
          <w:szCs w:val="24"/>
        </w:rPr>
        <w:t xml:space="preserve"> </w:t>
      </w:r>
      <w:proofErr w:type="spellStart"/>
      <w:r w:rsidRPr="006B3CDF">
        <w:rPr>
          <w:sz w:val="24"/>
          <w:szCs w:val="24"/>
        </w:rPr>
        <w:t>servicii</w:t>
      </w:r>
      <w:proofErr w:type="spellEnd"/>
      <w:r w:rsidRPr="006B3CDF">
        <w:rPr>
          <w:sz w:val="24"/>
          <w:szCs w:val="24"/>
        </w:rPr>
        <w:t xml:space="preserve"> </w:t>
      </w:r>
      <w:proofErr w:type="spellStart"/>
      <w:r w:rsidRPr="006B3CDF">
        <w:rPr>
          <w:sz w:val="24"/>
          <w:szCs w:val="24"/>
        </w:rPr>
        <w:t>automatizate</w:t>
      </w:r>
      <w:proofErr w:type="spellEnd"/>
      <w:r w:rsidRPr="006B3CDF">
        <w:rPr>
          <w:sz w:val="24"/>
          <w:szCs w:val="24"/>
        </w:rPr>
        <w:t xml:space="preserve">. </w:t>
      </w:r>
      <w:proofErr w:type="spellStart"/>
      <w:r w:rsidRPr="006B3CDF">
        <w:rPr>
          <w:sz w:val="24"/>
          <w:szCs w:val="24"/>
        </w:rPr>
        <w:t>Prin</w:t>
      </w:r>
      <w:proofErr w:type="spellEnd"/>
      <w:r w:rsidRPr="006B3CDF">
        <w:rPr>
          <w:sz w:val="24"/>
          <w:szCs w:val="24"/>
        </w:rPr>
        <w:t xml:space="preserve"> </w:t>
      </w:r>
      <w:proofErr w:type="spellStart"/>
      <w:r w:rsidRPr="006B3CDF">
        <w:rPr>
          <w:sz w:val="24"/>
          <w:szCs w:val="24"/>
        </w:rPr>
        <w:t>acest</w:t>
      </w:r>
      <w:proofErr w:type="spellEnd"/>
      <w:r w:rsidRPr="006B3CDF">
        <w:rPr>
          <w:sz w:val="24"/>
          <w:szCs w:val="24"/>
        </w:rPr>
        <w:t xml:space="preserve"> </w:t>
      </w:r>
      <w:proofErr w:type="spellStart"/>
      <w:r w:rsidRPr="006B3CDF">
        <w:rPr>
          <w:sz w:val="24"/>
          <w:szCs w:val="24"/>
        </w:rPr>
        <w:t>serviciu</w:t>
      </w:r>
      <w:proofErr w:type="spellEnd"/>
      <w:r w:rsidRPr="006B3CDF">
        <w:rPr>
          <w:sz w:val="24"/>
          <w:szCs w:val="24"/>
        </w:rPr>
        <w:t xml:space="preserve"> de </w:t>
      </w:r>
      <w:proofErr w:type="spellStart"/>
      <w:r w:rsidRPr="006B3CDF">
        <w:rPr>
          <w:sz w:val="24"/>
          <w:szCs w:val="24"/>
        </w:rPr>
        <w:lastRenderedPageBreak/>
        <w:t>noutate</w:t>
      </w:r>
      <w:proofErr w:type="spellEnd"/>
      <w:r w:rsidRPr="006B3CDF">
        <w:rPr>
          <w:sz w:val="24"/>
          <w:szCs w:val="24"/>
        </w:rPr>
        <w:t xml:space="preserve"> </w:t>
      </w:r>
      <w:proofErr w:type="spellStart"/>
      <w:r w:rsidRPr="006B3CDF">
        <w:rPr>
          <w:sz w:val="24"/>
          <w:szCs w:val="24"/>
        </w:rPr>
        <w:t>totală</w:t>
      </w:r>
      <w:proofErr w:type="spellEnd"/>
      <w:r w:rsidRPr="006B3CDF">
        <w:rPr>
          <w:sz w:val="24"/>
          <w:szCs w:val="24"/>
        </w:rPr>
        <w:t xml:space="preserve">, </w:t>
      </w:r>
      <w:proofErr w:type="spellStart"/>
      <w:r w:rsidRPr="006B3CDF">
        <w:rPr>
          <w:sz w:val="24"/>
          <w:szCs w:val="24"/>
        </w:rPr>
        <w:t>costurile</w:t>
      </w:r>
      <w:proofErr w:type="spellEnd"/>
      <w:r w:rsidRPr="006B3CDF">
        <w:rPr>
          <w:sz w:val="24"/>
          <w:szCs w:val="24"/>
        </w:rPr>
        <w:t xml:space="preserve"> </w:t>
      </w:r>
      <w:proofErr w:type="spellStart"/>
      <w:r w:rsidRPr="006B3CDF">
        <w:rPr>
          <w:sz w:val="24"/>
          <w:szCs w:val="24"/>
        </w:rPr>
        <w:t>aferente</w:t>
      </w:r>
      <w:proofErr w:type="spellEnd"/>
      <w:r w:rsidRPr="006B3CDF">
        <w:rPr>
          <w:sz w:val="24"/>
          <w:szCs w:val="24"/>
        </w:rPr>
        <w:t xml:space="preserve"> </w:t>
      </w:r>
      <w:proofErr w:type="spellStart"/>
      <w:r w:rsidRPr="006B3CDF">
        <w:rPr>
          <w:sz w:val="24"/>
          <w:szCs w:val="24"/>
        </w:rPr>
        <w:t>achiziției</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administrării</w:t>
      </w:r>
      <w:proofErr w:type="spellEnd"/>
      <w:r w:rsidRPr="006B3CDF">
        <w:rPr>
          <w:sz w:val="24"/>
          <w:szCs w:val="24"/>
        </w:rPr>
        <w:t xml:space="preserve"> de </w:t>
      </w:r>
      <w:proofErr w:type="spellStart"/>
      <w:r w:rsidRPr="006B3CDF">
        <w:rPr>
          <w:sz w:val="24"/>
          <w:szCs w:val="24"/>
        </w:rPr>
        <w:t>spații</w:t>
      </w:r>
      <w:proofErr w:type="spellEnd"/>
      <w:r w:rsidRPr="006B3CDF">
        <w:rPr>
          <w:sz w:val="24"/>
          <w:szCs w:val="24"/>
        </w:rPr>
        <w:t xml:space="preserve"> </w:t>
      </w:r>
      <w:proofErr w:type="spellStart"/>
      <w:r w:rsidRPr="006B3CDF">
        <w:rPr>
          <w:sz w:val="24"/>
          <w:szCs w:val="24"/>
        </w:rPr>
        <w:t>complet</w:t>
      </w:r>
      <w:proofErr w:type="spellEnd"/>
      <w:r w:rsidRPr="006B3CDF">
        <w:rPr>
          <w:sz w:val="24"/>
          <w:szCs w:val="24"/>
        </w:rPr>
        <w:t xml:space="preserve"> </w:t>
      </w:r>
      <w:proofErr w:type="spellStart"/>
      <w:r w:rsidRPr="006B3CDF">
        <w:rPr>
          <w:sz w:val="24"/>
          <w:szCs w:val="24"/>
        </w:rPr>
        <w:t>utilate</w:t>
      </w:r>
      <w:proofErr w:type="spellEnd"/>
      <w:r w:rsidRPr="006B3CDF">
        <w:rPr>
          <w:sz w:val="24"/>
          <w:szCs w:val="24"/>
        </w:rPr>
        <w:t xml:space="preserve"> </w:t>
      </w:r>
      <w:proofErr w:type="spellStart"/>
      <w:r w:rsidRPr="006B3CDF">
        <w:rPr>
          <w:sz w:val="24"/>
          <w:szCs w:val="24"/>
        </w:rPr>
        <w:t>operațional</w:t>
      </w:r>
      <w:proofErr w:type="spellEnd"/>
      <w:r w:rsidRPr="006B3CDF">
        <w:rPr>
          <w:sz w:val="24"/>
          <w:szCs w:val="24"/>
        </w:rPr>
        <w:t xml:space="preserve"> cu </w:t>
      </w:r>
      <w:proofErr w:type="spellStart"/>
      <w:r w:rsidRPr="006B3CDF">
        <w:rPr>
          <w:sz w:val="24"/>
          <w:szCs w:val="24"/>
        </w:rPr>
        <w:t>servicii</w:t>
      </w:r>
      <w:proofErr w:type="spellEnd"/>
      <w:r w:rsidRPr="006B3CDF">
        <w:rPr>
          <w:sz w:val="24"/>
          <w:szCs w:val="24"/>
        </w:rPr>
        <w:t xml:space="preserve"> complete se </w:t>
      </w:r>
      <w:proofErr w:type="spellStart"/>
      <w:r w:rsidRPr="006B3CDF">
        <w:rPr>
          <w:sz w:val="24"/>
          <w:szCs w:val="24"/>
        </w:rPr>
        <w:t>vor</w:t>
      </w:r>
      <w:proofErr w:type="spellEnd"/>
      <w:r w:rsidRPr="006B3CDF">
        <w:rPr>
          <w:sz w:val="24"/>
          <w:szCs w:val="24"/>
        </w:rPr>
        <w:t xml:space="preserve"> </w:t>
      </w:r>
      <w:proofErr w:type="spellStart"/>
      <w:r w:rsidRPr="006B3CDF">
        <w:rPr>
          <w:sz w:val="24"/>
          <w:szCs w:val="24"/>
        </w:rPr>
        <w:t>elimina</w:t>
      </w:r>
      <w:proofErr w:type="spellEnd"/>
      <w:r w:rsidRPr="006B3CDF">
        <w:rPr>
          <w:sz w:val="24"/>
          <w:szCs w:val="24"/>
        </w:rPr>
        <w:t xml:space="preserve">. </w:t>
      </w:r>
      <w:proofErr w:type="spellStart"/>
      <w:r w:rsidRPr="006B3CDF">
        <w:rPr>
          <w:sz w:val="24"/>
          <w:szCs w:val="24"/>
        </w:rPr>
        <w:t>Antreprenorii</w:t>
      </w:r>
      <w:proofErr w:type="spellEnd"/>
      <w:r w:rsidRPr="006B3CDF">
        <w:rPr>
          <w:sz w:val="24"/>
          <w:szCs w:val="24"/>
        </w:rPr>
        <w:t xml:space="preserve"> </w:t>
      </w:r>
      <w:proofErr w:type="spellStart"/>
      <w:r w:rsidRPr="006B3CDF">
        <w:rPr>
          <w:sz w:val="24"/>
          <w:szCs w:val="24"/>
        </w:rPr>
        <w:t>vor</w:t>
      </w:r>
      <w:proofErr w:type="spellEnd"/>
      <w:r w:rsidRPr="006B3CDF">
        <w:rPr>
          <w:sz w:val="24"/>
          <w:szCs w:val="24"/>
        </w:rPr>
        <w:t xml:space="preserve"> </w:t>
      </w:r>
      <w:proofErr w:type="spellStart"/>
      <w:r w:rsidRPr="006B3CDF">
        <w:rPr>
          <w:sz w:val="24"/>
          <w:szCs w:val="24"/>
        </w:rPr>
        <w:t>putea</w:t>
      </w:r>
      <w:proofErr w:type="spellEnd"/>
      <w:r w:rsidRPr="006B3CDF">
        <w:rPr>
          <w:sz w:val="24"/>
          <w:szCs w:val="24"/>
        </w:rPr>
        <w:t xml:space="preserve"> </w:t>
      </w:r>
      <w:proofErr w:type="spellStart"/>
      <w:r w:rsidRPr="006B3CDF">
        <w:rPr>
          <w:sz w:val="24"/>
          <w:szCs w:val="24"/>
        </w:rPr>
        <w:t>demara</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cel</w:t>
      </w:r>
      <w:proofErr w:type="spellEnd"/>
      <w:r w:rsidRPr="006B3CDF">
        <w:rPr>
          <w:sz w:val="24"/>
          <w:szCs w:val="24"/>
        </w:rPr>
        <w:t xml:space="preserve"> </w:t>
      </w:r>
      <w:proofErr w:type="spellStart"/>
      <w:r w:rsidRPr="006B3CDF">
        <w:rPr>
          <w:sz w:val="24"/>
          <w:szCs w:val="24"/>
        </w:rPr>
        <w:t>mai</w:t>
      </w:r>
      <w:proofErr w:type="spellEnd"/>
      <w:r w:rsidRPr="006B3CDF">
        <w:rPr>
          <w:sz w:val="24"/>
          <w:szCs w:val="24"/>
        </w:rPr>
        <w:t xml:space="preserve"> </w:t>
      </w:r>
      <w:proofErr w:type="spellStart"/>
      <w:r w:rsidRPr="006B3CDF">
        <w:rPr>
          <w:sz w:val="24"/>
          <w:szCs w:val="24"/>
        </w:rPr>
        <w:t>scurt</w:t>
      </w:r>
      <w:proofErr w:type="spellEnd"/>
      <w:r w:rsidRPr="006B3CDF">
        <w:rPr>
          <w:sz w:val="24"/>
          <w:szCs w:val="24"/>
        </w:rPr>
        <w:t xml:space="preserve"> </w:t>
      </w:r>
      <w:proofErr w:type="spellStart"/>
      <w:r w:rsidRPr="006B3CDF">
        <w:rPr>
          <w:sz w:val="24"/>
          <w:szCs w:val="24"/>
        </w:rPr>
        <w:t>timp</w:t>
      </w:r>
      <w:proofErr w:type="spellEnd"/>
      <w:r w:rsidRPr="006B3CDF">
        <w:rPr>
          <w:sz w:val="24"/>
          <w:szCs w:val="24"/>
        </w:rPr>
        <w:t xml:space="preserve"> </w:t>
      </w:r>
      <w:proofErr w:type="spellStart"/>
      <w:r w:rsidRPr="006B3CDF">
        <w:rPr>
          <w:sz w:val="24"/>
          <w:szCs w:val="24"/>
        </w:rPr>
        <w:t>operațiunea</w:t>
      </w:r>
      <w:proofErr w:type="spellEnd"/>
      <w:r w:rsidRPr="006B3CDF">
        <w:rPr>
          <w:sz w:val="24"/>
          <w:szCs w:val="24"/>
        </w:rPr>
        <w:t xml:space="preserve"> </w:t>
      </w:r>
      <w:proofErr w:type="spellStart"/>
      <w:r w:rsidRPr="006B3CDF">
        <w:rPr>
          <w:sz w:val="24"/>
          <w:szCs w:val="24"/>
        </w:rPr>
        <w:t>propriu-zisă</w:t>
      </w:r>
      <w:proofErr w:type="spellEnd"/>
      <w:r w:rsidRPr="006B3CDF">
        <w:rPr>
          <w:sz w:val="24"/>
          <w:szCs w:val="24"/>
        </w:rPr>
        <w:t xml:space="preserve">, </w:t>
      </w:r>
      <w:proofErr w:type="spellStart"/>
      <w:r w:rsidRPr="006B3CDF">
        <w:rPr>
          <w:sz w:val="24"/>
          <w:szCs w:val="24"/>
        </w:rPr>
        <w:t>având</w:t>
      </w:r>
      <w:proofErr w:type="spellEnd"/>
      <w:r w:rsidRPr="006B3CDF">
        <w:rPr>
          <w:sz w:val="24"/>
          <w:szCs w:val="24"/>
        </w:rPr>
        <w:t xml:space="preserve"> </w:t>
      </w:r>
      <w:proofErr w:type="spellStart"/>
      <w:r w:rsidRPr="006B3CDF">
        <w:rPr>
          <w:sz w:val="24"/>
          <w:szCs w:val="24"/>
        </w:rPr>
        <w:t>acces</w:t>
      </w:r>
      <w:proofErr w:type="spellEnd"/>
      <w:r w:rsidRPr="006B3CDF">
        <w:rPr>
          <w:sz w:val="24"/>
          <w:szCs w:val="24"/>
        </w:rPr>
        <w:t xml:space="preserve"> rapid </w:t>
      </w:r>
      <w:proofErr w:type="spellStart"/>
      <w:r w:rsidRPr="006B3CDF">
        <w:rPr>
          <w:sz w:val="24"/>
          <w:szCs w:val="24"/>
        </w:rPr>
        <w:t>prin</w:t>
      </w:r>
      <w:proofErr w:type="spellEnd"/>
      <w:r w:rsidRPr="006B3CDF">
        <w:rPr>
          <w:sz w:val="24"/>
          <w:szCs w:val="24"/>
        </w:rPr>
        <w:t xml:space="preserve"> </w:t>
      </w:r>
      <w:proofErr w:type="spellStart"/>
      <w:r w:rsidRPr="006B3CDF">
        <w:rPr>
          <w:sz w:val="24"/>
          <w:szCs w:val="24"/>
        </w:rPr>
        <w:t>intermediul</w:t>
      </w:r>
      <w:proofErr w:type="spellEnd"/>
      <w:r w:rsidRPr="006B3CDF">
        <w:rPr>
          <w:sz w:val="24"/>
          <w:szCs w:val="24"/>
        </w:rPr>
        <w:t xml:space="preserve"> </w:t>
      </w:r>
      <w:proofErr w:type="spellStart"/>
      <w:r w:rsidRPr="006B3CDF">
        <w:rPr>
          <w:sz w:val="24"/>
          <w:szCs w:val="24"/>
        </w:rPr>
        <w:t>platformei</w:t>
      </w:r>
      <w:proofErr w:type="spellEnd"/>
      <w:r w:rsidRPr="006B3CDF">
        <w:rPr>
          <w:sz w:val="24"/>
          <w:szCs w:val="24"/>
        </w:rPr>
        <w:t xml:space="preserve"> la </w:t>
      </w:r>
      <w:proofErr w:type="spellStart"/>
      <w:r w:rsidRPr="006B3CDF">
        <w:rPr>
          <w:sz w:val="24"/>
          <w:szCs w:val="24"/>
        </w:rPr>
        <w:t>servicii</w:t>
      </w:r>
      <w:proofErr w:type="spellEnd"/>
      <w:r w:rsidRPr="006B3CDF">
        <w:rPr>
          <w:sz w:val="24"/>
          <w:szCs w:val="24"/>
        </w:rPr>
        <w:t xml:space="preserve"> </w:t>
      </w:r>
      <w:proofErr w:type="spellStart"/>
      <w:r w:rsidRPr="006B3CDF">
        <w:rPr>
          <w:sz w:val="24"/>
          <w:szCs w:val="24"/>
        </w:rPr>
        <w:t>automatizate</w:t>
      </w:r>
      <w:proofErr w:type="spellEnd"/>
      <w:r w:rsidRPr="006B3CDF">
        <w:rPr>
          <w:sz w:val="24"/>
          <w:szCs w:val="24"/>
        </w:rPr>
        <w:t xml:space="preserve"> de </w:t>
      </w:r>
      <w:proofErr w:type="spellStart"/>
      <w:r w:rsidRPr="006B3CDF">
        <w:rPr>
          <w:sz w:val="24"/>
          <w:szCs w:val="24"/>
        </w:rPr>
        <w:t>infrastructura</w:t>
      </w:r>
      <w:proofErr w:type="spellEnd"/>
      <w:r w:rsidRPr="006B3CDF">
        <w:rPr>
          <w:sz w:val="24"/>
          <w:szCs w:val="24"/>
        </w:rPr>
        <w:t>-la-</w:t>
      </w:r>
      <w:proofErr w:type="spellStart"/>
      <w:r w:rsidRPr="006B3CDF">
        <w:rPr>
          <w:sz w:val="24"/>
          <w:szCs w:val="24"/>
        </w:rPr>
        <w:t>cerere</w:t>
      </w:r>
      <w:proofErr w:type="spellEnd"/>
      <w:r w:rsidRPr="006B3CDF">
        <w:rPr>
          <w:sz w:val="24"/>
          <w:szCs w:val="24"/>
        </w:rPr>
        <w:t xml:space="preserve">: </w:t>
      </w:r>
      <w:proofErr w:type="spellStart"/>
      <w:r w:rsidRPr="006B3CDF">
        <w:rPr>
          <w:sz w:val="24"/>
          <w:szCs w:val="24"/>
        </w:rPr>
        <w:t>spațiu</w:t>
      </w:r>
      <w:proofErr w:type="spellEnd"/>
      <w:r w:rsidRPr="006B3CDF">
        <w:rPr>
          <w:sz w:val="24"/>
          <w:szCs w:val="24"/>
        </w:rPr>
        <w:t xml:space="preserve">, </w:t>
      </w:r>
      <w:proofErr w:type="spellStart"/>
      <w:r w:rsidRPr="006B3CDF">
        <w:rPr>
          <w:sz w:val="24"/>
          <w:szCs w:val="24"/>
        </w:rPr>
        <w:t>facilități</w:t>
      </w:r>
      <w:proofErr w:type="spellEnd"/>
      <w:r w:rsidRPr="006B3CDF">
        <w:rPr>
          <w:sz w:val="24"/>
          <w:szCs w:val="24"/>
        </w:rPr>
        <w:t xml:space="preserve">, </w:t>
      </w:r>
      <w:proofErr w:type="spellStart"/>
      <w:r w:rsidRPr="006B3CDF">
        <w:rPr>
          <w:sz w:val="24"/>
          <w:szCs w:val="24"/>
        </w:rPr>
        <w:t>echipamente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altele</w:t>
      </w:r>
      <w:proofErr w:type="spellEnd"/>
      <w:r w:rsidRPr="006B3CDF">
        <w:rPr>
          <w:sz w:val="24"/>
          <w:szCs w:val="24"/>
        </w:rPr>
        <w:t xml:space="preserve">, </w:t>
      </w:r>
      <w:proofErr w:type="spellStart"/>
      <w:r w:rsidRPr="006B3CDF">
        <w:rPr>
          <w:sz w:val="24"/>
          <w:szCs w:val="24"/>
        </w:rPr>
        <w:t>toate</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funcție</w:t>
      </w:r>
      <w:proofErr w:type="spellEnd"/>
      <w:r w:rsidRPr="006B3CDF">
        <w:rPr>
          <w:sz w:val="24"/>
          <w:szCs w:val="24"/>
        </w:rPr>
        <w:t xml:space="preserve"> de </w:t>
      </w:r>
      <w:proofErr w:type="spellStart"/>
      <w:r w:rsidRPr="006B3CDF">
        <w:rPr>
          <w:sz w:val="24"/>
          <w:szCs w:val="24"/>
        </w:rPr>
        <w:t>analiza</w:t>
      </w:r>
      <w:proofErr w:type="spellEnd"/>
      <w:r w:rsidRPr="006B3CDF">
        <w:rPr>
          <w:sz w:val="24"/>
          <w:szCs w:val="24"/>
        </w:rPr>
        <w:t xml:space="preserve"> </w:t>
      </w:r>
      <w:proofErr w:type="spellStart"/>
      <w:r w:rsidRPr="006B3CDF">
        <w:rPr>
          <w:sz w:val="24"/>
          <w:szCs w:val="24"/>
        </w:rPr>
        <w:t>specificului</w:t>
      </w:r>
      <w:proofErr w:type="spellEnd"/>
      <w:r w:rsidRPr="006B3CDF">
        <w:rPr>
          <w:sz w:val="24"/>
          <w:szCs w:val="24"/>
        </w:rPr>
        <w:t xml:space="preserve"> </w:t>
      </w:r>
      <w:proofErr w:type="spellStart"/>
      <w:r w:rsidRPr="006B3CDF">
        <w:rPr>
          <w:sz w:val="24"/>
          <w:szCs w:val="24"/>
        </w:rPr>
        <w:t>activității</w:t>
      </w:r>
      <w:proofErr w:type="spellEnd"/>
      <w:r w:rsidRPr="006B3CDF">
        <w:rPr>
          <w:sz w:val="24"/>
          <w:szCs w:val="24"/>
        </w:rPr>
        <w:t xml:space="preserve"> </w:t>
      </w:r>
      <w:proofErr w:type="spellStart"/>
      <w:r w:rsidRPr="006B3CDF">
        <w:rPr>
          <w:sz w:val="24"/>
          <w:szCs w:val="24"/>
        </w:rPr>
        <w:t>diviziei</w:t>
      </w:r>
      <w:proofErr w:type="spellEnd"/>
      <w:r w:rsidRPr="006B3CDF">
        <w:rPr>
          <w:sz w:val="24"/>
          <w:szCs w:val="24"/>
        </w:rPr>
        <w:t>, start-up-</w:t>
      </w:r>
      <w:proofErr w:type="spellStart"/>
      <w:r w:rsidRPr="006B3CDF">
        <w:rPr>
          <w:sz w:val="24"/>
          <w:szCs w:val="24"/>
        </w:rPr>
        <w:t>ului</w:t>
      </w:r>
      <w:proofErr w:type="spellEnd"/>
      <w:r w:rsidRPr="006B3CDF">
        <w:rPr>
          <w:sz w:val="24"/>
          <w:szCs w:val="24"/>
        </w:rPr>
        <w:t>, spin-off-</w:t>
      </w:r>
      <w:proofErr w:type="spellStart"/>
      <w:r w:rsidRPr="006B3CDF">
        <w:rPr>
          <w:sz w:val="24"/>
          <w:szCs w:val="24"/>
        </w:rPr>
        <w:t>ului</w:t>
      </w:r>
      <w:proofErr w:type="spellEnd"/>
      <w:r w:rsidRPr="006B3CDF">
        <w:rPr>
          <w:sz w:val="24"/>
          <w:szCs w:val="24"/>
        </w:rPr>
        <w:t xml:space="preserve"> </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proiectului</w:t>
      </w:r>
      <w:proofErr w:type="spellEnd"/>
      <w:r w:rsidRPr="006B3CDF">
        <w:rPr>
          <w:sz w:val="24"/>
          <w:szCs w:val="24"/>
        </w:rPr>
        <w:t xml:space="preserve"> </w:t>
      </w:r>
      <w:proofErr w:type="spellStart"/>
      <w:r w:rsidRPr="006B3CDF">
        <w:rPr>
          <w:sz w:val="24"/>
          <w:szCs w:val="24"/>
        </w:rPr>
        <w:t>respectiv</w:t>
      </w:r>
      <w:proofErr w:type="spellEnd"/>
      <w:r w:rsidRPr="006B3CDF">
        <w:rPr>
          <w:sz w:val="24"/>
          <w:szCs w:val="24"/>
        </w:rPr>
        <w:t>.</w:t>
      </w:r>
    </w:p>
    <w:p w:rsidR="00BF3935" w:rsidRPr="006B3CDF" w:rsidRDefault="00BF3935" w:rsidP="006B3CDF">
      <w:pPr>
        <w:spacing w:line="360" w:lineRule="auto"/>
        <w:jc w:val="both"/>
        <w:rPr>
          <w:sz w:val="24"/>
          <w:szCs w:val="24"/>
        </w:rPr>
      </w:pPr>
      <w:proofErr w:type="spellStart"/>
      <w:r w:rsidRPr="006B3CDF">
        <w:rPr>
          <w:sz w:val="24"/>
          <w:szCs w:val="24"/>
        </w:rPr>
        <w:t>Inovația</w:t>
      </w:r>
      <w:proofErr w:type="spellEnd"/>
      <w:r w:rsidRPr="006B3CDF">
        <w:rPr>
          <w:sz w:val="24"/>
          <w:szCs w:val="24"/>
        </w:rPr>
        <w:t xml:space="preserve"> </w:t>
      </w:r>
      <w:proofErr w:type="spellStart"/>
      <w:r w:rsidRPr="006B3CDF">
        <w:rPr>
          <w:sz w:val="24"/>
          <w:szCs w:val="24"/>
        </w:rPr>
        <w:t>prezentată</w:t>
      </w:r>
      <w:proofErr w:type="spellEnd"/>
      <w:r w:rsidRPr="006B3CDF">
        <w:rPr>
          <w:sz w:val="24"/>
          <w:szCs w:val="24"/>
        </w:rPr>
        <w:t xml:space="preserve"> de </w:t>
      </w:r>
      <w:proofErr w:type="spellStart"/>
      <w:r w:rsidRPr="006B3CDF">
        <w:rPr>
          <w:sz w:val="24"/>
          <w:szCs w:val="24"/>
        </w:rPr>
        <w:t>proiectul</w:t>
      </w:r>
      <w:proofErr w:type="spellEnd"/>
      <w:r w:rsidRPr="006B3CDF">
        <w:rPr>
          <w:sz w:val="24"/>
          <w:szCs w:val="24"/>
        </w:rPr>
        <w:t xml:space="preserve"> “</w:t>
      </w:r>
      <w:proofErr w:type="spellStart"/>
      <w:r w:rsidRPr="006B3CDF">
        <w:rPr>
          <w:sz w:val="24"/>
          <w:szCs w:val="24"/>
        </w:rPr>
        <w:t>TempRent</w:t>
      </w:r>
      <w:proofErr w:type="spellEnd"/>
      <w:r w:rsidRPr="006B3CDF">
        <w:rPr>
          <w:sz w:val="24"/>
          <w:szCs w:val="24"/>
        </w:rPr>
        <w:t xml:space="preserve"> – </w:t>
      </w:r>
      <w:proofErr w:type="spellStart"/>
      <w:r w:rsidRPr="006B3CDF">
        <w:rPr>
          <w:sz w:val="24"/>
          <w:szCs w:val="24"/>
        </w:rPr>
        <w:t>platforma</w:t>
      </w:r>
      <w:proofErr w:type="spellEnd"/>
      <w:r w:rsidRPr="006B3CDF">
        <w:rPr>
          <w:sz w:val="24"/>
          <w:szCs w:val="24"/>
        </w:rPr>
        <w:t xml:space="preserve"> </w:t>
      </w:r>
      <w:proofErr w:type="spellStart"/>
      <w:r w:rsidRPr="006B3CDF">
        <w:rPr>
          <w:sz w:val="24"/>
          <w:szCs w:val="24"/>
        </w:rPr>
        <w:t>evolutivă</w:t>
      </w:r>
      <w:proofErr w:type="spellEnd"/>
      <w:r w:rsidRPr="006B3CDF">
        <w:rPr>
          <w:sz w:val="24"/>
          <w:szCs w:val="24"/>
        </w:rPr>
        <w:t xml:space="preserve"> de micro-</w:t>
      </w:r>
      <w:proofErr w:type="spellStart"/>
      <w:r w:rsidRPr="006B3CDF">
        <w:rPr>
          <w:sz w:val="24"/>
          <w:szCs w:val="24"/>
        </w:rPr>
        <w:t>tranzacționare</w:t>
      </w:r>
      <w:proofErr w:type="spellEnd"/>
      <w:r w:rsidRPr="006B3CDF">
        <w:rPr>
          <w:sz w:val="24"/>
          <w:szCs w:val="24"/>
        </w:rPr>
        <w:t xml:space="preserve">” </w:t>
      </w:r>
      <w:proofErr w:type="spellStart"/>
      <w:r w:rsidRPr="006B3CDF">
        <w:rPr>
          <w:sz w:val="24"/>
          <w:szCs w:val="24"/>
        </w:rPr>
        <w:t>este</w:t>
      </w:r>
      <w:proofErr w:type="spellEnd"/>
      <w:r w:rsidRPr="006B3CDF">
        <w:rPr>
          <w:sz w:val="24"/>
          <w:szCs w:val="24"/>
        </w:rPr>
        <w:t xml:space="preserve"> </w:t>
      </w:r>
      <w:proofErr w:type="spellStart"/>
      <w:r w:rsidRPr="006B3CDF">
        <w:rPr>
          <w:sz w:val="24"/>
          <w:szCs w:val="24"/>
        </w:rPr>
        <w:t>unică</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România</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nu </w:t>
      </w:r>
      <w:proofErr w:type="spellStart"/>
      <w:r w:rsidRPr="006B3CDF">
        <w:rPr>
          <w:sz w:val="24"/>
          <w:szCs w:val="24"/>
        </w:rPr>
        <w:t>există</w:t>
      </w:r>
      <w:proofErr w:type="spellEnd"/>
      <w:r w:rsidRPr="006B3CDF">
        <w:rPr>
          <w:sz w:val="24"/>
          <w:szCs w:val="24"/>
        </w:rPr>
        <w:t xml:space="preserve"> </w:t>
      </w:r>
      <w:proofErr w:type="spellStart"/>
      <w:r w:rsidRPr="006B3CDF">
        <w:rPr>
          <w:sz w:val="24"/>
          <w:szCs w:val="24"/>
        </w:rPr>
        <w:t>nici</w:t>
      </w:r>
      <w:proofErr w:type="spellEnd"/>
      <w:r w:rsidRPr="006B3CDF">
        <w:rPr>
          <w:sz w:val="24"/>
          <w:szCs w:val="24"/>
        </w:rPr>
        <w:t xml:space="preserve"> un </w:t>
      </w:r>
      <w:proofErr w:type="spellStart"/>
      <w:r w:rsidRPr="006B3CDF">
        <w:rPr>
          <w:sz w:val="24"/>
          <w:szCs w:val="24"/>
        </w:rPr>
        <w:t>fel</w:t>
      </w:r>
      <w:proofErr w:type="spellEnd"/>
      <w:r w:rsidRPr="006B3CDF">
        <w:rPr>
          <w:sz w:val="24"/>
          <w:szCs w:val="24"/>
        </w:rPr>
        <w:t xml:space="preserve"> de </w:t>
      </w:r>
      <w:proofErr w:type="spellStart"/>
      <w:r w:rsidRPr="006B3CDF">
        <w:rPr>
          <w:sz w:val="24"/>
          <w:szCs w:val="24"/>
        </w:rPr>
        <w:t>dovadă</w:t>
      </w:r>
      <w:proofErr w:type="spellEnd"/>
      <w:r w:rsidRPr="006B3CDF">
        <w:rPr>
          <w:sz w:val="24"/>
          <w:szCs w:val="24"/>
        </w:rPr>
        <w:t xml:space="preserve"> de </w:t>
      </w:r>
      <w:proofErr w:type="spellStart"/>
      <w:r w:rsidRPr="006B3CDF">
        <w:rPr>
          <w:sz w:val="24"/>
          <w:szCs w:val="24"/>
        </w:rPr>
        <w:t>existență</w:t>
      </w:r>
      <w:proofErr w:type="spellEnd"/>
      <w:r w:rsidRPr="006B3CDF">
        <w:rPr>
          <w:sz w:val="24"/>
          <w:szCs w:val="24"/>
        </w:rPr>
        <w:t xml:space="preserve"> a </w:t>
      </w:r>
      <w:proofErr w:type="spellStart"/>
      <w:r w:rsidRPr="006B3CDF">
        <w:rPr>
          <w:sz w:val="24"/>
          <w:szCs w:val="24"/>
        </w:rPr>
        <w:t>unui</w:t>
      </w:r>
      <w:proofErr w:type="spellEnd"/>
      <w:r w:rsidRPr="006B3CDF">
        <w:rPr>
          <w:sz w:val="24"/>
          <w:szCs w:val="24"/>
        </w:rPr>
        <w:t xml:space="preserve"> </w:t>
      </w:r>
      <w:proofErr w:type="spellStart"/>
      <w:r w:rsidRPr="006B3CDF">
        <w:rPr>
          <w:sz w:val="24"/>
          <w:szCs w:val="24"/>
        </w:rPr>
        <w:t>proiect</w:t>
      </w:r>
      <w:proofErr w:type="spellEnd"/>
      <w:r w:rsidRPr="006B3CDF">
        <w:rPr>
          <w:sz w:val="24"/>
          <w:szCs w:val="24"/>
        </w:rPr>
        <w:t xml:space="preserve"> similar la </w:t>
      </w:r>
      <w:proofErr w:type="spellStart"/>
      <w:r w:rsidRPr="006B3CDF">
        <w:rPr>
          <w:sz w:val="24"/>
          <w:szCs w:val="24"/>
        </w:rPr>
        <w:t>nivel</w:t>
      </w:r>
      <w:proofErr w:type="spellEnd"/>
      <w:r w:rsidRPr="006B3CDF">
        <w:rPr>
          <w:sz w:val="24"/>
          <w:szCs w:val="24"/>
        </w:rPr>
        <w:t xml:space="preserve"> </w:t>
      </w:r>
      <w:proofErr w:type="spellStart"/>
      <w:r w:rsidRPr="006B3CDF">
        <w:rPr>
          <w:sz w:val="24"/>
          <w:szCs w:val="24"/>
        </w:rPr>
        <w:t>european</w:t>
      </w:r>
      <w:proofErr w:type="spellEnd"/>
      <w:r w:rsidRPr="006B3CDF">
        <w:rPr>
          <w:sz w:val="24"/>
          <w:szCs w:val="24"/>
        </w:rPr>
        <w:t xml:space="preserve"> </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internațional</w:t>
      </w:r>
      <w:proofErr w:type="spellEnd"/>
      <w:r w:rsidRPr="006B3CDF">
        <w:rPr>
          <w:sz w:val="24"/>
          <w:szCs w:val="24"/>
        </w:rPr>
        <w:t>.</w:t>
      </w:r>
    </w:p>
    <w:p w:rsidR="00BF3935" w:rsidRPr="006B3CDF" w:rsidRDefault="00BF3935" w:rsidP="006B3CDF">
      <w:pPr>
        <w:spacing w:line="360" w:lineRule="auto"/>
        <w:jc w:val="both"/>
        <w:rPr>
          <w:sz w:val="24"/>
          <w:szCs w:val="24"/>
        </w:rPr>
      </w:pPr>
      <w:proofErr w:type="spellStart"/>
      <w:r w:rsidRPr="006B3CDF">
        <w:rPr>
          <w:sz w:val="24"/>
          <w:szCs w:val="24"/>
        </w:rPr>
        <w:t>În</w:t>
      </w:r>
      <w:proofErr w:type="spellEnd"/>
      <w:r w:rsidRPr="006B3CDF">
        <w:rPr>
          <w:sz w:val="24"/>
          <w:szCs w:val="24"/>
        </w:rPr>
        <w:t xml:space="preserve"> </w:t>
      </w:r>
      <w:proofErr w:type="spellStart"/>
      <w:r w:rsidRPr="006B3CDF">
        <w:rPr>
          <w:sz w:val="24"/>
          <w:szCs w:val="24"/>
        </w:rPr>
        <w:t>prezent</w:t>
      </w:r>
      <w:proofErr w:type="spellEnd"/>
      <w:r w:rsidRPr="006B3CDF">
        <w:rPr>
          <w:sz w:val="24"/>
          <w:szCs w:val="24"/>
        </w:rPr>
        <w:t xml:space="preserve">, </w:t>
      </w:r>
      <w:proofErr w:type="spellStart"/>
      <w:r w:rsidRPr="006B3CDF">
        <w:rPr>
          <w:sz w:val="24"/>
          <w:szCs w:val="24"/>
        </w:rPr>
        <w:t>există</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piață</w:t>
      </w:r>
      <w:proofErr w:type="spellEnd"/>
      <w:r w:rsidRPr="006B3CDF">
        <w:rPr>
          <w:sz w:val="24"/>
          <w:szCs w:val="24"/>
        </w:rPr>
        <w:t xml:space="preserve"> o </w:t>
      </w:r>
      <w:proofErr w:type="spellStart"/>
      <w:r w:rsidRPr="006B3CDF">
        <w:rPr>
          <w:sz w:val="24"/>
          <w:szCs w:val="24"/>
        </w:rPr>
        <w:t>nevoie</w:t>
      </w:r>
      <w:proofErr w:type="spellEnd"/>
      <w:r w:rsidRPr="006B3CDF">
        <w:rPr>
          <w:sz w:val="24"/>
          <w:szCs w:val="24"/>
        </w:rPr>
        <w:t xml:space="preserve"> </w:t>
      </w:r>
      <w:proofErr w:type="spellStart"/>
      <w:r w:rsidRPr="006B3CDF">
        <w:rPr>
          <w:sz w:val="24"/>
          <w:szCs w:val="24"/>
        </w:rPr>
        <w:t>acută</w:t>
      </w:r>
      <w:proofErr w:type="spellEnd"/>
      <w:r w:rsidRPr="006B3CDF">
        <w:rPr>
          <w:sz w:val="24"/>
          <w:szCs w:val="24"/>
        </w:rPr>
        <w:t xml:space="preserve"> de </w:t>
      </w:r>
      <w:proofErr w:type="spellStart"/>
      <w:r w:rsidRPr="006B3CDF">
        <w:rPr>
          <w:sz w:val="24"/>
          <w:szCs w:val="24"/>
        </w:rPr>
        <w:t>spații</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servicii</w:t>
      </w:r>
      <w:proofErr w:type="spellEnd"/>
      <w:r w:rsidRPr="006B3CDF">
        <w:rPr>
          <w:sz w:val="24"/>
          <w:szCs w:val="24"/>
        </w:rPr>
        <w:t xml:space="preserve"> care </w:t>
      </w:r>
      <w:proofErr w:type="spellStart"/>
      <w:r w:rsidRPr="006B3CDF">
        <w:rPr>
          <w:sz w:val="24"/>
          <w:szCs w:val="24"/>
        </w:rPr>
        <w:t>să</w:t>
      </w:r>
      <w:proofErr w:type="spellEnd"/>
      <w:r w:rsidRPr="006B3CDF">
        <w:rPr>
          <w:sz w:val="24"/>
          <w:szCs w:val="24"/>
        </w:rPr>
        <w:t xml:space="preserve"> </w:t>
      </w:r>
      <w:proofErr w:type="spellStart"/>
      <w:r w:rsidRPr="006B3CDF">
        <w:rPr>
          <w:sz w:val="24"/>
          <w:szCs w:val="24"/>
        </w:rPr>
        <w:t>poată</w:t>
      </w:r>
      <w:proofErr w:type="spellEnd"/>
      <w:r w:rsidRPr="006B3CDF">
        <w:rPr>
          <w:sz w:val="24"/>
          <w:szCs w:val="24"/>
        </w:rPr>
        <w:t xml:space="preserve"> fi „</w:t>
      </w:r>
      <w:proofErr w:type="spellStart"/>
      <w:r w:rsidRPr="006B3CDF">
        <w:rPr>
          <w:sz w:val="24"/>
          <w:szCs w:val="24"/>
        </w:rPr>
        <w:t>închiriate</w:t>
      </w:r>
      <w:proofErr w:type="spellEnd"/>
      <w:r w:rsidRPr="006B3CDF">
        <w:rPr>
          <w:sz w:val="24"/>
          <w:szCs w:val="24"/>
        </w:rPr>
        <w:t xml:space="preserve">”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termen</w:t>
      </w:r>
      <w:proofErr w:type="spellEnd"/>
      <w:r w:rsidRPr="006B3CDF">
        <w:rPr>
          <w:sz w:val="24"/>
          <w:szCs w:val="24"/>
        </w:rPr>
        <w:t xml:space="preserve"> </w:t>
      </w:r>
      <w:proofErr w:type="spellStart"/>
      <w:r w:rsidRPr="006B3CDF">
        <w:rPr>
          <w:sz w:val="24"/>
          <w:szCs w:val="24"/>
        </w:rPr>
        <w:t>scurt</w:t>
      </w:r>
      <w:proofErr w:type="spellEnd"/>
      <w:r w:rsidRPr="006B3CDF">
        <w:rPr>
          <w:sz w:val="24"/>
          <w:szCs w:val="24"/>
        </w:rPr>
        <w:t xml:space="preserve"> (1-6 </w:t>
      </w:r>
      <w:proofErr w:type="spellStart"/>
      <w:r w:rsidRPr="006B3CDF">
        <w:rPr>
          <w:sz w:val="24"/>
          <w:szCs w:val="24"/>
        </w:rPr>
        <w:t>luni</w:t>
      </w:r>
      <w:proofErr w:type="spellEnd"/>
      <w:r w:rsidRPr="006B3CDF">
        <w:rPr>
          <w:sz w:val="24"/>
          <w:szCs w:val="24"/>
        </w:rPr>
        <w:t xml:space="preserve"> </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chiar</w:t>
      </w:r>
      <w:proofErr w:type="spellEnd"/>
      <w:r w:rsidRPr="006B3CDF">
        <w:rPr>
          <w:sz w:val="24"/>
          <w:szCs w:val="24"/>
        </w:rPr>
        <w:t xml:space="preserve"> </w:t>
      </w:r>
      <w:proofErr w:type="spellStart"/>
      <w:r w:rsidRPr="006B3CDF">
        <w:rPr>
          <w:sz w:val="24"/>
          <w:szCs w:val="24"/>
        </w:rPr>
        <w:t>mai</w:t>
      </w:r>
      <w:proofErr w:type="spellEnd"/>
      <w:r w:rsidRPr="006B3CDF">
        <w:rPr>
          <w:sz w:val="24"/>
          <w:szCs w:val="24"/>
        </w:rPr>
        <w:t xml:space="preserve"> </w:t>
      </w:r>
      <w:proofErr w:type="spellStart"/>
      <w:r w:rsidRPr="006B3CDF">
        <w:rPr>
          <w:sz w:val="24"/>
          <w:szCs w:val="24"/>
        </w:rPr>
        <w:t>puțin</w:t>
      </w:r>
      <w:proofErr w:type="spellEnd"/>
      <w:r w:rsidRPr="006B3CDF">
        <w:rPr>
          <w:sz w:val="24"/>
          <w:szCs w:val="24"/>
        </w:rPr>
        <w:t xml:space="preserve">). Este </w:t>
      </w:r>
      <w:proofErr w:type="spellStart"/>
      <w:r w:rsidRPr="006B3CDF">
        <w:rPr>
          <w:sz w:val="24"/>
          <w:szCs w:val="24"/>
        </w:rPr>
        <w:t>cunoscut</w:t>
      </w:r>
      <w:proofErr w:type="spellEnd"/>
      <w:r w:rsidRPr="006B3CDF">
        <w:rPr>
          <w:sz w:val="24"/>
          <w:szCs w:val="24"/>
        </w:rPr>
        <w:t xml:space="preserve"> </w:t>
      </w:r>
      <w:proofErr w:type="spellStart"/>
      <w:r w:rsidRPr="006B3CDF">
        <w:rPr>
          <w:sz w:val="24"/>
          <w:szCs w:val="24"/>
        </w:rPr>
        <w:t>faptul</w:t>
      </w:r>
      <w:proofErr w:type="spellEnd"/>
      <w:r w:rsidRPr="006B3CDF">
        <w:rPr>
          <w:sz w:val="24"/>
          <w:szCs w:val="24"/>
        </w:rPr>
        <w:t xml:space="preserve"> </w:t>
      </w:r>
      <w:proofErr w:type="spellStart"/>
      <w:r w:rsidRPr="006B3CDF">
        <w:rPr>
          <w:sz w:val="24"/>
          <w:szCs w:val="24"/>
        </w:rPr>
        <w:t>că</w:t>
      </w:r>
      <w:proofErr w:type="spellEnd"/>
      <w:r w:rsidRPr="006B3CDF">
        <w:rPr>
          <w:sz w:val="24"/>
          <w:szCs w:val="24"/>
        </w:rPr>
        <w:t xml:space="preserve"> </w:t>
      </w:r>
      <w:proofErr w:type="spellStart"/>
      <w:r w:rsidRPr="006B3CDF">
        <w:rPr>
          <w:sz w:val="24"/>
          <w:szCs w:val="24"/>
        </w:rPr>
        <w:t>este</w:t>
      </w:r>
      <w:proofErr w:type="spellEnd"/>
      <w:r w:rsidRPr="006B3CDF">
        <w:rPr>
          <w:sz w:val="24"/>
          <w:szCs w:val="24"/>
        </w:rPr>
        <w:t xml:space="preserve"> </w:t>
      </w:r>
      <w:proofErr w:type="spellStart"/>
      <w:r w:rsidRPr="006B3CDF">
        <w:rPr>
          <w:sz w:val="24"/>
          <w:szCs w:val="24"/>
        </w:rPr>
        <w:t>extrem</w:t>
      </w:r>
      <w:proofErr w:type="spellEnd"/>
      <w:r w:rsidRPr="006B3CDF">
        <w:rPr>
          <w:sz w:val="24"/>
          <w:szCs w:val="24"/>
        </w:rPr>
        <w:t xml:space="preserve"> de </w:t>
      </w:r>
      <w:proofErr w:type="spellStart"/>
      <w:r w:rsidRPr="006B3CDF">
        <w:rPr>
          <w:sz w:val="24"/>
          <w:szCs w:val="24"/>
        </w:rPr>
        <w:t>dificil</w:t>
      </w:r>
      <w:proofErr w:type="spellEnd"/>
      <w:r w:rsidRPr="006B3CDF">
        <w:rPr>
          <w:sz w:val="24"/>
          <w:szCs w:val="24"/>
        </w:rPr>
        <w:t xml:space="preserve"> de </w:t>
      </w:r>
      <w:proofErr w:type="spellStart"/>
      <w:r w:rsidRPr="006B3CDF">
        <w:rPr>
          <w:sz w:val="24"/>
          <w:szCs w:val="24"/>
        </w:rPr>
        <w:t>achiziționat</w:t>
      </w:r>
      <w:proofErr w:type="spellEnd"/>
      <w:r w:rsidRPr="006B3CDF">
        <w:rPr>
          <w:sz w:val="24"/>
          <w:szCs w:val="24"/>
        </w:rPr>
        <w:t xml:space="preserve"> </w:t>
      </w:r>
      <w:proofErr w:type="spellStart"/>
      <w:r w:rsidRPr="006B3CDF">
        <w:rPr>
          <w:sz w:val="24"/>
          <w:szCs w:val="24"/>
        </w:rPr>
        <w:t>servicii</w:t>
      </w:r>
      <w:proofErr w:type="spellEnd"/>
      <w:r w:rsidRPr="006B3CDF">
        <w:rPr>
          <w:sz w:val="24"/>
          <w:szCs w:val="24"/>
        </w:rPr>
        <w:t xml:space="preserve"> complete de </w:t>
      </w:r>
      <w:proofErr w:type="spellStart"/>
      <w:r w:rsidRPr="006B3CDF">
        <w:rPr>
          <w:sz w:val="24"/>
          <w:szCs w:val="24"/>
        </w:rPr>
        <w:t>infrastructură</w:t>
      </w:r>
      <w:proofErr w:type="spellEnd"/>
      <w:r w:rsidRPr="006B3CDF">
        <w:rPr>
          <w:sz w:val="24"/>
          <w:szCs w:val="24"/>
        </w:rPr>
        <w:t xml:space="preserve">, </w:t>
      </w:r>
      <w:proofErr w:type="spellStart"/>
      <w:r w:rsidRPr="006B3CDF">
        <w:rPr>
          <w:sz w:val="24"/>
          <w:szCs w:val="24"/>
        </w:rPr>
        <w:t>utilități</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închiriere</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de </w:t>
      </w:r>
      <w:proofErr w:type="spellStart"/>
      <w:r w:rsidRPr="006B3CDF">
        <w:rPr>
          <w:sz w:val="24"/>
          <w:szCs w:val="24"/>
        </w:rPr>
        <w:t>exemplu</w:t>
      </w:r>
      <w:proofErr w:type="spellEnd"/>
      <w:r w:rsidRPr="006B3CDF">
        <w:rPr>
          <w:sz w:val="24"/>
          <w:szCs w:val="24"/>
        </w:rPr>
        <w:t xml:space="preserve">, un </w:t>
      </w:r>
      <w:proofErr w:type="spellStart"/>
      <w:r w:rsidRPr="006B3CDF">
        <w:rPr>
          <w:sz w:val="24"/>
          <w:szCs w:val="24"/>
        </w:rPr>
        <w:t>spațiu</w:t>
      </w:r>
      <w:proofErr w:type="spellEnd"/>
      <w:r w:rsidRPr="006B3CDF">
        <w:rPr>
          <w:sz w:val="24"/>
          <w:szCs w:val="24"/>
        </w:rPr>
        <w:t xml:space="preserve"> de </w:t>
      </w:r>
      <w:proofErr w:type="spellStart"/>
      <w:r w:rsidRPr="006B3CDF">
        <w:rPr>
          <w:sz w:val="24"/>
          <w:szCs w:val="24"/>
        </w:rPr>
        <w:t>birou</w:t>
      </w:r>
      <w:proofErr w:type="spellEnd"/>
      <w:r w:rsidRPr="006B3CDF">
        <w:rPr>
          <w:sz w:val="24"/>
          <w:szCs w:val="24"/>
        </w:rPr>
        <w:t xml:space="preserve"> care </w:t>
      </w:r>
      <w:proofErr w:type="spellStart"/>
      <w:r w:rsidRPr="006B3CDF">
        <w:rPr>
          <w:sz w:val="24"/>
          <w:szCs w:val="24"/>
        </w:rPr>
        <w:t>să</w:t>
      </w:r>
      <w:proofErr w:type="spellEnd"/>
      <w:r w:rsidRPr="006B3CDF">
        <w:rPr>
          <w:sz w:val="24"/>
          <w:szCs w:val="24"/>
        </w:rPr>
        <w:t xml:space="preserve"> </w:t>
      </w:r>
      <w:proofErr w:type="spellStart"/>
      <w:r w:rsidRPr="006B3CDF">
        <w:rPr>
          <w:sz w:val="24"/>
          <w:szCs w:val="24"/>
        </w:rPr>
        <w:t>conțină</w:t>
      </w:r>
      <w:proofErr w:type="spellEnd"/>
      <w:r w:rsidRPr="006B3CDF">
        <w:rPr>
          <w:sz w:val="24"/>
          <w:szCs w:val="24"/>
        </w:rPr>
        <w:t xml:space="preserve"> </w:t>
      </w:r>
      <w:proofErr w:type="spellStart"/>
      <w:r w:rsidRPr="006B3CDF">
        <w:rPr>
          <w:sz w:val="24"/>
          <w:szCs w:val="24"/>
        </w:rPr>
        <w:t>utilități</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servicii</w:t>
      </w:r>
      <w:proofErr w:type="spellEnd"/>
      <w:r w:rsidRPr="006B3CDF">
        <w:rPr>
          <w:sz w:val="24"/>
          <w:szCs w:val="24"/>
        </w:rPr>
        <w:t xml:space="preserve"> complete, </w:t>
      </w:r>
      <w:proofErr w:type="spellStart"/>
      <w:r w:rsidRPr="006B3CDF">
        <w:rPr>
          <w:sz w:val="24"/>
          <w:szCs w:val="24"/>
        </w:rPr>
        <w:t>destinat</w:t>
      </w:r>
      <w:proofErr w:type="spellEnd"/>
      <w:r w:rsidRPr="006B3CDF">
        <w:rPr>
          <w:sz w:val="24"/>
          <w:szCs w:val="24"/>
        </w:rPr>
        <w:t xml:space="preserve"> </w:t>
      </w:r>
      <w:proofErr w:type="spellStart"/>
      <w:r w:rsidRPr="006B3CDF">
        <w:rPr>
          <w:sz w:val="24"/>
          <w:szCs w:val="24"/>
        </w:rPr>
        <w:t>unei</w:t>
      </w:r>
      <w:proofErr w:type="spellEnd"/>
      <w:r w:rsidRPr="006B3CDF">
        <w:rPr>
          <w:sz w:val="24"/>
          <w:szCs w:val="24"/>
        </w:rPr>
        <w:t xml:space="preserve"> </w:t>
      </w:r>
      <w:proofErr w:type="spellStart"/>
      <w:r w:rsidRPr="006B3CDF">
        <w:rPr>
          <w:sz w:val="24"/>
          <w:szCs w:val="24"/>
        </w:rPr>
        <w:t>activități</w:t>
      </w:r>
      <w:proofErr w:type="spellEnd"/>
      <w:r w:rsidRPr="006B3CDF">
        <w:rPr>
          <w:sz w:val="24"/>
          <w:szCs w:val="24"/>
        </w:rPr>
        <w:t xml:space="preserve"> </w:t>
      </w:r>
      <w:proofErr w:type="spellStart"/>
      <w:r w:rsidRPr="006B3CDF">
        <w:rPr>
          <w:sz w:val="24"/>
          <w:szCs w:val="24"/>
        </w:rPr>
        <w:t>temporare</w:t>
      </w:r>
      <w:proofErr w:type="spellEnd"/>
      <w:r w:rsidRPr="006B3CDF">
        <w:rPr>
          <w:sz w:val="24"/>
          <w:szCs w:val="24"/>
        </w:rPr>
        <w:t xml:space="preserve">, cum </w:t>
      </w:r>
      <w:proofErr w:type="spellStart"/>
      <w:r w:rsidRPr="006B3CDF">
        <w:rPr>
          <w:sz w:val="24"/>
          <w:szCs w:val="24"/>
        </w:rPr>
        <w:t>ar</w:t>
      </w:r>
      <w:proofErr w:type="spellEnd"/>
      <w:r w:rsidRPr="006B3CDF">
        <w:rPr>
          <w:sz w:val="24"/>
          <w:szCs w:val="24"/>
        </w:rPr>
        <w:t xml:space="preserve"> fi </w:t>
      </w:r>
      <w:proofErr w:type="spellStart"/>
      <w:r w:rsidRPr="006B3CDF">
        <w:rPr>
          <w:sz w:val="24"/>
          <w:szCs w:val="24"/>
        </w:rPr>
        <w:t>sesiuni</w:t>
      </w:r>
      <w:proofErr w:type="spellEnd"/>
      <w:r w:rsidRPr="006B3CDF">
        <w:rPr>
          <w:sz w:val="24"/>
          <w:szCs w:val="24"/>
        </w:rPr>
        <w:t xml:space="preserve"> de </w:t>
      </w:r>
      <w:proofErr w:type="spellStart"/>
      <w:r w:rsidRPr="006B3CDF">
        <w:rPr>
          <w:sz w:val="24"/>
          <w:szCs w:val="24"/>
        </w:rPr>
        <w:t>instruire</w:t>
      </w:r>
      <w:proofErr w:type="spellEnd"/>
      <w:r w:rsidRPr="006B3CDF">
        <w:rPr>
          <w:sz w:val="24"/>
          <w:szCs w:val="24"/>
        </w:rPr>
        <w:t xml:space="preserve">, </w:t>
      </w:r>
      <w:proofErr w:type="spellStart"/>
      <w:r w:rsidRPr="006B3CDF">
        <w:rPr>
          <w:sz w:val="24"/>
          <w:szCs w:val="24"/>
        </w:rPr>
        <w:t>delegații</w:t>
      </w:r>
      <w:proofErr w:type="spellEnd"/>
      <w:r w:rsidRPr="006B3CDF">
        <w:rPr>
          <w:sz w:val="24"/>
          <w:szCs w:val="24"/>
        </w:rPr>
        <w:t xml:space="preserve">, </w:t>
      </w:r>
      <w:proofErr w:type="spellStart"/>
      <w:r w:rsidRPr="006B3CDF">
        <w:rPr>
          <w:sz w:val="24"/>
          <w:szCs w:val="24"/>
        </w:rPr>
        <w:t>vizite</w:t>
      </w:r>
      <w:proofErr w:type="spellEnd"/>
      <w:r w:rsidRPr="006B3CDF">
        <w:rPr>
          <w:sz w:val="24"/>
          <w:szCs w:val="24"/>
        </w:rPr>
        <w:t xml:space="preserve"> de </w:t>
      </w:r>
      <w:proofErr w:type="spellStart"/>
      <w:r w:rsidRPr="006B3CDF">
        <w:rPr>
          <w:sz w:val="24"/>
          <w:szCs w:val="24"/>
        </w:rPr>
        <w:t>lucru</w:t>
      </w:r>
      <w:proofErr w:type="spellEnd"/>
      <w:r w:rsidRPr="006B3CDF">
        <w:rPr>
          <w:sz w:val="24"/>
          <w:szCs w:val="24"/>
        </w:rPr>
        <w:t xml:space="preserve">, </w:t>
      </w:r>
      <w:proofErr w:type="spellStart"/>
      <w:r w:rsidRPr="006B3CDF">
        <w:rPr>
          <w:sz w:val="24"/>
          <w:szCs w:val="24"/>
        </w:rPr>
        <w:t>proiecte</w:t>
      </w:r>
      <w:proofErr w:type="spellEnd"/>
      <w:r w:rsidRPr="006B3CDF">
        <w:rPr>
          <w:sz w:val="24"/>
          <w:szCs w:val="24"/>
        </w:rPr>
        <w:t xml:space="preserve"> de </w:t>
      </w:r>
      <w:proofErr w:type="spellStart"/>
      <w:r w:rsidRPr="006B3CDF">
        <w:rPr>
          <w:sz w:val="24"/>
          <w:szCs w:val="24"/>
        </w:rPr>
        <w:t>scurtă</w:t>
      </w:r>
      <w:proofErr w:type="spellEnd"/>
      <w:r w:rsidRPr="006B3CDF">
        <w:rPr>
          <w:sz w:val="24"/>
          <w:szCs w:val="24"/>
        </w:rPr>
        <w:t xml:space="preserve"> </w:t>
      </w:r>
      <w:proofErr w:type="spellStart"/>
      <w:r w:rsidRPr="006B3CDF">
        <w:rPr>
          <w:sz w:val="24"/>
          <w:szCs w:val="24"/>
        </w:rPr>
        <w:t>durată</w:t>
      </w:r>
      <w:proofErr w:type="spellEnd"/>
      <w:r w:rsidRPr="006B3CDF">
        <w:rPr>
          <w:sz w:val="24"/>
          <w:szCs w:val="24"/>
        </w:rPr>
        <w:t xml:space="preserve">, </w:t>
      </w:r>
      <w:proofErr w:type="spellStart"/>
      <w:r w:rsidRPr="006B3CDF">
        <w:rPr>
          <w:sz w:val="24"/>
          <w:szCs w:val="24"/>
        </w:rPr>
        <w:t>lansarea</w:t>
      </w:r>
      <w:proofErr w:type="spellEnd"/>
      <w:r w:rsidRPr="006B3CDF">
        <w:rPr>
          <w:sz w:val="24"/>
          <w:szCs w:val="24"/>
        </w:rPr>
        <w:t xml:space="preserve"> </w:t>
      </w:r>
      <w:proofErr w:type="spellStart"/>
      <w:r w:rsidRPr="006B3CDF">
        <w:rPr>
          <w:sz w:val="24"/>
          <w:szCs w:val="24"/>
        </w:rPr>
        <w:t>unui</w:t>
      </w:r>
      <w:proofErr w:type="spellEnd"/>
      <w:r w:rsidRPr="006B3CDF">
        <w:rPr>
          <w:sz w:val="24"/>
          <w:szCs w:val="24"/>
        </w:rPr>
        <w:t xml:space="preserve"> </w:t>
      </w:r>
      <w:proofErr w:type="spellStart"/>
      <w:r w:rsidRPr="006B3CDF">
        <w:rPr>
          <w:sz w:val="24"/>
          <w:szCs w:val="24"/>
        </w:rPr>
        <w:t>proiect</w:t>
      </w:r>
      <w:proofErr w:type="spellEnd"/>
      <w:r w:rsidRPr="006B3CDF">
        <w:rPr>
          <w:sz w:val="24"/>
          <w:szCs w:val="24"/>
        </w:rPr>
        <w:t xml:space="preserve"> </w:t>
      </w:r>
      <w:proofErr w:type="spellStart"/>
      <w:r w:rsidRPr="006B3CDF">
        <w:rPr>
          <w:sz w:val="24"/>
          <w:szCs w:val="24"/>
        </w:rPr>
        <w:t>inovativ</w:t>
      </w:r>
      <w:proofErr w:type="spellEnd"/>
      <w:r w:rsidRPr="006B3CDF">
        <w:rPr>
          <w:sz w:val="24"/>
          <w:szCs w:val="24"/>
        </w:rPr>
        <w:t xml:space="preserve">/de </w:t>
      </w:r>
      <w:proofErr w:type="spellStart"/>
      <w:r w:rsidRPr="006B3CDF">
        <w:rPr>
          <w:sz w:val="24"/>
          <w:szCs w:val="24"/>
        </w:rPr>
        <w:t>cercetare</w:t>
      </w:r>
      <w:proofErr w:type="spellEnd"/>
      <w:r w:rsidRPr="006B3CDF">
        <w:rPr>
          <w:sz w:val="24"/>
          <w:szCs w:val="24"/>
        </w:rPr>
        <w:t xml:space="preserve"> cu grad </w:t>
      </w:r>
      <w:proofErr w:type="spellStart"/>
      <w:r w:rsidRPr="006B3CDF">
        <w:rPr>
          <w:sz w:val="24"/>
          <w:szCs w:val="24"/>
        </w:rPr>
        <w:t>ridicat</w:t>
      </w:r>
      <w:proofErr w:type="spellEnd"/>
      <w:r w:rsidRPr="006B3CDF">
        <w:rPr>
          <w:sz w:val="24"/>
          <w:szCs w:val="24"/>
        </w:rPr>
        <w:t xml:space="preserve"> de </w:t>
      </w:r>
      <w:proofErr w:type="spellStart"/>
      <w:r w:rsidRPr="006B3CDF">
        <w:rPr>
          <w:sz w:val="24"/>
          <w:szCs w:val="24"/>
        </w:rPr>
        <w:t>risc</w:t>
      </w:r>
      <w:proofErr w:type="spellEnd"/>
      <w:r w:rsidRPr="006B3CDF">
        <w:rPr>
          <w:sz w:val="24"/>
          <w:szCs w:val="24"/>
        </w:rPr>
        <w:t xml:space="preserve">, </w:t>
      </w:r>
      <w:proofErr w:type="spellStart"/>
      <w:r w:rsidRPr="006B3CDF">
        <w:rPr>
          <w:sz w:val="24"/>
          <w:szCs w:val="24"/>
        </w:rPr>
        <w:t>misiuni</w:t>
      </w:r>
      <w:proofErr w:type="spellEnd"/>
      <w:r w:rsidRPr="006B3CDF">
        <w:rPr>
          <w:sz w:val="24"/>
          <w:szCs w:val="24"/>
        </w:rPr>
        <w:t xml:space="preserve"> de </w:t>
      </w:r>
      <w:proofErr w:type="spellStart"/>
      <w:r w:rsidRPr="006B3CDF">
        <w:rPr>
          <w:sz w:val="24"/>
          <w:szCs w:val="24"/>
        </w:rPr>
        <w:t>evaluare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monitorizare</w:t>
      </w:r>
      <w:proofErr w:type="spellEnd"/>
      <w:r w:rsidRPr="006B3CDF">
        <w:rPr>
          <w:sz w:val="24"/>
          <w:szCs w:val="24"/>
        </w:rPr>
        <w:t xml:space="preserve"> etc. </w:t>
      </w:r>
    </w:p>
    <w:p w:rsidR="00BF3935" w:rsidRPr="006B3CDF" w:rsidRDefault="00BF3935" w:rsidP="006B3CDF">
      <w:pPr>
        <w:spacing w:line="360" w:lineRule="auto"/>
        <w:jc w:val="both"/>
        <w:rPr>
          <w:sz w:val="24"/>
          <w:szCs w:val="24"/>
        </w:rPr>
      </w:pPr>
      <w:r w:rsidRPr="006B3CDF">
        <w:rPr>
          <w:sz w:val="24"/>
          <w:szCs w:val="24"/>
        </w:rPr>
        <w:t xml:space="preserve">De </w:t>
      </w:r>
      <w:proofErr w:type="spellStart"/>
      <w:r w:rsidRPr="006B3CDF">
        <w:rPr>
          <w:sz w:val="24"/>
          <w:szCs w:val="24"/>
        </w:rPr>
        <w:t>asemenea</w:t>
      </w:r>
      <w:proofErr w:type="spellEnd"/>
      <w:r w:rsidRPr="006B3CDF">
        <w:rPr>
          <w:sz w:val="24"/>
          <w:szCs w:val="24"/>
        </w:rPr>
        <w:t xml:space="preserve">, </w:t>
      </w:r>
      <w:proofErr w:type="spellStart"/>
      <w:r w:rsidRPr="006B3CDF">
        <w:rPr>
          <w:sz w:val="24"/>
          <w:szCs w:val="24"/>
        </w:rPr>
        <w:t>există</w:t>
      </w:r>
      <w:proofErr w:type="spellEnd"/>
      <w:r w:rsidRPr="006B3CDF">
        <w:rPr>
          <w:sz w:val="24"/>
          <w:szCs w:val="24"/>
        </w:rPr>
        <w:t xml:space="preserve"> </w:t>
      </w:r>
      <w:proofErr w:type="spellStart"/>
      <w:r w:rsidRPr="006B3CDF">
        <w:rPr>
          <w:sz w:val="24"/>
          <w:szCs w:val="24"/>
        </w:rPr>
        <w:t>multe</w:t>
      </w:r>
      <w:proofErr w:type="spellEnd"/>
      <w:r w:rsidRPr="006B3CDF">
        <w:rPr>
          <w:sz w:val="24"/>
          <w:szCs w:val="24"/>
        </w:rPr>
        <w:t xml:space="preserve"> </w:t>
      </w:r>
      <w:proofErr w:type="spellStart"/>
      <w:r w:rsidRPr="006B3CDF">
        <w:rPr>
          <w:sz w:val="24"/>
          <w:szCs w:val="24"/>
        </w:rPr>
        <w:t>spații</w:t>
      </w:r>
      <w:proofErr w:type="spellEnd"/>
      <w:r w:rsidRPr="006B3CDF">
        <w:rPr>
          <w:sz w:val="24"/>
          <w:szCs w:val="24"/>
        </w:rPr>
        <w:t xml:space="preserve"> </w:t>
      </w:r>
      <w:proofErr w:type="spellStart"/>
      <w:r w:rsidRPr="006B3CDF">
        <w:rPr>
          <w:sz w:val="24"/>
          <w:szCs w:val="24"/>
        </w:rPr>
        <w:t>oferite</w:t>
      </w:r>
      <w:proofErr w:type="spellEnd"/>
      <w:r w:rsidRPr="006B3CDF">
        <w:rPr>
          <w:sz w:val="24"/>
          <w:szCs w:val="24"/>
        </w:rPr>
        <w:t xml:space="preserve"> </w:t>
      </w:r>
      <w:proofErr w:type="spellStart"/>
      <w:r w:rsidRPr="006B3CDF">
        <w:rPr>
          <w:sz w:val="24"/>
          <w:szCs w:val="24"/>
        </w:rPr>
        <w:t>spre</w:t>
      </w:r>
      <w:proofErr w:type="spellEnd"/>
      <w:r w:rsidRPr="006B3CDF">
        <w:rPr>
          <w:sz w:val="24"/>
          <w:szCs w:val="24"/>
        </w:rPr>
        <w:t xml:space="preserve"> </w:t>
      </w:r>
      <w:proofErr w:type="spellStart"/>
      <w:r w:rsidRPr="006B3CDF">
        <w:rPr>
          <w:sz w:val="24"/>
          <w:szCs w:val="24"/>
        </w:rPr>
        <w:t>închiriere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vânzare</w:t>
      </w:r>
      <w:proofErr w:type="spellEnd"/>
      <w:r w:rsidRPr="006B3CDF">
        <w:rPr>
          <w:sz w:val="24"/>
          <w:szCs w:val="24"/>
        </w:rPr>
        <w:t xml:space="preserve">, care </w:t>
      </w:r>
      <w:proofErr w:type="spellStart"/>
      <w:r w:rsidRPr="006B3CDF">
        <w:rPr>
          <w:sz w:val="24"/>
          <w:szCs w:val="24"/>
        </w:rPr>
        <w:t>sunt</w:t>
      </w:r>
      <w:proofErr w:type="spellEnd"/>
      <w:r w:rsidRPr="006B3CDF">
        <w:rPr>
          <w:sz w:val="24"/>
          <w:szCs w:val="24"/>
        </w:rPr>
        <w:t xml:space="preserve"> </w:t>
      </w:r>
      <w:proofErr w:type="spellStart"/>
      <w:r w:rsidRPr="006B3CDF">
        <w:rPr>
          <w:sz w:val="24"/>
          <w:szCs w:val="24"/>
        </w:rPr>
        <w:t>neutilizate</w:t>
      </w:r>
      <w:proofErr w:type="spellEnd"/>
      <w:r w:rsidRPr="006B3CDF">
        <w:rPr>
          <w:sz w:val="24"/>
          <w:szCs w:val="24"/>
        </w:rPr>
        <w:t xml:space="preserve"> </w:t>
      </w:r>
      <w:proofErr w:type="spellStart"/>
      <w:r w:rsidRPr="006B3CDF">
        <w:rPr>
          <w:sz w:val="24"/>
          <w:szCs w:val="24"/>
        </w:rPr>
        <w:t>luni</w:t>
      </w:r>
      <w:proofErr w:type="spellEnd"/>
      <w:r w:rsidRPr="006B3CDF">
        <w:rPr>
          <w:sz w:val="24"/>
          <w:szCs w:val="24"/>
        </w:rPr>
        <w:t xml:space="preserve"> la </w:t>
      </w:r>
      <w:proofErr w:type="spellStart"/>
      <w:r w:rsidRPr="006B3CDF">
        <w:rPr>
          <w:sz w:val="24"/>
          <w:szCs w:val="24"/>
        </w:rPr>
        <w:t>rând</w:t>
      </w:r>
      <w:proofErr w:type="spellEnd"/>
      <w:r w:rsidRPr="006B3CDF">
        <w:rPr>
          <w:sz w:val="24"/>
          <w:szCs w:val="24"/>
        </w:rPr>
        <w:t xml:space="preserve">, din </w:t>
      </w:r>
      <w:proofErr w:type="spellStart"/>
      <w:r w:rsidRPr="006B3CDF">
        <w:rPr>
          <w:sz w:val="24"/>
          <w:szCs w:val="24"/>
        </w:rPr>
        <w:t>cauza</w:t>
      </w:r>
      <w:proofErr w:type="spellEnd"/>
      <w:r w:rsidRPr="006B3CDF">
        <w:rPr>
          <w:sz w:val="24"/>
          <w:szCs w:val="24"/>
        </w:rPr>
        <w:t xml:space="preserve"> </w:t>
      </w:r>
      <w:proofErr w:type="spellStart"/>
      <w:r w:rsidRPr="006B3CDF">
        <w:rPr>
          <w:sz w:val="24"/>
          <w:szCs w:val="24"/>
        </w:rPr>
        <w:t>tendinței</w:t>
      </w:r>
      <w:proofErr w:type="spellEnd"/>
      <w:r w:rsidRPr="006B3CDF">
        <w:rPr>
          <w:sz w:val="24"/>
          <w:szCs w:val="24"/>
        </w:rPr>
        <w:t xml:space="preserve"> de </w:t>
      </w:r>
      <w:proofErr w:type="spellStart"/>
      <w:r w:rsidRPr="006B3CDF">
        <w:rPr>
          <w:sz w:val="24"/>
          <w:szCs w:val="24"/>
        </w:rPr>
        <w:t>scădere</w:t>
      </w:r>
      <w:proofErr w:type="spellEnd"/>
      <w:r w:rsidRPr="006B3CDF">
        <w:rPr>
          <w:sz w:val="24"/>
          <w:szCs w:val="24"/>
        </w:rPr>
        <w:t xml:space="preserve"> a </w:t>
      </w:r>
      <w:proofErr w:type="spellStart"/>
      <w:r w:rsidRPr="006B3CDF">
        <w:rPr>
          <w:sz w:val="24"/>
          <w:szCs w:val="24"/>
        </w:rPr>
        <w:t>tranzacțiilor</w:t>
      </w:r>
      <w:proofErr w:type="spellEnd"/>
      <w:r w:rsidRPr="006B3CDF">
        <w:rPr>
          <w:sz w:val="24"/>
          <w:szCs w:val="24"/>
        </w:rPr>
        <w:t xml:space="preserve">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piața</w:t>
      </w:r>
      <w:proofErr w:type="spellEnd"/>
      <w:r w:rsidRPr="006B3CDF">
        <w:rPr>
          <w:sz w:val="24"/>
          <w:szCs w:val="24"/>
        </w:rPr>
        <w:t xml:space="preserve"> </w:t>
      </w:r>
      <w:proofErr w:type="spellStart"/>
      <w:r w:rsidRPr="006B3CDF">
        <w:rPr>
          <w:sz w:val="24"/>
          <w:szCs w:val="24"/>
        </w:rPr>
        <w:t>imobiliară</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ar</w:t>
      </w:r>
      <w:proofErr w:type="spellEnd"/>
      <w:r w:rsidRPr="006B3CDF">
        <w:rPr>
          <w:sz w:val="24"/>
          <w:szCs w:val="24"/>
        </w:rPr>
        <w:t xml:space="preserve"> </w:t>
      </w:r>
      <w:proofErr w:type="spellStart"/>
      <w:r w:rsidRPr="006B3CDF">
        <w:rPr>
          <w:sz w:val="24"/>
          <w:szCs w:val="24"/>
        </w:rPr>
        <w:t>putea</w:t>
      </w:r>
      <w:proofErr w:type="spellEnd"/>
      <w:r w:rsidRPr="006B3CDF">
        <w:rPr>
          <w:sz w:val="24"/>
          <w:szCs w:val="24"/>
        </w:rPr>
        <w:t xml:space="preserve"> fi </w:t>
      </w:r>
      <w:proofErr w:type="spellStart"/>
      <w:r w:rsidRPr="006B3CDF">
        <w:rPr>
          <w:sz w:val="24"/>
          <w:szCs w:val="24"/>
        </w:rPr>
        <w:t>închiriate</w:t>
      </w:r>
      <w:proofErr w:type="spellEnd"/>
      <w:r w:rsidRPr="006B3CDF">
        <w:rPr>
          <w:sz w:val="24"/>
          <w:szCs w:val="24"/>
        </w:rPr>
        <w:t xml:space="preserve"> </w:t>
      </w:r>
      <w:proofErr w:type="spellStart"/>
      <w:r w:rsidRPr="006B3CDF">
        <w:rPr>
          <w:sz w:val="24"/>
          <w:szCs w:val="24"/>
        </w:rPr>
        <w:t>temporar</w:t>
      </w:r>
      <w:proofErr w:type="spellEnd"/>
      <w:r w:rsidRPr="006B3CDF">
        <w:rPr>
          <w:sz w:val="24"/>
          <w:szCs w:val="24"/>
        </w:rPr>
        <w:t xml:space="preserve"> de </w:t>
      </w:r>
      <w:proofErr w:type="spellStart"/>
      <w:r w:rsidRPr="006B3CDF">
        <w:rPr>
          <w:sz w:val="24"/>
          <w:szCs w:val="24"/>
        </w:rPr>
        <w:t>către</w:t>
      </w:r>
      <w:proofErr w:type="spellEnd"/>
      <w:r w:rsidRPr="006B3CDF">
        <w:rPr>
          <w:sz w:val="24"/>
          <w:szCs w:val="24"/>
        </w:rPr>
        <w:t xml:space="preserve"> </w:t>
      </w:r>
      <w:proofErr w:type="spellStart"/>
      <w:r w:rsidRPr="006B3CDF">
        <w:rPr>
          <w:sz w:val="24"/>
          <w:szCs w:val="24"/>
        </w:rPr>
        <w:t>cei</w:t>
      </w:r>
      <w:proofErr w:type="spellEnd"/>
      <w:r w:rsidRPr="006B3CDF">
        <w:rPr>
          <w:sz w:val="24"/>
          <w:szCs w:val="24"/>
        </w:rPr>
        <w:t xml:space="preserve"> </w:t>
      </w:r>
      <w:proofErr w:type="spellStart"/>
      <w:r w:rsidRPr="006B3CDF">
        <w:rPr>
          <w:sz w:val="24"/>
          <w:szCs w:val="24"/>
        </w:rPr>
        <w:t>interesați</w:t>
      </w:r>
      <w:proofErr w:type="spellEnd"/>
      <w:r w:rsidRPr="006B3CDF">
        <w:rPr>
          <w:sz w:val="24"/>
          <w:szCs w:val="24"/>
        </w:rPr>
        <w:t xml:space="preserve">. </w:t>
      </w:r>
      <w:proofErr w:type="spellStart"/>
      <w:r w:rsidRPr="006B3CDF">
        <w:rPr>
          <w:sz w:val="24"/>
          <w:szCs w:val="24"/>
        </w:rPr>
        <w:t>Proiectul</w:t>
      </w:r>
      <w:proofErr w:type="spellEnd"/>
      <w:r w:rsidRPr="006B3CDF">
        <w:rPr>
          <w:sz w:val="24"/>
          <w:szCs w:val="24"/>
        </w:rPr>
        <w:t xml:space="preserve"> “</w:t>
      </w:r>
      <w:proofErr w:type="spellStart"/>
      <w:r w:rsidRPr="006B3CDF">
        <w:rPr>
          <w:sz w:val="24"/>
          <w:szCs w:val="24"/>
        </w:rPr>
        <w:t>TempRent</w:t>
      </w:r>
      <w:proofErr w:type="spellEnd"/>
      <w:r w:rsidRPr="006B3CDF">
        <w:rPr>
          <w:sz w:val="24"/>
          <w:szCs w:val="24"/>
        </w:rPr>
        <w:t xml:space="preserve"> – </w:t>
      </w:r>
      <w:proofErr w:type="spellStart"/>
      <w:r w:rsidRPr="006B3CDF">
        <w:rPr>
          <w:sz w:val="24"/>
          <w:szCs w:val="24"/>
        </w:rPr>
        <w:t>platforma</w:t>
      </w:r>
      <w:proofErr w:type="spellEnd"/>
      <w:r w:rsidRPr="006B3CDF">
        <w:rPr>
          <w:sz w:val="24"/>
          <w:szCs w:val="24"/>
        </w:rPr>
        <w:t xml:space="preserve"> </w:t>
      </w:r>
      <w:proofErr w:type="spellStart"/>
      <w:r w:rsidRPr="006B3CDF">
        <w:rPr>
          <w:sz w:val="24"/>
          <w:szCs w:val="24"/>
        </w:rPr>
        <w:t>evolutivă</w:t>
      </w:r>
      <w:proofErr w:type="spellEnd"/>
      <w:r w:rsidRPr="006B3CDF">
        <w:rPr>
          <w:sz w:val="24"/>
          <w:szCs w:val="24"/>
        </w:rPr>
        <w:t xml:space="preserve"> de micro-</w:t>
      </w:r>
      <w:proofErr w:type="spellStart"/>
      <w:r w:rsidRPr="006B3CDF">
        <w:rPr>
          <w:sz w:val="24"/>
          <w:szCs w:val="24"/>
        </w:rPr>
        <w:t>tranzacționare</w:t>
      </w:r>
      <w:proofErr w:type="spellEnd"/>
      <w:r w:rsidRPr="006B3CDF">
        <w:rPr>
          <w:sz w:val="24"/>
          <w:szCs w:val="24"/>
        </w:rPr>
        <w:t xml:space="preserve">” </w:t>
      </w:r>
      <w:proofErr w:type="spellStart"/>
      <w:r w:rsidRPr="006B3CDF">
        <w:rPr>
          <w:sz w:val="24"/>
          <w:szCs w:val="24"/>
        </w:rPr>
        <w:t>creează</w:t>
      </w:r>
      <w:proofErr w:type="spellEnd"/>
      <w:r w:rsidRPr="006B3CDF">
        <w:rPr>
          <w:sz w:val="24"/>
          <w:szCs w:val="24"/>
        </w:rPr>
        <w:t xml:space="preserve"> </w:t>
      </w:r>
      <w:proofErr w:type="spellStart"/>
      <w:r w:rsidRPr="006B3CDF">
        <w:rPr>
          <w:sz w:val="24"/>
          <w:szCs w:val="24"/>
        </w:rPr>
        <w:t>oportunitatea</w:t>
      </w:r>
      <w:proofErr w:type="spellEnd"/>
      <w:r w:rsidRPr="006B3CDF">
        <w:rPr>
          <w:sz w:val="24"/>
          <w:szCs w:val="24"/>
        </w:rPr>
        <w:t xml:space="preserve"> de a </w:t>
      </w:r>
      <w:proofErr w:type="spellStart"/>
      <w:r w:rsidRPr="006B3CDF">
        <w:rPr>
          <w:sz w:val="24"/>
          <w:szCs w:val="24"/>
        </w:rPr>
        <w:t>veni</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sprijinul</w:t>
      </w:r>
      <w:proofErr w:type="spellEnd"/>
      <w:r w:rsidRPr="006B3CDF">
        <w:rPr>
          <w:sz w:val="24"/>
          <w:szCs w:val="24"/>
        </w:rPr>
        <w:t xml:space="preserve"> </w:t>
      </w:r>
      <w:proofErr w:type="spellStart"/>
      <w:r w:rsidRPr="006B3CDF">
        <w:rPr>
          <w:sz w:val="24"/>
          <w:szCs w:val="24"/>
        </w:rPr>
        <w:t>actorilor</w:t>
      </w:r>
      <w:proofErr w:type="spellEnd"/>
      <w:r w:rsidRPr="006B3CDF">
        <w:rPr>
          <w:sz w:val="24"/>
          <w:szCs w:val="24"/>
        </w:rPr>
        <w:t xml:space="preserve"> de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piața</w:t>
      </w:r>
      <w:proofErr w:type="spellEnd"/>
      <w:r w:rsidRPr="006B3CDF">
        <w:rPr>
          <w:sz w:val="24"/>
          <w:szCs w:val="24"/>
        </w:rPr>
        <w:t xml:space="preserve"> </w:t>
      </w:r>
      <w:proofErr w:type="spellStart"/>
      <w:r w:rsidRPr="006B3CDF">
        <w:rPr>
          <w:sz w:val="24"/>
          <w:szCs w:val="24"/>
        </w:rPr>
        <w:t>infrastructurii</w:t>
      </w:r>
      <w:proofErr w:type="spellEnd"/>
      <w:r w:rsidRPr="006B3CDF">
        <w:rPr>
          <w:sz w:val="24"/>
          <w:szCs w:val="24"/>
        </w:rPr>
        <w:t xml:space="preserve"> de </w:t>
      </w:r>
      <w:proofErr w:type="spellStart"/>
      <w:r w:rsidRPr="006B3CDF">
        <w:rPr>
          <w:sz w:val="24"/>
          <w:szCs w:val="24"/>
        </w:rPr>
        <w:t>locare</w:t>
      </w:r>
      <w:proofErr w:type="spellEnd"/>
      <w:r w:rsidRPr="006B3CDF">
        <w:rPr>
          <w:sz w:val="24"/>
          <w:szCs w:val="24"/>
        </w:rPr>
        <w:t xml:space="preserve">, </w:t>
      </w:r>
      <w:proofErr w:type="spellStart"/>
      <w:r w:rsidRPr="006B3CDF">
        <w:rPr>
          <w:sz w:val="24"/>
          <w:szCs w:val="24"/>
        </w:rPr>
        <w:t>colocare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utilități</w:t>
      </w:r>
      <w:proofErr w:type="spellEnd"/>
      <w:r w:rsidRPr="006B3CDF">
        <w:rPr>
          <w:sz w:val="24"/>
          <w:szCs w:val="24"/>
        </w:rPr>
        <w:t xml:space="preserve"> </w:t>
      </w:r>
      <w:proofErr w:type="spellStart"/>
      <w:r w:rsidRPr="006B3CDF">
        <w:rPr>
          <w:sz w:val="24"/>
          <w:szCs w:val="24"/>
        </w:rPr>
        <w:t>prin</w:t>
      </w:r>
      <w:proofErr w:type="spellEnd"/>
      <w:r w:rsidRPr="006B3CDF">
        <w:rPr>
          <w:sz w:val="24"/>
          <w:szCs w:val="24"/>
        </w:rPr>
        <w:t xml:space="preserve"> </w:t>
      </w:r>
      <w:proofErr w:type="spellStart"/>
      <w:r w:rsidRPr="006B3CDF">
        <w:rPr>
          <w:sz w:val="24"/>
          <w:szCs w:val="24"/>
        </w:rPr>
        <w:t>facilitarea</w:t>
      </w:r>
      <w:proofErr w:type="spellEnd"/>
      <w:r w:rsidRPr="006B3CDF">
        <w:rPr>
          <w:sz w:val="24"/>
          <w:szCs w:val="24"/>
        </w:rPr>
        <w:t xml:space="preserve"> </w:t>
      </w:r>
      <w:proofErr w:type="spellStart"/>
      <w:r w:rsidRPr="006B3CDF">
        <w:rPr>
          <w:sz w:val="24"/>
          <w:szCs w:val="24"/>
        </w:rPr>
        <w:t>accesului</w:t>
      </w:r>
      <w:proofErr w:type="spellEnd"/>
      <w:r w:rsidRPr="006B3CDF">
        <w:rPr>
          <w:sz w:val="24"/>
          <w:szCs w:val="24"/>
        </w:rPr>
        <w:t xml:space="preserve"> la un </w:t>
      </w:r>
      <w:proofErr w:type="spellStart"/>
      <w:r w:rsidRPr="006B3CDF">
        <w:rPr>
          <w:sz w:val="24"/>
          <w:szCs w:val="24"/>
        </w:rPr>
        <w:t>mecanism</w:t>
      </w:r>
      <w:proofErr w:type="spellEnd"/>
      <w:r w:rsidRPr="006B3CDF">
        <w:rPr>
          <w:sz w:val="24"/>
          <w:szCs w:val="24"/>
        </w:rPr>
        <w:t xml:space="preserve"> </w:t>
      </w:r>
      <w:proofErr w:type="spellStart"/>
      <w:r w:rsidRPr="006B3CDF">
        <w:rPr>
          <w:sz w:val="24"/>
          <w:szCs w:val="24"/>
        </w:rPr>
        <w:t>automatizat</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bazat</w:t>
      </w:r>
      <w:proofErr w:type="spellEnd"/>
      <w:r w:rsidRPr="006B3CDF">
        <w:rPr>
          <w:sz w:val="24"/>
          <w:szCs w:val="24"/>
        </w:rPr>
        <w:t xml:space="preserve">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algoritmi</w:t>
      </w:r>
      <w:proofErr w:type="spellEnd"/>
      <w:r w:rsidRPr="006B3CDF">
        <w:rPr>
          <w:sz w:val="24"/>
          <w:szCs w:val="24"/>
        </w:rPr>
        <w:t xml:space="preserve"> auto-</w:t>
      </w:r>
      <w:proofErr w:type="spellStart"/>
      <w:r w:rsidRPr="006B3CDF">
        <w:rPr>
          <w:sz w:val="24"/>
          <w:szCs w:val="24"/>
        </w:rPr>
        <w:t>evolutivi</w:t>
      </w:r>
      <w:proofErr w:type="spellEnd"/>
      <w:r w:rsidRPr="006B3CDF">
        <w:rPr>
          <w:sz w:val="24"/>
          <w:szCs w:val="24"/>
        </w:rPr>
        <w:t xml:space="preserve"> care </w:t>
      </w:r>
      <w:proofErr w:type="spellStart"/>
      <w:r w:rsidRPr="006B3CDF">
        <w:rPr>
          <w:sz w:val="24"/>
          <w:szCs w:val="24"/>
        </w:rPr>
        <w:t>sincronizează</w:t>
      </w:r>
      <w:proofErr w:type="spellEnd"/>
      <w:r w:rsidRPr="006B3CDF">
        <w:rPr>
          <w:sz w:val="24"/>
          <w:szCs w:val="24"/>
        </w:rPr>
        <w:t xml:space="preserve"> </w:t>
      </w:r>
      <w:proofErr w:type="spellStart"/>
      <w:r w:rsidRPr="006B3CDF">
        <w:rPr>
          <w:sz w:val="24"/>
          <w:szCs w:val="24"/>
        </w:rPr>
        <w:t>cererea</w:t>
      </w:r>
      <w:proofErr w:type="spellEnd"/>
      <w:r w:rsidRPr="006B3CDF">
        <w:rPr>
          <w:sz w:val="24"/>
          <w:szCs w:val="24"/>
        </w:rPr>
        <w:t xml:space="preserve"> (cu </w:t>
      </w:r>
      <w:proofErr w:type="spellStart"/>
      <w:r w:rsidRPr="006B3CDF">
        <w:rPr>
          <w:sz w:val="24"/>
          <w:szCs w:val="24"/>
        </w:rPr>
        <w:t>caracteristicile</w:t>
      </w:r>
      <w:proofErr w:type="spellEnd"/>
      <w:r w:rsidRPr="006B3CDF">
        <w:rPr>
          <w:sz w:val="24"/>
          <w:szCs w:val="24"/>
        </w:rPr>
        <w:t xml:space="preserve"> </w:t>
      </w:r>
      <w:proofErr w:type="spellStart"/>
      <w:r w:rsidRPr="006B3CDF">
        <w:rPr>
          <w:sz w:val="24"/>
          <w:szCs w:val="24"/>
        </w:rPr>
        <w:t>ei</w:t>
      </w:r>
      <w:proofErr w:type="spellEnd"/>
      <w:r w:rsidRPr="006B3CDF">
        <w:rPr>
          <w:sz w:val="24"/>
          <w:szCs w:val="24"/>
        </w:rPr>
        <w:t xml:space="preserve"> </w:t>
      </w:r>
      <w:proofErr w:type="spellStart"/>
      <w:r w:rsidRPr="006B3CDF">
        <w:rPr>
          <w:sz w:val="24"/>
          <w:szCs w:val="24"/>
        </w:rPr>
        <w:t>specifice</w:t>
      </w:r>
      <w:proofErr w:type="spellEnd"/>
      <w:r w:rsidRPr="006B3CDF">
        <w:rPr>
          <w:sz w:val="24"/>
          <w:szCs w:val="24"/>
        </w:rPr>
        <w:t xml:space="preserve"> </w:t>
      </w:r>
      <w:proofErr w:type="spellStart"/>
      <w:r w:rsidRPr="006B3CDF">
        <w:rPr>
          <w:sz w:val="24"/>
          <w:szCs w:val="24"/>
        </w:rPr>
        <w:t>dezvoltate</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timp</w:t>
      </w:r>
      <w:proofErr w:type="spellEnd"/>
      <w:r w:rsidRPr="006B3CDF">
        <w:rPr>
          <w:sz w:val="24"/>
          <w:szCs w:val="24"/>
        </w:rPr>
        <w:t xml:space="preserve"> real) cu </w:t>
      </w:r>
      <w:proofErr w:type="spellStart"/>
      <w:r w:rsidRPr="006B3CDF">
        <w:rPr>
          <w:sz w:val="24"/>
          <w:szCs w:val="24"/>
        </w:rPr>
        <w:t>ofertele</w:t>
      </w:r>
      <w:proofErr w:type="spellEnd"/>
      <w:r w:rsidRPr="006B3CDF">
        <w:rPr>
          <w:sz w:val="24"/>
          <w:szCs w:val="24"/>
        </w:rPr>
        <w:t xml:space="preserve"> </w:t>
      </w:r>
      <w:proofErr w:type="spellStart"/>
      <w:r w:rsidRPr="006B3CDF">
        <w:rPr>
          <w:sz w:val="24"/>
          <w:szCs w:val="24"/>
        </w:rPr>
        <w:t>existente</w:t>
      </w:r>
      <w:proofErr w:type="spellEnd"/>
      <w:r w:rsidRPr="006B3CDF">
        <w:rPr>
          <w:sz w:val="24"/>
          <w:szCs w:val="24"/>
        </w:rPr>
        <w:t xml:space="preserve">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piață</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agregate</w:t>
      </w:r>
      <w:proofErr w:type="spellEnd"/>
      <w:r w:rsidRPr="006B3CDF">
        <w:rPr>
          <w:sz w:val="24"/>
          <w:szCs w:val="24"/>
        </w:rPr>
        <w:t xml:space="preserve"> </w:t>
      </w:r>
      <w:proofErr w:type="spellStart"/>
      <w:r w:rsidRPr="006B3CDF">
        <w:rPr>
          <w:sz w:val="24"/>
          <w:szCs w:val="24"/>
        </w:rPr>
        <w:t>automatizat</w:t>
      </w:r>
      <w:proofErr w:type="spellEnd"/>
      <w:r w:rsidRPr="006B3CDF">
        <w:rPr>
          <w:sz w:val="24"/>
          <w:szCs w:val="24"/>
        </w:rPr>
        <w:t xml:space="preserve">. </w:t>
      </w:r>
      <w:proofErr w:type="spellStart"/>
      <w:r w:rsidRPr="006B3CDF">
        <w:rPr>
          <w:sz w:val="24"/>
          <w:szCs w:val="24"/>
        </w:rPr>
        <w:t>Astfel</w:t>
      </w:r>
      <w:proofErr w:type="spellEnd"/>
      <w:r w:rsidRPr="006B3CDF">
        <w:rPr>
          <w:sz w:val="24"/>
          <w:szCs w:val="24"/>
        </w:rPr>
        <w:t xml:space="preserve">, </w:t>
      </w:r>
      <w:proofErr w:type="spellStart"/>
      <w:r w:rsidRPr="006B3CDF">
        <w:rPr>
          <w:sz w:val="24"/>
          <w:szCs w:val="24"/>
        </w:rPr>
        <w:t>sistemul</w:t>
      </w:r>
      <w:proofErr w:type="spellEnd"/>
      <w:r w:rsidRPr="006B3CDF">
        <w:rPr>
          <w:sz w:val="24"/>
          <w:szCs w:val="24"/>
        </w:rPr>
        <w:t xml:space="preserve"> se </w:t>
      </w:r>
      <w:proofErr w:type="spellStart"/>
      <w:r w:rsidRPr="006B3CDF">
        <w:rPr>
          <w:sz w:val="24"/>
          <w:szCs w:val="24"/>
        </w:rPr>
        <w:t>dorește</w:t>
      </w:r>
      <w:proofErr w:type="spellEnd"/>
      <w:r w:rsidRPr="006B3CDF">
        <w:rPr>
          <w:sz w:val="24"/>
          <w:szCs w:val="24"/>
        </w:rPr>
        <w:t xml:space="preserve"> a fi un instrument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companiile</w:t>
      </w:r>
      <w:proofErr w:type="spellEnd"/>
      <w:r w:rsidRPr="006B3CDF">
        <w:rPr>
          <w:sz w:val="24"/>
          <w:szCs w:val="24"/>
        </w:rPr>
        <w:t xml:space="preserve"> </w:t>
      </w:r>
      <w:proofErr w:type="spellStart"/>
      <w:r w:rsidRPr="006B3CDF">
        <w:rPr>
          <w:sz w:val="24"/>
          <w:szCs w:val="24"/>
        </w:rPr>
        <w:t>nou</w:t>
      </w:r>
      <w:proofErr w:type="spellEnd"/>
      <w:r w:rsidRPr="006B3CDF">
        <w:rPr>
          <w:sz w:val="24"/>
          <w:szCs w:val="24"/>
        </w:rPr>
        <w:t xml:space="preserve"> </w:t>
      </w:r>
      <w:proofErr w:type="spellStart"/>
      <w:r w:rsidRPr="006B3CDF">
        <w:rPr>
          <w:sz w:val="24"/>
          <w:szCs w:val="24"/>
        </w:rPr>
        <w:t>înființate</w:t>
      </w:r>
      <w:proofErr w:type="spellEnd"/>
      <w:r w:rsidRPr="006B3CDF">
        <w:rPr>
          <w:sz w:val="24"/>
          <w:szCs w:val="24"/>
        </w:rPr>
        <w:t xml:space="preserve">, care </w:t>
      </w:r>
      <w:proofErr w:type="spellStart"/>
      <w:r w:rsidRPr="006B3CDF">
        <w:rPr>
          <w:sz w:val="24"/>
          <w:szCs w:val="24"/>
        </w:rPr>
        <w:t>necesită</w:t>
      </w:r>
      <w:proofErr w:type="spellEnd"/>
      <w:r w:rsidRPr="006B3CDF">
        <w:rPr>
          <w:sz w:val="24"/>
          <w:szCs w:val="24"/>
        </w:rPr>
        <w:t xml:space="preserve"> </w:t>
      </w:r>
      <w:proofErr w:type="spellStart"/>
      <w:r w:rsidRPr="006B3CDF">
        <w:rPr>
          <w:sz w:val="24"/>
          <w:szCs w:val="24"/>
        </w:rPr>
        <w:t>birouri</w:t>
      </w:r>
      <w:proofErr w:type="spellEnd"/>
      <w:r w:rsidRPr="006B3CDF">
        <w:rPr>
          <w:sz w:val="24"/>
          <w:szCs w:val="24"/>
        </w:rPr>
        <w:t xml:space="preserve"> </w:t>
      </w:r>
      <w:proofErr w:type="spellStart"/>
      <w:r w:rsidRPr="006B3CDF">
        <w:rPr>
          <w:sz w:val="24"/>
          <w:szCs w:val="24"/>
        </w:rPr>
        <w:t>echipate</w:t>
      </w:r>
      <w:proofErr w:type="spellEnd"/>
      <w:r w:rsidRPr="006B3CDF">
        <w:rPr>
          <w:sz w:val="24"/>
          <w:szCs w:val="24"/>
        </w:rPr>
        <w:t xml:space="preserve"> cu </w:t>
      </w:r>
      <w:proofErr w:type="spellStart"/>
      <w:r w:rsidRPr="006B3CDF">
        <w:rPr>
          <w:sz w:val="24"/>
          <w:szCs w:val="24"/>
        </w:rPr>
        <w:t>tehnică</w:t>
      </w:r>
      <w:proofErr w:type="spellEnd"/>
      <w:r w:rsidRPr="006B3CDF">
        <w:rPr>
          <w:sz w:val="24"/>
          <w:szCs w:val="24"/>
        </w:rPr>
        <w:t xml:space="preserve"> de </w:t>
      </w:r>
      <w:proofErr w:type="spellStart"/>
      <w:r w:rsidRPr="006B3CDF">
        <w:rPr>
          <w:sz w:val="24"/>
          <w:szCs w:val="24"/>
        </w:rPr>
        <w:t>calcul</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un minim de </w:t>
      </w:r>
      <w:proofErr w:type="spellStart"/>
      <w:r w:rsidRPr="006B3CDF">
        <w:rPr>
          <w:sz w:val="24"/>
          <w:szCs w:val="24"/>
        </w:rPr>
        <w:t>dotare</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punerea</w:t>
      </w:r>
      <w:proofErr w:type="spellEnd"/>
      <w:r w:rsidRPr="006B3CDF">
        <w:rPr>
          <w:sz w:val="24"/>
          <w:szCs w:val="24"/>
        </w:rPr>
        <w:t xml:space="preserve"> </w:t>
      </w:r>
      <w:proofErr w:type="spellStart"/>
      <w:r w:rsidRPr="006B3CDF">
        <w:rPr>
          <w:sz w:val="24"/>
          <w:szCs w:val="24"/>
        </w:rPr>
        <w:t>rapidă</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funcțiune</w:t>
      </w:r>
      <w:proofErr w:type="spellEnd"/>
      <w:r w:rsidRPr="006B3CDF">
        <w:rPr>
          <w:sz w:val="24"/>
          <w:szCs w:val="24"/>
        </w:rPr>
        <w:t xml:space="preserve">, </w:t>
      </w:r>
      <w:proofErr w:type="spellStart"/>
      <w:r w:rsidRPr="006B3CDF">
        <w:rPr>
          <w:sz w:val="24"/>
          <w:szCs w:val="24"/>
        </w:rPr>
        <w:t>cât</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companii</w:t>
      </w:r>
      <w:proofErr w:type="spellEnd"/>
      <w:r w:rsidRPr="006B3CDF">
        <w:rPr>
          <w:sz w:val="24"/>
          <w:szCs w:val="24"/>
        </w:rPr>
        <w:t xml:space="preserve"> care </w:t>
      </w:r>
      <w:proofErr w:type="spellStart"/>
      <w:r w:rsidRPr="006B3CDF">
        <w:rPr>
          <w:sz w:val="24"/>
          <w:szCs w:val="24"/>
        </w:rPr>
        <w:t>desfășoară</w:t>
      </w:r>
      <w:proofErr w:type="spellEnd"/>
      <w:r w:rsidRPr="006B3CDF">
        <w:rPr>
          <w:sz w:val="24"/>
          <w:szCs w:val="24"/>
        </w:rPr>
        <w:t xml:space="preserve"> </w:t>
      </w:r>
      <w:proofErr w:type="spellStart"/>
      <w:r w:rsidRPr="006B3CDF">
        <w:rPr>
          <w:sz w:val="24"/>
          <w:szCs w:val="24"/>
        </w:rPr>
        <w:t>activități</w:t>
      </w:r>
      <w:proofErr w:type="spellEnd"/>
      <w:r w:rsidRPr="006B3CDF">
        <w:rPr>
          <w:sz w:val="24"/>
          <w:szCs w:val="24"/>
        </w:rPr>
        <w:t xml:space="preserve"> </w:t>
      </w:r>
      <w:proofErr w:type="spellStart"/>
      <w:r w:rsidRPr="006B3CDF">
        <w:rPr>
          <w:sz w:val="24"/>
          <w:szCs w:val="24"/>
        </w:rPr>
        <w:t>temporare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care au </w:t>
      </w:r>
      <w:proofErr w:type="spellStart"/>
      <w:r w:rsidRPr="006B3CDF">
        <w:rPr>
          <w:sz w:val="24"/>
          <w:szCs w:val="24"/>
        </w:rPr>
        <w:t>nevoie</w:t>
      </w:r>
      <w:proofErr w:type="spellEnd"/>
      <w:r w:rsidRPr="006B3CDF">
        <w:rPr>
          <w:sz w:val="24"/>
          <w:szCs w:val="24"/>
        </w:rPr>
        <w:t xml:space="preserve"> de </w:t>
      </w:r>
      <w:proofErr w:type="spellStart"/>
      <w:r w:rsidRPr="006B3CDF">
        <w:rPr>
          <w:sz w:val="24"/>
          <w:szCs w:val="24"/>
        </w:rPr>
        <w:t>spații</w:t>
      </w:r>
      <w:proofErr w:type="spellEnd"/>
      <w:r w:rsidRPr="006B3CDF">
        <w:rPr>
          <w:sz w:val="24"/>
          <w:szCs w:val="24"/>
        </w:rPr>
        <w:t xml:space="preserve">-hale </w:t>
      </w:r>
      <w:proofErr w:type="spellStart"/>
      <w:r w:rsidRPr="006B3CDF">
        <w:rPr>
          <w:sz w:val="24"/>
          <w:szCs w:val="24"/>
        </w:rPr>
        <w:t>industriale</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perioade</w:t>
      </w:r>
      <w:proofErr w:type="spellEnd"/>
      <w:r w:rsidRPr="006B3CDF">
        <w:rPr>
          <w:sz w:val="24"/>
          <w:szCs w:val="24"/>
        </w:rPr>
        <w:t xml:space="preserve"> </w:t>
      </w:r>
      <w:proofErr w:type="spellStart"/>
      <w:r w:rsidRPr="006B3CDF">
        <w:rPr>
          <w:sz w:val="24"/>
          <w:szCs w:val="24"/>
        </w:rPr>
        <w:t>scurte</w:t>
      </w:r>
      <w:proofErr w:type="spellEnd"/>
      <w:r w:rsidRPr="006B3CDF">
        <w:rPr>
          <w:sz w:val="24"/>
          <w:szCs w:val="24"/>
        </w:rPr>
        <w:t xml:space="preserve"> de </w:t>
      </w:r>
      <w:proofErr w:type="spellStart"/>
      <w:r w:rsidRPr="006B3CDF">
        <w:rPr>
          <w:sz w:val="24"/>
          <w:szCs w:val="24"/>
        </w:rPr>
        <w:t>timp.</w:t>
      </w:r>
      <w:proofErr w:type="spellEnd"/>
    </w:p>
    <w:p w:rsidR="00BF3935" w:rsidRPr="006B3CDF" w:rsidRDefault="00BF3935" w:rsidP="006B3CDF">
      <w:pPr>
        <w:spacing w:line="360" w:lineRule="auto"/>
        <w:jc w:val="both"/>
        <w:rPr>
          <w:sz w:val="24"/>
          <w:szCs w:val="24"/>
        </w:rPr>
      </w:pPr>
      <w:proofErr w:type="spellStart"/>
      <w:r w:rsidRPr="006B3CDF">
        <w:rPr>
          <w:sz w:val="24"/>
          <w:szCs w:val="24"/>
        </w:rPr>
        <w:t>Analizând</w:t>
      </w:r>
      <w:proofErr w:type="spellEnd"/>
      <w:r w:rsidRPr="006B3CDF">
        <w:rPr>
          <w:sz w:val="24"/>
          <w:szCs w:val="24"/>
        </w:rPr>
        <w:t xml:space="preserve"> </w:t>
      </w:r>
      <w:proofErr w:type="spellStart"/>
      <w:r w:rsidRPr="006B3CDF">
        <w:rPr>
          <w:sz w:val="24"/>
          <w:szCs w:val="24"/>
        </w:rPr>
        <w:t>potențiale</w:t>
      </w:r>
      <w:proofErr w:type="spellEnd"/>
      <w:r w:rsidRPr="006B3CDF">
        <w:rPr>
          <w:sz w:val="24"/>
          <w:szCs w:val="24"/>
        </w:rPr>
        <w:t xml:space="preserve"> </w:t>
      </w:r>
      <w:proofErr w:type="spellStart"/>
      <w:r w:rsidRPr="006B3CDF">
        <w:rPr>
          <w:sz w:val="24"/>
          <w:szCs w:val="24"/>
        </w:rPr>
        <w:t>sisteme</w:t>
      </w:r>
      <w:proofErr w:type="spellEnd"/>
      <w:r w:rsidRPr="006B3CDF">
        <w:rPr>
          <w:sz w:val="24"/>
          <w:szCs w:val="24"/>
        </w:rPr>
        <w:t xml:space="preserve"> </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brevete</w:t>
      </w:r>
      <w:proofErr w:type="spellEnd"/>
      <w:r w:rsidRPr="006B3CDF">
        <w:rPr>
          <w:sz w:val="24"/>
          <w:szCs w:val="24"/>
        </w:rPr>
        <w:t xml:space="preserve"> </w:t>
      </w:r>
      <w:proofErr w:type="spellStart"/>
      <w:r w:rsidRPr="006B3CDF">
        <w:rPr>
          <w:sz w:val="24"/>
          <w:szCs w:val="24"/>
        </w:rPr>
        <w:t>concurente</w:t>
      </w:r>
      <w:proofErr w:type="spellEnd"/>
      <w:r w:rsidRPr="006B3CDF">
        <w:rPr>
          <w:sz w:val="24"/>
          <w:szCs w:val="24"/>
        </w:rPr>
        <w:t xml:space="preserve"> la </w:t>
      </w:r>
      <w:proofErr w:type="spellStart"/>
      <w:r w:rsidRPr="006B3CDF">
        <w:rPr>
          <w:sz w:val="24"/>
          <w:szCs w:val="24"/>
        </w:rPr>
        <w:t>nivel</w:t>
      </w:r>
      <w:proofErr w:type="spellEnd"/>
      <w:r w:rsidRPr="006B3CDF">
        <w:rPr>
          <w:sz w:val="24"/>
          <w:szCs w:val="24"/>
        </w:rPr>
        <w:t xml:space="preserve"> </w:t>
      </w:r>
      <w:proofErr w:type="spellStart"/>
      <w:r w:rsidRPr="006B3CDF">
        <w:rPr>
          <w:sz w:val="24"/>
          <w:szCs w:val="24"/>
        </w:rPr>
        <w:t>internațional</w:t>
      </w:r>
      <w:proofErr w:type="spellEnd"/>
      <w:r w:rsidRPr="006B3CDF">
        <w:rPr>
          <w:sz w:val="24"/>
          <w:szCs w:val="24"/>
        </w:rPr>
        <w:t xml:space="preserve">, </w:t>
      </w:r>
      <w:proofErr w:type="spellStart"/>
      <w:r w:rsidRPr="006B3CDF">
        <w:rPr>
          <w:sz w:val="24"/>
          <w:szCs w:val="24"/>
        </w:rPr>
        <w:t>menționăm</w:t>
      </w:r>
      <w:proofErr w:type="spellEnd"/>
      <w:r w:rsidRPr="006B3CDF">
        <w:rPr>
          <w:sz w:val="24"/>
          <w:szCs w:val="24"/>
        </w:rPr>
        <w:t xml:space="preserve"> </w:t>
      </w:r>
      <w:proofErr w:type="spellStart"/>
      <w:r w:rsidRPr="006B3CDF">
        <w:rPr>
          <w:sz w:val="24"/>
          <w:szCs w:val="24"/>
        </w:rPr>
        <w:t>Cererea</w:t>
      </w:r>
      <w:proofErr w:type="spellEnd"/>
      <w:r w:rsidRPr="006B3CDF">
        <w:rPr>
          <w:sz w:val="24"/>
          <w:szCs w:val="24"/>
        </w:rPr>
        <w:t xml:space="preserve"> de brevet de </w:t>
      </w:r>
      <w:proofErr w:type="spellStart"/>
      <w:r w:rsidRPr="006B3CDF">
        <w:rPr>
          <w:sz w:val="24"/>
          <w:szCs w:val="24"/>
        </w:rPr>
        <w:t>invenție</w:t>
      </w:r>
      <w:proofErr w:type="spellEnd"/>
      <w:r w:rsidRPr="006B3CDF">
        <w:rPr>
          <w:sz w:val="24"/>
          <w:szCs w:val="24"/>
        </w:rPr>
        <w:t xml:space="preserve"> </w:t>
      </w:r>
      <w:proofErr w:type="spellStart"/>
      <w:r w:rsidRPr="006B3CDF">
        <w:rPr>
          <w:sz w:val="24"/>
          <w:szCs w:val="24"/>
        </w:rPr>
        <w:t>nr</w:t>
      </w:r>
      <w:proofErr w:type="spellEnd"/>
      <w:r w:rsidRPr="006B3CDF">
        <w:rPr>
          <w:sz w:val="24"/>
          <w:szCs w:val="24"/>
        </w:rPr>
        <w:t xml:space="preserve">. A2014 00486, care </w:t>
      </w:r>
      <w:proofErr w:type="spellStart"/>
      <w:r w:rsidRPr="006B3CDF">
        <w:rPr>
          <w:sz w:val="24"/>
          <w:szCs w:val="24"/>
        </w:rPr>
        <w:t>propune</w:t>
      </w:r>
      <w:proofErr w:type="spellEnd"/>
      <w:r w:rsidRPr="006B3CDF">
        <w:rPr>
          <w:sz w:val="24"/>
          <w:szCs w:val="24"/>
        </w:rPr>
        <w:t xml:space="preserve"> o </w:t>
      </w:r>
      <w:proofErr w:type="spellStart"/>
      <w:r w:rsidRPr="006B3CDF">
        <w:rPr>
          <w:sz w:val="24"/>
          <w:szCs w:val="24"/>
        </w:rPr>
        <w:t>metodă</w:t>
      </w:r>
      <w:proofErr w:type="spellEnd"/>
      <w:r w:rsidRPr="006B3CDF">
        <w:rPr>
          <w:sz w:val="24"/>
          <w:szCs w:val="24"/>
        </w:rPr>
        <w:t xml:space="preserve"> de </w:t>
      </w:r>
      <w:proofErr w:type="spellStart"/>
      <w:r w:rsidRPr="006B3CDF">
        <w:rPr>
          <w:sz w:val="24"/>
          <w:szCs w:val="24"/>
        </w:rPr>
        <w:t>afaceri</w:t>
      </w:r>
      <w:proofErr w:type="spellEnd"/>
      <w:r w:rsidRPr="006B3CDF">
        <w:rPr>
          <w:sz w:val="24"/>
          <w:szCs w:val="24"/>
        </w:rPr>
        <w:t xml:space="preserve"> </w:t>
      </w:r>
      <w:proofErr w:type="spellStart"/>
      <w:r w:rsidRPr="006B3CDF">
        <w:rPr>
          <w:sz w:val="24"/>
          <w:szCs w:val="24"/>
        </w:rPr>
        <w:t>imobiliare</w:t>
      </w:r>
      <w:proofErr w:type="spellEnd"/>
      <w:r w:rsidRPr="006B3CDF">
        <w:rPr>
          <w:sz w:val="24"/>
          <w:szCs w:val="24"/>
        </w:rPr>
        <w:t xml:space="preserve"> </w:t>
      </w:r>
      <w:proofErr w:type="spellStart"/>
      <w:r w:rsidRPr="006B3CDF">
        <w:rPr>
          <w:sz w:val="24"/>
          <w:szCs w:val="24"/>
        </w:rPr>
        <w:t>ce</w:t>
      </w:r>
      <w:proofErr w:type="spellEnd"/>
      <w:r w:rsidRPr="006B3CDF">
        <w:rPr>
          <w:sz w:val="24"/>
          <w:szCs w:val="24"/>
        </w:rPr>
        <w:t xml:space="preserve"> are </w:t>
      </w:r>
      <w:proofErr w:type="spellStart"/>
      <w:r w:rsidRPr="006B3CDF">
        <w:rPr>
          <w:sz w:val="24"/>
          <w:szCs w:val="24"/>
        </w:rPr>
        <w:t>drept</w:t>
      </w:r>
      <w:proofErr w:type="spellEnd"/>
      <w:r w:rsidRPr="006B3CDF">
        <w:rPr>
          <w:sz w:val="24"/>
          <w:szCs w:val="24"/>
        </w:rPr>
        <w:t xml:space="preserve"> </w:t>
      </w:r>
      <w:proofErr w:type="spellStart"/>
      <w:r w:rsidRPr="006B3CDF">
        <w:rPr>
          <w:sz w:val="24"/>
          <w:szCs w:val="24"/>
        </w:rPr>
        <w:t>scop</w:t>
      </w:r>
      <w:proofErr w:type="spellEnd"/>
      <w:r w:rsidRPr="006B3CDF">
        <w:rPr>
          <w:sz w:val="24"/>
          <w:szCs w:val="24"/>
        </w:rPr>
        <w:t xml:space="preserve"> </w:t>
      </w:r>
      <w:proofErr w:type="spellStart"/>
      <w:r w:rsidRPr="006B3CDF">
        <w:rPr>
          <w:sz w:val="24"/>
          <w:szCs w:val="24"/>
        </w:rPr>
        <w:t>măsurarea</w:t>
      </w:r>
      <w:proofErr w:type="spellEnd"/>
      <w:r w:rsidRPr="006B3CDF">
        <w:rPr>
          <w:sz w:val="24"/>
          <w:szCs w:val="24"/>
        </w:rPr>
        <w:t xml:space="preserve"> </w:t>
      </w:r>
      <w:proofErr w:type="spellStart"/>
      <w:r w:rsidRPr="006B3CDF">
        <w:rPr>
          <w:sz w:val="24"/>
          <w:szCs w:val="24"/>
        </w:rPr>
        <w:t>automatizată</w:t>
      </w:r>
      <w:proofErr w:type="spellEnd"/>
      <w:r w:rsidRPr="006B3CDF">
        <w:rPr>
          <w:sz w:val="24"/>
          <w:szCs w:val="24"/>
        </w:rPr>
        <w:t xml:space="preserve"> a </w:t>
      </w:r>
      <w:proofErr w:type="spellStart"/>
      <w:r w:rsidRPr="006B3CDF">
        <w:rPr>
          <w:sz w:val="24"/>
          <w:szCs w:val="24"/>
        </w:rPr>
        <w:t>valorii</w:t>
      </w:r>
      <w:proofErr w:type="spellEnd"/>
      <w:r w:rsidRPr="006B3CDF">
        <w:rPr>
          <w:sz w:val="24"/>
          <w:szCs w:val="24"/>
        </w:rPr>
        <w:t xml:space="preserve"> de </w:t>
      </w:r>
      <w:proofErr w:type="spellStart"/>
      <w:r w:rsidRPr="006B3CDF">
        <w:rPr>
          <w:sz w:val="24"/>
          <w:szCs w:val="24"/>
        </w:rPr>
        <w:t>piață</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domeniul</w:t>
      </w:r>
      <w:proofErr w:type="spellEnd"/>
      <w:r w:rsidRPr="006B3CDF">
        <w:rPr>
          <w:sz w:val="24"/>
          <w:szCs w:val="24"/>
        </w:rPr>
        <w:t xml:space="preserve"> </w:t>
      </w:r>
      <w:proofErr w:type="spellStart"/>
      <w:r w:rsidRPr="006B3CDF">
        <w:rPr>
          <w:sz w:val="24"/>
          <w:szCs w:val="24"/>
        </w:rPr>
        <w:t>proprietăților</w:t>
      </w:r>
      <w:proofErr w:type="spellEnd"/>
      <w:r w:rsidRPr="006B3CDF">
        <w:rPr>
          <w:sz w:val="24"/>
          <w:szCs w:val="24"/>
        </w:rPr>
        <w:t xml:space="preserve"> </w:t>
      </w:r>
      <w:proofErr w:type="spellStart"/>
      <w:r w:rsidRPr="006B3CDF">
        <w:rPr>
          <w:sz w:val="24"/>
          <w:szCs w:val="24"/>
        </w:rPr>
        <w:t>imobiliare</w:t>
      </w:r>
      <w:proofErr w:type="spellEnd"/>
      <w:r w:rsidRPr="006B3CDF">
        <w:rPr>
          <w:sz w:val="24"/>
          <w:szCs w:val="24"/>
        </w:rPr>
        <w:t xml:space="preserve"> din </w:t>
      </w:r>
      <w:proofErr w:type="spellStart"/>
      <w:r w:rsidRPr="006B3CDF">
        <w:rPr>
          <w:sz w:val="24"/>
          <w:szCs w:val="24"/>
        </w:rPr>
        <w:t>sectorul</w:t>
      </w:r>
      <w:proofErr w:type="spellEnd"/>
      <w:r w:rsidRPr="006B3CDF">
        <w:rPr>
          <w:sz w:val="24"/>
          <w:szCs w:val="24"/>
        </w:rPr>
        <w:t xml:space="preserve"> </w:t>
      </w:r>
      <w:r w:rsidRPr="006B3CDF">
        <w:rPr>
          <w:sz w:val="24"/>
          <w:szCs w:val="24"/>
        </w:rPr>
        <w:lastRenderedPageBreak/>
        <w:t xml:space="preserve">industrial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privat</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care </w:t>
      </w:r>
      <w:proofErr w:type="spellStart"/>
      <w:r w:rsidRPr="006B3CDF">
        <w:rPr>
          <w:sz w:val="24"/>
          <w:szCs w:val="24"/>
        </w:rPr>
        <w:t>utilizează</w:t>
      </w:r>
      <w:proofErr w:type="spellEnd"/>
      <w:r w:rsidRPr="006B3CDF">
        <w:rPr>
          <w:sz w:val="24"/>
          <w:szCs w:val="24"/>
        </w:rPr>
        <w:t xml:space="preserve"> </w:t>
      </w:r>
      <w:proofErr w:type="spellStart"/>
      <w:r w:rsidRPr="006B3CDF">
        <w:rPr>
          <w:sz w:val="24"/>
          <w:szCs w:val="24"/>
        </w:rPr>
        <w:t>simultan</w:t>
      </w:r>
      <w:proofErr w:type="spellEnd"/>
      <w:r w:rsidRPr="006B3CDF">
        <w:rPr>
          <w:sz w:val="24"/>
          <w:szCs w:val="24"/>
        </w:rPr>
        <w:t xml:space="preserve"> </w:t>
      </w:r>
      <w:proofErr w:type="spellStart"/>
      <w:r w:rsidRPr="006B3CDF">
        <w:rPr>
          <w:sz w:val="24"/>
          <w:szCs w:val="24"/>
        </w:rPr>
        <w:t>sau</w:t>
      </w:r>
      <w:proofErr w:type="spellEnd"/>
      <w:r w:rsidRPr="006B3CDF">
        <w:rPr>
          <w:sz w:val="24"/>
          <w:szCs w:val="24"/>
        </w:rPr>
        <w:t xml:space="preserve"> independent </w:t>
      </w:r>
      <w:proofErr w:type="spellStart"/>
      <w:r w:rsidRPr="006B3CDF">
        <w:rPr>
          <w:sz w:val="24"/>
          <w:szCs w:val="24"/>
        </w:rPr>
        <w:t>trei</w:t>
      </w:r>
      <w:proofErr w:type="spellEnd"/>
      <w:r w:rsidRPr="006B3CDF">
        <w:rPr>
          <w:sz w:val="24"/>
          <w:szCs w:val="24"/>
        </w:rPr>
        <w:t xml:space="preserve"> </w:t>
      </w:r>
      <w:proofErr w:type="spellStart"/>
      <w:r w:rsidRPr="006B3CDF">
        <w:rPr>
          <w:sz w:val="24"/>
          <w:szCs w:val="24"/>
        </w:rPr>
        <w:t>tehnici</w:t>
      </w:r>
      <w:proofErr w:type="spellEnd"/>
      <w:r w:rsidRPr="006B3CDF">
        <w:rPr>
          <w:sz w:val="24"/>
          <w:szCs w:val="24"/>
        </w:rPr>
        <w:t xml:space="preserve"> de </w:t>
      </w:r>
      <w:proofErr w:type="spellStart"/>
      <w:r w:rsidRPr="006B3CDF">
        <w:rPr>
          <w:sz w:val="24"/>
          <w:szCs w:val="24"/>
        </w:rPr>
        <w:t>măsurare</w:t>
      </w:r>
      <w:proofErr w:type="spellEnd"/>
      <w:r w:rsidRPr="006B3CDF">
        <w:rPr>
          <w:sz w:val="24"/>
          <w:szCs w:val="24"/>
        </w:rPr>
        <w:t xml:space="preserve">: </w:t>
      </w:r>
      <w:proofErr w:type="spellStart"/>
      <w:r w:rsidRPr="006B3CDF">
        <w:rPr>
          <w:sz w:val="24"/>
          <w:szCs w:val="24"/>
        </w:rPr>
        <w:t>analiza</w:t>
      </w:r>
      <w:proofErr w:type="spellEnd"/>
      <w:r w:rsidRPr="006B3CDF">
        <w:rPr>
          <w:sz w:val="24"/>
          <w:szCs w:val="24"/>
        </w:rPr>
        <w:t xml:space="preserve"> </w:t>
      </w:r>
      <w:proofErr w:type="spellStart"/>
      <w:r w:rsidRPr="006B3CDF">
        <w:rPr>
          <w:sz w:val="24"/>
          <w:szCs w:val="24"/>
        </w:rPr>
        <w:t>comparativă</w:t>
      </w:r>
      <w:proofErr w:type="spellEnd"/>
      <w:r w:rsidRPr="006B3CDF">
        <w:rPr>
          <w:sz w:val="24"/>
          <w:szCs w:val="24"/>
        </w:rPr>
        <w:t xml:space="preserve">, </w:t>
      </w:r>
      <w:proofErr w:type="spellStart"/>
      <w:r w:rsidRPr="006B3CDF">
        <w:rPr>
          <w:sz w:val="24"/>
          <w:szCs w:val="24"/>
        </w:rPr>
        <w:t>comparația</w:t>
      </w:r>
      <w:proofErr w:type="spellEnd"/>
      <w:r w:rsidRPr="006B3CDF">
        <w:rPr>
          <w:sz w:val="24"/>
          <w:szCs w:val="24"/>
        </w:rPr>
        <w:t xml:space="preserve"> </w:t>
      </w:r>
      <w:proofErr w:type="spellStart"/>
      <w:r w:rsidRPr="006B3CDF">
        <w:rPr>
          <w:sz w:val="24"/>
          <w:szCs w:val="24"/>
        </w:rPr>
        <w:t>directă</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regresia</w:t>
      </w:r>
      <w:proofErr w:type="spellEnd"/>
      <w:r w:rsidRPr="006B3CDF">
        <w:rPr>
          <w:sz w:val="24"/>
          <w:szCs w:val="24"/>
        </w:rPr>
        <w:t xml:space="preserve"> </w:t>
      </w:r>
      <w:proofErr w:type="spellStart"/>
      <w:r w:rsidRPr="006B3CDF">
        <w:rPr>
          <w:sz w:val="24"/>
          <w:szCs w:val="24"/>
        </w:rPr>
        <w:t>hedonică</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evaluarea</w:t>
      </w:r>
      <w:proofErr w:type="spellEnd"/>
      <w:r w:rsidRPr="006B3CDF">
        <w:rPr>
          <w:sz w:val="24"/>
          <w:szCs w:val="24"/>
        </w:rPr>
        <w:t xml:space="preserve"> </w:t>
      </w:r>
      <w:proofErr w:type="spellStart"/>
      <w:r w:rsidRPr="006B3CDF">
        <w:rPr>
          <w:sz w:val="24"/>
          <w:szCs w:val="24"/>
        </w:rPr>
        <w:t>unei</w:t>
      </w:r>
      <w:proofErr w:type="spellEnd"/>
      <w:r w:rsidRPr="006B3CDF">
        <w:rPr>
          <w:sz w:val="24"/>
          <w:szCs w:val="24"/>
        </w:rPr>
        <w:t xml:space="preserve"> </w:t>
      </w:r>
      <w:proofErr w:type="spellStart"/>
      <w:r w:rsidRPr="006B3CDF">
        <w:rPr>
          <w:sz w:val="24"/>
          <w:szCs w:val="24"/>
        </w:rPr>
        <w:t>proprietati</w:t>
      </w:r>
      <w:proofErr w:type="spellEnd"/>
      <w:r w:rsidRPr="006B3CDF">
        <w:rPr>
          <w:sz w:val="24"/>
          <w:szCs w:val="24"/>
        </w:rPr>
        <w:t>.</w:t>
      </w:r>
    </w:p>
    <w:p w:rsidR="00BF3935" w:rsidRPr="006B3CDF" w:rsidRDefault="00BF3935" w:rsidP="006B3CDF">
      <w:pPr>
        <w:spacing w:line="360" w:lineRule="auto"/>
        <w:jc w:val="both"/>
        <w:rPr>
          <w:sz w:val="24"/>
          <w:szCs w:val="24"/>
        </w:rPr>
      </w:pPr>
      <w:proofErr w:type="spellStart"/>
      <w:r w:rsidRPr="006B3CDF">
        <w:rPr>
          <w:sz w:val="24"/>
          <w:szCs w:val="24"/>
        </w:rPr>
        <w:t>Aceasta</w:t>
      </w:r>
      <w:proofErr w:type="spellEnd"/>
      <w:r w:rsidRPr="006B3CDF">
        <w:rPr>
          <w:sz w:val="24"/>
          <w:szCs w:val="24"/>
        </w:rPr>
        <w:t xml:space="preserve"> </w:t>
      </w:r>
      <w:proofErr w:type="spellStart"/>
      <w:r w:rsidRPr="006B3CDF">
        <w:rPr>
          <w:sz w:val="24"/>
          <w:szCs w:val="24"/>
        </w:rPr>
        <w:t>metodă</w:t>
      </w:r>
      <w:proofErr w:type="spellEnd"/>
      <w:r w:rsidRPr="006B3CDF">
        <w:rPr>
          <w:sz w:val="24"/>
          <w:szCs w:val="24"/>
        </w:rPr>
        <w:t xml:space="preserve"> </w:t>
      </w:r>
      <w:proofErr w:type="spellStart"/>
      <w:r w:rsidRPr="006B3CDF">
        <w:rPr>
          <w:sz w:val="24"/>
          <w:szCs w:val="24"/>
        </w:rPr>
        <w:t>prezintă</w:t>
      </w:r>
      <w:proofErr w:type="spellEnd"/>
      <w:r w:rsidRPr="006B3CDF">
        <w:rPr>
          <w:sz w:val="24"/>
          <w:szCs w:val="24"/>
        </w:rPr>
        <w:t xml:space="preserve"> </w:t>
      </w:r>
      <w:proofErr w:type="spellStart"/>
      <w:r w:rsidRPr="006B3CDF">
        <w:rPr>
          <w:sz w:val="24"/>
          <w:szCs w:val="24"/>
        </w:rPr>
        <w:t>dezavantajul</w:t>
      </w:r>
      <w:proofErr w:type="spellEnd"/>
      <w:r w:rsidRPr="006B3CDF">
        <w:rPr>
          <w:sz w:val="24"/>
          <w:szCs w:val="24"/>
        </w:rPr>
        <w:t xml:space="preserve"> </w:t>
      </w:r>
      <w:proofErr w:type="spellStart"/>
      <w:r w:rsidRPr="006B3CDF">
        <w:rPr>
          <w:sz w:val="24"/>
          <w:szCs w:val="24"/>
        </w:rPr>
        <w:t>că</w:t>
      </w:r>
      <w:proofErr w:type="spellEnd"/>
      <w:r w:rsidRPr="006B3CDF">
        <w:rPr>
          <w:sz w:val="24"/>
          <w:szCs w:val="24"/>
        </w:rPr>
        <w:t xml:space="preserve"> </w:t>
      </w:r>
      <w:proofErr w:type="spellStart"/>
      <w:r w:rsidRPr="006B3CDF">
        <w:rPr>
          <w:sz w:val="24"/>
          <w:szCs w:val="24"/>
        </w:rPr>
        <w:t>oferă</w:t>
      </w:r>
      <w:proofErr w:type="spellEnd"/>
      <w:r w:rsidRPr="006B3CDF">
        <w:rPr>
          <w:sz w:val="24"/>
          <w:szCs w:val="24"/>
        </w:rPr>
        <w:t xml:space="preserve"> </w:t>
      </w:r>
      <w:proofErr w:type="spellStart"/>
      <w:r w:rsidRPr="006B3CDF">
        <w:rPr>
          <w:sz w:val="24"/>
          <w:szCs w:val="24"/>
        </w:rPr>
        <w:t>doar</w:t>
      </w:r>
      <w:proofErr w:type="spellEnd"/>
      <w:r w:rsidRPr="006B3CDF">
        <w:rPr>
          <w:sz w:val="24"/>
          <w:szCs w:val="24"/>
        </w:rPr>
        <w:t xml:space="preserve"> o </w:t>
      </w:r>
      <w:proofErr w:type="spellStart"/>
      <w:r w:rsidRPr="006B3CDF">
        <w:rPr>
          <w:sz w:val="24"/>
          <w:szCs w:val="24"/>
        </w:rPr>
        <w:t>evaluare</w:t>
      </w:r>
      <w:proofErr w:type="spellEnd"/>
      <w:r w:rsidRPr="006B3CDF">
        <w:rPr>
          <w:sz w:val="24"/>
          <w:szCs w:val="24"/>
        </w:rPr>
        <w:t xml:space="preserve"> a </w:t>
      </w:r>
      <w:proofErr w:type="spellStart"/>
      <w:r w:rsidRPr="006B3CDF">
        <w:rPr>
          <w:sz w:val="24"/>
          <w:szCs w:val="24"/>
        </w:rPr>
        <w:t>proprietăților</w:t>
      </w:r>
      <w:proofErr w:type="spellEnd"/>
      <w:r w:rsidRPr="006B3CDF">
        <w:rPr>
          <w:sz w:val="24"/>
          <w:szCs w:val="24"/>
        </w:rPr>
        <w:t xml:space="preserve"> </w:t>
      </w:r>
      <w:proofErr w:type="spellStart"/>
      <w:r w:rsidRPr="006B3CDF">
        <w:rPr>
          <w:sz w:val="24"/>
          <w:szCs w:val="24"/>
        </w:rPr>
        <w:t>imobiliare</w:t>
      </w:r>
      <w:proofErr w:type="spellEnd"/>
      <w:r w:rsidRPr="006B3CDF">
        <w:rPr>
          <w:sz w:val="24"/>
          <w:szCs w:val="24"/>
        </w:rPr>
        <w:t xml:space="preserve"> din </w:t>
      </w:r>
      <w:proofErr w:type="spellStart"/>
      <w:r w:rsidRPr="006B3CDF">
        <w:rPr>
          <w:sz w:val="24"/>
          <w:szCs w:val="24"/>
        </w:rPr>
        <w:t>baza</w:t>
      </w:r>
      <w:proofErr w:type="spellEnd"/>
      <w:r w:rsidRPr="006B3CDF">
        <w:rPr>
          <w:sz w:val="24"/>
          <w:szCs w:val="24"/>
        </w:rPr>
        <w:t xml:space="preserve"> de date, </w:t>
      </w:r>
      <w:proofErr w:type="spellStart"/>
      <w:r w:rsidRPr="006B3CDF">
        <w:rPr>
          <w:sz w:val="24"/>
          <w:szCs w:val="24"/>
        </w:rPr>
        <w:t>având</w:t>
      </w:r>
      <w:proofErr w:type="spellEnd"/>
      <w:r w:rsidRPr="006B3CDF">
        <w:rPr>
          <w:sz w:val="24"/>
          <w:szCs w:val="24"/>
        </w:rPr>
        <w:t xml:space="preserve"> </w:t>
      </w:r>
      <w:proofErr w:type="spellStart"/>
      <w:r w:rsidRPr="006B3CDF">
        <w:rPr>
          <w:sz w:val="24"/>
          <w:szCs w:val="24"/>
        </w:rPr>
        <w:t>rolul</w:t>
      </w:r>
      <w:proofErr w:type="spellEnd"/>
      <w:r w:rsidRPr="006B3CDF">
        <w:rPr>
          <w:sz w:val="24"/>
          <w:szCs w:val="24"/>
        </w:rPr>
        <w:t xml:space="preserve"> de a </w:t>
      </w:r>
      <w:proofErr w:type="spellStart"/>
      <w:r w:rsidRPr="006B3CDF">
        <w:rPr>
          <w:sz w:val="24"/>
          <w:szCs w:val="24"/>
        </w:rPr>
        <w:t>furniza</w:t>
      </w:r>
      <w:proofErr w:type="spellEnd"/>
      <w:r w:rsidRPr="006B3CDF">
        <w:rPr>
          <w:sz w:val="24"/>
          <w:szCs w:val="24"/>
        </w:rPr>
        <w:t xml:space="preserve"> date </w:t>
      </w:r>
      <w:proofErr w:type="spellStart"/>
      <w:r w:rsidRPr="006B3CDF">
        <w:rPr>
          <w:sz w:val="24"/>
          <w:szCs w:val="24"/>
        </w:rPr>
        <w:t>financiare</w:t>
      </w:r>
      <w:proofErr w:type="spellEnd"/>
      <w:r w:rsidRPr="006B3CDF">
        <w:rPr>
          <w:sz w:val="24"/>
          <w:szCs w:val="24"/>
        </w:rPr>
        <w:t xml:space="preserve"> </w:t>
      </w:r>
      <w:proofErr w:type="spellStart"/>
      <w:r w:rsidRPr="006B3CDF">
        <w:rPr>
          <w:sz w:val="24"/>
          <w:szCs w:val="24"/>
        </w:rPr>
        <w:t>referitoare</w:t>
      </w:r>
      <w:proofErr w:type="spellEnd"/>
      <w:r w:rsidRPr="006B3CDF">
        <w:rPr>
          <w:sz w:val="24"/>
          <w:szCs w:val="24"/>
        </w:rPr>
        <w:t xml:space="preserve"> la </w:t>
      </w:r>
      <w:proofErr w:type="spellStart"/>
      <w:r w:rsidRPr="006B3CDF">
        <w:rPr>
          <w:sz w:val="24"/>
          <w:szCs w:val="24"/>
        </w:rPr>
        <w:t>piața</w:t>
      </w:r>
      <w:proofErr w:type="spellEnd"/>
      <w:r w:rsidRPr="006B3CDF">
        <w:rPr>
          <w:sz w:val="24"/>
          <w:szCs w:val="24"/>
        </w:rPr>
        <w:t xml:space="preserve"> </w:t>
      </w:r>
      <w:proofErr w:type="spellStart"/>
      <w:r w:rsidRPr="006B3CDF">
        <w:rPr>
          <w:sz w:val="24"/>
          <w:szCs w:val="24"/>
        </w:rPr>
        <w:t>imobiliară</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a </w:t>
      </w:r>
      <w:proofErr w:type="spellStart"/>
      <w:r w:rsidRPr="006B3CDF">
        <w:rPr>
          <w:sz w:val="24"/>
          <w:szCs w:val="24"/>
        </w:rPr>
        <w:t>estima</w:t>
      </w:r>
      <w:proofErr w:type="spellEnd"/>
      <w:r w:rsidRPr="006B3CDF">
        <w:rPr>
          <w:sz w:val="24"/>
          <w:szCs w:val="24"/>
        </w:rPr>
        <w:t xml:space="preserve"> </w:t>
      </w:r>
      <w:proofErr w:type="spellStart"/>
      <w:r w:rsidRPr="006B3CDF">
        <w:rPr>
          <w:sz w:val="24"/>
          <w:szCs w:val="24"/>
        </w:rPr>
        <w:t>costurile</w:t>
      </w:r>
      <w:proofErr w:type="spellEnd"/>
      <w:r w:rsidRPr="006B3CDF">
        <w:rPr>
          <w:sz w:val="24"/>
          <w:szCs w:val="24"/>
        </w:rPr>
        <w:t xml:space="preserve">, </w:t>
      </w:r>
      <w:proofErr w:type="spellStart"/>
      <w:r w:rsidRPr="006B3CDF">
        <w:rPr>
          <w:sz w:val="24"/>
          <w:szCs w:val="24"/>
        </w:rPr>
        <w:t>neoferind</w:t>
      </w:r>
      <w:proofErr w:type="spellEnd"/>
      <w:r w:rsidRPr="006B3CDF">
        <w:rPr>
          <w:sz w:val="24"/>
          <w:szCs w:val="24"/>
        </w:rPr>
        <w:t xml:space="preserve"> </w:t>
      </w:r>
      <w:proofErr w:type="spellStart"/>
      <w:r w:rsidRPr="006B3CDF">
        <w:rPr>
          <w:sz w:val="24"/>
          <w:szCs w:val="24"/>
        </w:rPr>
        <w:t>soluții</w:t>
      </w:r>
      <w:proofErr w:type="spellEnd"/>
      <w:r w:rsidRPr="006B3CDF">
        <w:rPr>
          <w:sz w:val="24"/>
          <w:szCs w:val="24"/>
        </w:rPr>
        <w:t xml:space="preserve"> alternative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potențialii</w:t>
      </w:r>
      <w:proofErr w:type="spellEnd"/>
      <w:r w:rsidRPr="006B3CDF">
        <w:rPr>
          <w:sz w:val="24"/>
          <w:szCs w:val="24"/>
        </w:rPr>
        <w:t xml:space="preserve"> </w:t>
      </w:r>
      <w:proofErr w:type="spellStart"/>
      <w:r w:rsidRPr="006B3CDF">
        <w:rPr>
          <w:sz w:val="24"/>
          <w:szCs w:val="24"/>
        </w:rPr>
        <w:t>clienți</w:t>
      </w:r>
      <w:proofErr w:type="spellEnd"/>
      <w:r w:rsidRPr="006B3CDF">
        <w:rPr>
          <w:sz w:val="24"/>
          <w:szCs w:val="24"/>
        </w:rPr>
        <w:t xml:space="preserve"> </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orice</w:t>
      </w:r>
      <w:proofErr w:type="spellEnd"/>
      <w:r w:rsidRPr="006B3CDF">
        <w:rPr>
          <w:sz w:val="24"/>
          <w:szCs w:val="24"/>
        </w:rPr>
        <w:t xml:space="preserve"> </w:t>
      </w:r>
      <w:proofErr w:type="spellStart"/>
      <w:r w:rsidRPr="006B3CDF">
        <w:rPr>
          <w:sz w:val="24"/>
          <w:szCs w:val="24"/>
        </w:rPr>
        <w:t>variantă</w:t>
      </w:r>
      <w:proofErr w:type="spellEnd"/>
      <w:r w:rsidRPr="006B3CDF">
        <w:rPr>
          <w:sz w:val="24"/>
          <w:szCs w:val="24"/>
        </w:rPr>
        <w:t xml:space="preserve"> de </w:t>
      </w:r>
      <w:proofErr w:type="spellStart"/>
      <w:r w:rsidRPr="006B3CDF">
        <w:rPr>
          <w:sz w:val="24"/>
          <w:szCs w:val="24"/>
        </w:rPr>
        <w:t>agregare</w:t>
      </w:r>
      <w:proofErr w:type="spellEnd"/>
      <w:r w:rsidRPr="006B3CDF">
        <w:rPr>
          <w:sz w:val="24"/>
          <w:szCs w:val="24"/>
        </w:rPr>
        <w:t xml:space="preserve"> </w:t>
      </w:r>
      <w:proofErr w:type="spellStart"/>
      <w:r w:rsidRPr="006B3CDF">
        <w:rPr>
          <w:sz w:val="24"/>
          <w:szCs w:val="24"/>
        </w:rPr>
        <w:t>automatizată</w:t>
      </w:r>
      <w:proofErr w:type="spellEnd"/>
      <w:r w:rsidRPr="006B3CDF">
        <w:rPr>
          <w:sz w:val="24"/>
          <w:szCs w:val="24"/>
        </w:rPr>
        <w:t xml:space="preserve"> de </w:t>
      </w:r>
      <w:proofErr w:type="spellStart"/>
      <w:r w:rsidRPr="006B3CDF">
        <w:rPr>
          <w:sz w:val="24"/>
          <w:szCs w:val="24"/>
        </w:rPr>
        <w:t>servicii</w:t>
      </w:r>
      <w:proofErr w:type="spellEnd"/>
      <w:r w:rsidRPr="006B3CDF">
        <w:rPr>
          <w:sz w:val="24"/>
          <w:szCs w:val="24"/>
        </w:rPr>
        <w:t xml:space="preserve"> de </w:t>
      </w:r>
      <w:proofErr w:type="spellStart"/>
      <w:r w:rsidRPr="006B3CDF">
        <w:rPr>
          <w:sz w:val="24"/>
          <w:szCs w:val="24"/>
        </w:rPr>
        <w:t>infrastructură</w:t>
      </w:r>
      <w:proofErr w:type="spellEnd"/>
      <w:r w:rsidRPr="006B3CDF">
        <w:rPr>
          <w:sz w:val="24"/>
          <w:szCs w:val="24"/>
        </w:rPr>
        <w:t>.</w:t>
      </w:r>
    </w:p>
    <w:p w:rsidR="00BF3935" w:rsidRPr="006B3CDF" w:rsidRDefault="00BF3935" w:rsidP="006B3CDF">
      <w:pPr>
        <w:spacing w:line="360" w:lineRule="auto"/>
        <w:jc w:val="both"/>
        <w:rPr>
          <w:sz w:val="24"/>
          <w:szCs w:val="24"/>
        </w:rPr>
      </w:pPr>
      <w:proofErr w:type="spellStart"/>
      <w:r w:rsidRPr="006B3CDF">
        <w:rPr>
          <w:sz w:val="24"/>
          <w:szCs w:val="24"/>
        </w:rPr>
        <w:t>Menționăm</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Cererea</w:t>
      </w:r>
      <w:proofErr w:type="spellEnd"/>
      <w:r w:rsidRPr="006B3CDF">
        <w:rPr>
          <w:sz w:val="24"/>
          <w:szCs w:val="24"/>
        </w:rPr>
        <w:t xml:space="preserve"> de brevet de </w:t>
      </w:r>
      <w:proofErr w:type="spellStart"/>
      <w:r w:rsidRPr="006B3CDF">
        <w:rPr>
          <w:sz w:val="24"/>
          <w:szCs w:val="24"/>
        </w:rPr>
        <w:t>invenție</w:t>
      </w:r>
      <w:proofErr w:type="spellEnd"/>
      <w:r w:rsidRPr="006B3CDF">
        <w:rPr>
          <w:sz w:val="24"/>
          <w:szCs w:val="24"/>
        </w:rPr>
        <w:t xml:space="preserve"> A2005 00365A, “</w:t>
      </w:r>
      <w:proofErr w:type="spellStart"/>
      <w:r w:rsidRPr="006B3CDF">
        <w:rPr>
          <w:sz w:val="24"/>
          <w:szCs w:val="24"/>
        </w:rPr>
        <w:t>Metoda</w:t>
      </w:r>
      <w:proofErr w:type="spellEnd"/>
      <w:r w:rsidRPr="006B3CDF">
        <w:rPr>
          <w:sz w:val="24"/>
          <w:szCs w:val="24"/>
        </w:rPr>
        <w:t xml:space="preserve"> de </w:t>
      </w:r>
      <w:proofErr w:type="spellStart"/>
      <w:r w:rsidRPr="006B3CDF">
        <w:rPr>
          <w:sz w:val="24"/>
          <w:szCs w:val="24"/>
        </w:rPr>
        <w:t>Bursă</w:t>
      </w:r>
      <w:proofErr w:type="spellEnd"/>
      <w:r w:rsidRPr="006B3CDF">
        <w:rPr>
          <w:sz w:val="24"/>
          <w:szCs w:val="24"/>
        </w:rPr>
        <w:t xml:space="preserve"> </w:t>
      </w:r>
      <w:proofErr w:type="spellStart"/>
      <w:r w:rsidRPr="006B3CDF">
        <w:rPr>
          <w:sz w:val="24"/>
          <w:szCs w:val="24"/>
        </w:rPr>
        <w:t>Imobiliară</w:t>
      </w:r>
      <w:proofErr w:type="spellEnd"/>
      <w:r w:rsidRPr="006B3CDF">
        <w:rPr>
          <w:sz w:val="24"/>
          <w:szCs w:val="24"/>
        </w:rPr>
        <w:t xml:space="preserve"> a </w:t>
      </w:r>
      <w:proofErr w:type="spellStart"/>
      <w:r w:rsidRPr="006B3CDF">
        <w:rPr>
          <w:sz w:val="24"/>
          <w:szCs w:val="24"/>
        </w:rPr>
        <w:t>Proprietarilor</w:t>
      </w:r>
      <w:proofErr w:type="spellEnd"/>
      <w:r w:rsidRPr="006B3CDF">
        <w:rPr>
          <w:sz w:val="24"/>
          <w:szCs w:val="24"/>
        </w:rPr>
        <w:t xml:space="preserve">”, care – </w:t>
      </w:r>
      <w:proofErr w:type="spellStart"/>
      <w:r w:rsidRPr="006B3CDF">
        <w:rPr>
          <w:sz w:val="24"/>
          <w:szCs w:val="24"/>
        </w:rPr>
        <w:t>asa</w:t>
      </w:r>
      <w:proofErr w:type="spellEnd"/>
      <w:r w:rsidRPr="006B3CDF">
        <w:rPr>
          <w:sz w:val="24"/>
          <w:szCs w:val="24"/>
        </w:rPr>
        <w:t xml:space="preserve"> cum </w:t>
      </w:r>
      <w:proofErr w:type="spellStart"/>
      <w:r w:rsidRPr="006B3CDF">
        <w:rPr>
          <w:sz w:val="24"/>
          <w:szCs w:val="24"/>
        </w:rPr>
        <w:t>reiese</w:t>
      </w:r>
      <w:proofErr w:type="spellEnd"/>
      <w:r w:rsidRPr="006B3CDF">
        <w:rPr>
          <w:sz w:val="24"/>
          <w:szCs w:val="24"/>
        </w:rPr>
        <w:t xml:space="preserve"> din </w:t>
      </w:r>
      <w:proofErr w:type="spellStart"/>
      <w:r w:rsidRPr="006B3CDF">
        <w:rPr>
          <w:sz w:val="24"/>
          <w:szCs w:val="24"/>
        </w:rPr>
        <w:t>titlu</w:t>
      </w:r>
      <w:proofErr w:type="spellEnd"/>
      <w:r w:rsidRPr="006B3CDF">
        <w:rPr>
          <w:sz w:val="24"/>
          <w:szCs w:val="24"/>
        </w:rPr>
        <w:t xml:space="preserve"> – se </w:t>
      </w:r>
      <w:proofErr w:type="spellStart"/>
      <w:r w:rsidRPr="006B3CDF">
        <w:rPr>
          <w:sz w:val="24"/>
          <w:szCs w:val="24"/>
        </w:rPr>
        <w:t>referă</w:t>
      </w:r>
      <w:proofErr w:type="spellEnd"/>
      <w:r w:rsidRPr="006B3CDF">
        <w:rPr>
          <w:sz w:val="24"/>
          <w:szCs w:val="24"/>
        </w:rPr>
        <w:t xml:space="preserve"> la o </w:t>
      </w:r>
      <w:proofErr w:type="spellStart"/>
      <w:r w:rsidRPr="006B3CDF">
        <w:rPr>
          <w:sz w:val="24"/>
          <w:szCs w:val="24"/>
        </w:rPr>
        <w:t>metodă</w:t>
      </w:r>
      <w:proofErr w:type="spellEnd"/>
      <w:r w:rsidRPr="006B3CDF">
        <w:rPr>
          <w:sz w:val="24"/>
          <w:szCs w:val="24"/>
        </w:rPr>
        <w:t xml:space="preserve"> de </w:t>
      </w:r>
      <w:proofErr w:type="spellStart"/>
      <w:r w:rsidRPr="006B3CDF">
        <w:rPr>
          <w:sz w:val="24"/>
          <w:szCs w:val="24"/>
        </w:rPr>
        <w:t>bursă</w:t>
      </w:r>
      <w:proofErr w:type="spellEnd"/>
      <w:r w:rsidRPr="006B3CDF">
        <w:rPr>
          <w:sz w:val="24"/>
          <w:szCs w:val="24"/>
        </w:rPr>
        <w:t xml:space="preserve"> </w:t>
      </w:r>
      <w:proofErr w:type="spellStart"/>
      <w:r w:rsidRPr="006B3CDF">
        <w:rPr>
          <w:sz w:val="24"/>
          <w:szCs w:val="24"/>
        </w:rPr>
        <w:t>imobiliară</w:t>
      </w:r>
      <w:proofErr w:type="spellEnd"/>
      <w:r w:rsidRPr="006B3CDF">
        <w:rPr>
          <w:sz w:val="24"/>
          <w:szCs w:val="24"/>
        </w:rPr>
        <w:t xml:space="preserve"> </w:t>
      </w:r>
      <w:proofErr w:type="spellStart"/>
      <w:r w:rsidRPr="006B3CDF">
        <w:rPr>
          <w:sz w:val="24"/>
          <w:szCs w:val="24"/>
        </w:rPr>
        <w:t>destinată</w:t>
      </w:r>
      <w:proofErr w:type="spellEnd"/>
      <w:r w:rsidRPr="006B3CDF">
        <w:rPr>
          <w:sz w:val="24"/>
          <w:szCs w:val="24"/>
        </w:rPr>
        <w:t xml:space="preserve"> </w:t>
      </w:r>
      <w:proofErr w:type="spellStart"/>
      <w:r w:rsidRPr="006B3CDF">
        <w:rPr>
          <w:sz w:val="24"/>
          <w:szCs w:val="24"/>
        </w:rPr>
        <w:t>obținerii</w:t>
      </w:r>
      <w:proofErr w:type="spellEnd"/>
      <w:r w:rsidRPr="006B3CDF">
        <w:rPr>
          <w:sz w:val="24"/>
          <w:szCs w:val="24"/>
        </w:rPr>
        <w:t xml:space="preserve"> de </w:t>
      </w:r>
      <w:proofErr w:type="spellStart"/>
      <w:r w:rsidRPr="006B3CDF">
        <w:rPr>
          <w:sz w:val="24"/>
          <w:szCs w:val="24"/>
        </w:rPr>
        <w:t>către</w:t>
      </w:r>
      <w:proofErr w:type="spellEnd"/>
      <w:r w:rsidRPr="006B3CDF">
        <w:rPr>
          <w:sz w:val="24"/>
          <w:szCs w:val="24"/>
        </w:rPr>
        <w:t xml:space="preserve"> </w:t>
      </w:r>
      <w:proofErr w:type="spellStart"/>
      <w:r w:rsidRPr="006B3CDF">
        <w:rPr>
          <w:sz w:val="24"/>
          <w:szCs w:val="24"/>
        </w:rPr>
        <w:t>potențialii</w:t>
      </w:r>
      <w:proofErr w:type="spellEnd"/>
      <w:r w:rsidRPr="006B3CDF">
        <w:rPr>
          <w:sz w:val="24"/>
          <w:szCs w:val="24"/>
        </w:rPr>
        <w:t xml:space="preserve"> </w:t>
      </w:r>
      <w:proofErr w:type="spellStart"/>
      <w:r w:rsidRPr="006B3CDF">
        <w:rPr>
          <w:sz w:val="24"/>
          <w:szCs w:val="24"/>
        </w:rPr>
        <w:t>clienți</w:t>
      </w:r>
      <w:proofErr w:type="spellEnd"/>
      <w:r w:rsidRPr="006B3CDF">
        <w:rPr>
          <w:sz w:val="24"/>
          <w:szCs w:val="24"/>
        </w:rPr>
        <w:t xml:space="preserve"> a </w:t>
      </w:r>
      <w:proofErr w:type="spellStart"/>
      <w:r w:rsidRPr="006B3CDF">
        <w:rPr>
          <w:sz w:val="24"/>
          <w:szCs w:val="24"/>
        </w:rPr>
        <w:t>unor</w:t>
      </w:r>
      <w:proofErr w:type="spellEnd"/>
      <w:r w:rsidRPr="006B3CDF">
        <w:rPr>
          <w:sz w:val="24"/>
          <w:szCs w:val="24"/>
        </w:rPr>
        <w:t xml:space="preserve"> </w:t>
      </w:r>
      <w:proofErr w:type="spellStart"/>
      <w:r w:rsidRPr="006B3CDF">
        <w:rPr>
          <w:sz w:val="24"/>
          <w:szCs w:val="24"/>
        </w:rPr>
        <w:t>informații</w:t>
      </w:r>
      <w:proofErr w:type="spellEnd"/>
      <w:r w:rsidRPr="006B3CDF">
        <w:rPr>
          <w:sz w:val="24"/>
          <w:szCs w:val="24"/>
        </w:rPr>
        <w:t xml:space="preserve"> </w:t>
      </w:r>
      <w:proofErr w:type="spellStart"/>
      <w:r w:rsidRPr="006B3CDF">
        <w:rPr>
          <w:sz w:val="24"/>
          <w:szCs w:val="24"/>
        </w:rPr>
        <w:t>referitoare</w:t>
      </w:r>
      <w:proofErr w:type="spellEnd"/>
      <w:r w:rsidRPr="006B3CDF">
        <w:rPr>
          <w:sz w:val="24"/>
          <w:szCs w:val="24"/>
        </w:rPr>
        <w:t xml:space="preserve"> la un </w:t>
      </w:r>
      <w:proofErr w:type="spellStart"/>
      <w:r w:rsidRPr="006B3CDF">
        <w:rPr>
          <w:sz w:val="24"/>
          <w:szCs w:val="24"/>
        </w:rPr>
        <w:t>imobil</w:t>
      </w:r>
      <w:proofErr w:type="spellEnd"/>
      <w:r w:rsidRPr="006B3CDF">
        <w:rPr>
          <w:sz w:val="24"/>
          <w:szCs w:val="24"/>
        </w:rPr>
        <w:t xml:space="preserve"> </w:t>
      </w:r>
      <w:proofErr w:type="spellStart"/>
      <w:r w:rsidRPr="006B3CDF">
        <w:rPr>
          <w:sz w:val="24"/>
          <w:szCs w:val="24"/>
        </w:rPr>
        <w:t>prin</w:t>
      </w:r>
      <w:proofErr w:type="spellEnd"/>
      <w:r w:rsidRPr="006B3CDF">
        <w:rPr>
          <w:sz w:val="24"/>
          <w:szCs w:val="24"/>
        </w:rPr>
        <w:t xml:space="preserve"> </w:t>
      </w:r>
      <w:proofErr w:type="spellStart"/>
      <w:r w:rsidRPr="006B3CDF">
        <w:rPr>
          <w:sz w:val="24"/>
          <w:szCs w:val="24"/>
        </w:rPr>
        <w:t>accesarea</w:t>
      </w:r>
      <w:proofErr w:type="spellEnd"/>
      <w:r w:rsidRPr="006B3CDF">
        <w:rPr>
          <w:sz w:val="24"/>
          <w:szCs w:val="24"/>
        </w:rPr>
        <w:t xml:space="preserve"> </w:t>
      </w:r>
      <w:proofErr w:type="spellStart"/>
      <w:r w:rsidRPr="006B3CDF">
        <w:rPr>
          <w:sz w:val="24"/>
          <w:szCs w:val="24"/>
        </w:rPr>
        <w:t>unei</w:t>
      </w:r>
      <w:proofErr w:type="spellEnd"/>
      <w:r w:rsidRPr="006B3CDF">
        <w:rPr>
          <w:sz w:val="24"/>
          <w:szCs w:val="24"/>
        </w:rPr>
        <w:t xml:space="preserve"> </w:t>
      </w:r>
      <w:proofErr w:type="spellStart"/>
      <w:r w:rsidRPr="006B3CDF">
        <w:rPr>
          <w:sz w:val="24"/>
          <w:szCs w:val="24"/>
        </w:rPr>
        <w:t>pagini</w:t>
      </w:r>
      <w:proofErr w:type="spellEnd"/>
      <w:r w:rsidRPr="006B3CDF">
        <w:rPr>
          <w:sz w:val="24"/>
          <w:szCs w:val="24"/>
        </w:rPr>
        <w:t xml:space="preserve"> web </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printr</w:t>
      </w:r>
      <w:proofErr w:type="spellEnd"/>
      <w:r w:rsidRPr="006B3CDF">
        <w:rPr>
          <w:sz w:val="24"/>
          <w:szCs w:val="24"/>
        </w:rPr>
        <w:t xml:space="preserve">-un </w:t>
      </w:r>
      <w:proofErr w:type="spellStart"/>
      <w:r w:rsidRPr="006B3CDF">
        <w:rPr>
          <w:sz w:val="24"/>
          <w:szCs w:val="24"/>
        </w:rPr>
        <w:t>apel</w:t>
      </w:r>
      <w:proofErr w:type="spellEnd"/>
      <w:r w:rsidRPr="006B3CDF">
        <w:rPr>
          <w:sz w:val="24"/>
          <w:szCs w:val="24"/>
        </w:rPr>
        <w:t xml:space="preserve"> </w:t>
      </w:r>
      <w:proofErr w:type="spellStart"/>
      <w:r w:rsidRPr="006B3CDF">
        <w:rPr>
          <w:sz w:val="24"/>
          <w:szCs w:val="24"/>
        </w:rPr>
        <w:t>telefonic</w:t>
      </w:r>
      <w:proofErr w:type="spellEnd"/>
      <w:r w:rsidRPr="006B3CDF">
        <w:rPr>
          <w:sz w:val="24"/>
          <w:szCs w:val="24"/>
        </w:rPr>
        <w:t xml:space="preserve">. </w:t>
      </w:r>
      <w:proofErr w:type="spellStart"/>
      <w:r w:rsidRPr="006B3CDF">
        <w:rPr>
          <w:sz w:val="24"/>
          <w:szCs w:val="24"/>
        </w:rPr>
        <w:t>Metoda</w:t>
      </w:r>
      <w:proofErr w:type="spellEnd"/>
      <w:r w:rsidRPr="006B3CDF">
        <w:rPr>
          <w:sz w:val="24"/>
          <w:szCs w:val="24"/>
        </w:rPr>
        <w:t xml:space="preserve"> </w:t>
      </w:r>
      <w:proofErr w:type="spellStart"/>
      <w:r w:rsidRPr="006B3CDF">
        <w:rPr>
          <w:sz w:val="24"/>
          <w:szCs w:val="24"/>
        </w:rPr>
        <w:t>necesită</w:t>
      </w:r>
      <w:proofErr w:type="spellEnd"/>
      <w:r w:rsidRPr="006B3CDF">
        <w:rPr>
          <w:sz w:val="24"/>
          <w:szCs w:val="24"/>
        </w:rPr>
        <w:t xml:space="preserve"> </w:t>
      </w:r>
      <w:proofErr w:type="spellStart"/>
      <w:r w:rsidRPr="006B3CDF">
        <w:rPr>
          <w:sz w:val="24"/>
          <w:szCs w:val="24"/>
        </w:rPr>
        <w:t>depunerea</w:t>
      </w:r>
      <w:proofErr w:type="spellEnd"/>
      <w:r w:rsidRPr="006B3CDF">
        <w:rPr>
          <w:sz w:val="24"/>
          <w:szCs w:val="24"/>
        </w:rPr>
        <w:t xml:space="preserve"> de </w:t>
      </w:r>
      <w:proofErr w:type="spellStart"/>
      <w:r w:rsidRPr="006B3CDF">
        <w:rPr>
          <w:sz w:val="24"/>
          <w:szCs w:val="24"/>
        </w:rPr>
        <w:t>către</w:t>
      </w:r>
      <w:proofErr w:type="spellEnd"/>
      <w:r w:rsidRPr="006B3CDF">
        <w:rPr>
          <w:sz w:val="24"/>
          <w:szCs w:val="24"/>
        </w:rPr>
        <w:t xml:space="preserve"> </w:t>
      </w:r>
      <w:proofErr w:type="spellStart"/>
      <w:r w:rsidRPr="006B3CDF">
        <w:rPr>
          <w:sz w:val="24"/>
          <w:szCs w:val="24"/>
        </w:rPr>
        <w:t>proprietari</w:t>
      </w:r>
      <w:proofErr w:type="spellEnd"/>
      <w:r w:rsidRPr="006B3CDF">
        <w:rPr>
          <w:sz w:val="24"/>
          <w:szCs w:val="24"/>
        </w:rPr>
        <w:t xml:space="preserve"> a </w:t>
      </w:r>
      <w:proofErr w:type="spellStart"/>
      <w:r w:rsidRPr="006B3CDF">
        <w:rPr>
          <w:sz w:val="24"/>
          <w:szCs w:val="24"/>
        </w:rPr>
        <w:t>unui</w:t>
      </w:r>
      <w:proofErr w:type="spellEnd"/>
      <w:r w:rsidRPr="006B3CDF">
        <w:rPr>
          <w:sz w:val="24"/>
          <w:szCs w:val="24"/>
        </w:rPr>
        <w:t xml:space="preserve"> document </w:t>
      </w:r>
      <w:proofErr w:type="spellStart"/>
      <w:r w:rsidRPr="006B3CDF">
        <w:rPr>
          <w:sz w:val="24"/>
          <w:szCs w:val="24"/>
        </w:rPr>
        <w:t>autentificat</w:t>
      </w:r>
      <w:proofErr w:type="spellEnd"/>
      <w:r w:rsidRPr="006B3CDF">
        <w:rPr>
          <w:sz w:val="24"/>
          <w:szCs w:val="24"/>
        </w:rPr>
        <w:t xml:space="preserve"> care </w:t>
      </w:r>
      <w:proofErr w:type="spellStart"/>
      <w:r w:rsidRPr="006B3CDF">
        <w:rPr>
          <w:sz w:val="24"/>
          <w:szCs w:val="24"/>
        </w:rPr>
        <w:t>să</w:t>
      </w:r>
      <w:proofErr w:type="spellEnd"/>
      <w:r w:rsidRPr="006B3CDF">
        <w:rPr>
          <w:sz w:val="24"/>
          <w:szCs w:val="24"/>
        </w:rPr>
        <w:t xml:space="preserve"> </w:t>
      </w:r>
      <w:proofErr w:type="spellStart"/>
      <w:r w:rsidRPr="006B3CDF">
        <w:rPr>
          <w:sz w:val="24"/>
          <w:szCs w:val="24"/>
        </w:rPr>
        <w:t>ateste</w:t>
      </w:r>
      <w:proofErr w:type="spellEnd"/>
      <w:r w:rsidRPr="006B3CDF">
        <w:rPr>
          <w:sz w:val="24"/>
          <w:szCs w:val="24"/>
        </w:rPr>
        <w:t xml:space="preserve"> </w:t>
      </w:r>
      <w:proofErr w:type="spellStart"/>
      <w:r w:rsidRPr="006B3CDF">
        <w:rPr>
          <w:sz w:val="24"/>
          <w:szCs w:val="24"/>
        </w:rPr>
        <w:t>veridicitatea</w:t>
      </w:r>
      <w:proofErr w:type="spellEnd"/>
      <w:r w:rsidRPr="006B3CDF">
        <w:rPr>
          <w:sz w:val="24"/>
          <w:szCs w:val="24"/>
        </w:rPr>
        <w:t xml:space="preserve"> </w:t>
      </w:r>
      <w:proofErr w:type="spellStart"/>
      <w:r w:rsidRPr="006B3CDF">
        <w:rPr>
          <w:sz w:val="24"/>
          <w:szCs w:val="24"/>
        </w:rPr>
        <w:t>informațiilor</w:t>
      </w:r>
      <w:proofErr w:type="spellEnd"/>
      <w:r w:rsidRPr="006B3CDF">
        <w:rPr>
          <w:sz w:val="24"/>
          <w:szCs w:val="24"/>
        </w:rPr>
        <w:t xml:space="preserve"> </w:t>
      </w:r>
      <w:proofErr w:type="spellStart"/>
      <w:r w:rsidRPr="006B3CDF">
        <w:rPr>
          <w:sz w:val="24"/>
          <w:szCs w:val="24"/>
        </w:rPr>
        <w:t>oferite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prezintă</w:t>
      </w:r>
      <w:proofErr w:type="spellEnd"/>
      <w:r w:rsidRPr="006B3CDF">
        <w:rPr>
          <w:sz w:val="24"/>
          <w:szCs w:val="24"/>
        </w:rPr>
        <w:t xml:space="preserve"> </w:t>
      </w:r>
      <w:proofErr w:type="spellStart"/>
      <w:r w:rsidRPr="006B3CDF">
        <w:rPr>
          <w:sz w:val="24"/>
          <w:szCs w:val="24"/>
        </w:rPr>
        <w:t>dezavantajul</w:t>
      </w:r>
      <w:proofErr w:type="spellEnd"/>
      <w:r w:rsidRPr="006B3CDF">
        <w:rPr>
          <w:sz w:val="24"/>
          <w:szCs w:val="24"/>
        </w:rPr>
        <w:t xml:space="preserve"> </w:t>
      </w:r>
      <w:proofErr w:type="spellStart"/>
      <w:r w:rsidRPr="006B3CDF">
        <w:rPr>
          <w:sz w:val="24"/>
          <w:szCs w:val="24"/>
        </w:rPr>
        <w:t>că</w:t>
      </w:r>
      <w:proofErr w:type="spellEnd"/>
      <w:r w:rsidRPr="006B3CDF">
        <w:rPr>
          <w:sz w:val="24"/>
          <w:szCs w:val="24"/>
        </w:rPr>
        <w:t xml:space="preserve"> </w:t>
      </w:r>
      <w:proofErr w:type="spellStart"/>
      <w:r w:rsidRPr="006B3CDF">
        <w:rPr>
          <w:sz w:val="24"/>
          <w:szCs w:val="24"/>
        </w:rPr>
        <w:t>informațiile</w:t>
      </w:r>
      <w:proofErr w:type="spellEnd"/>
      <w:r w:rsidRPr="006B3CDF">
        <w:rPr>
          <w:sz w:val="24"/>
          <w:szCs w:val="24"/>
        </w:rPr>
        <w:t xml:space="preserve"> </w:t>
      </w:r>
      <w:proofErr w:type="spellStart"/>
      <w:r w:rsidRPr="006B3CDF">
        <w:rPr>
          <w:sz w:val="24"/>
          <w:szCs w:val="24"/>
        </w:rPr>
        <w:t>furnizate</w:t>
      </w:r>
      <w:proofErr w:type="spellEnd"/>
      <w:r w:rsidRPr="006B3CDF">
        <w:rPr>
          <w:sz w:val="24"/>
          <w:szCs w:val="24"/>
        </w:rPr>
        <w:t xml:space="preserve"> nu pot fi </w:t>
      </w:r>
      <w:proofErr w:type="spellStart"/>
      <w:r w:rsidRPr="006B3CDF">
        <w:rPr>
          <w:sz w:val="24"/>
          <w:szCs w:val="24"/>
        </w:rPr>
        <w:t>corelate</w:t>
      </w:r>
      <w:proofErr w:type="spellEnd"/>
      <w:r w:rsidRPr="006B3CDF">
        <w:rPr>
          <w:sz w:val="24"/>
          <w:szCs w:val="24"/>
        </w:rPr>
        <w:t xml:space="preserve"> cu </w:t>
      </w:r>
      <w:proofErr w:type="spellStart"/>
      <w:r w:rsidRPr="006B3CDF">
        <w:rPr>
          <w:sz w:val="24"/>
          <w:szCs w:val="24"/>
        </w:rPr>
        <w:t>indicii</w:t>
      </w:r>
      <w:proofErr w:type="spellEnd"/>
      <w:r w:rsidRPr="006B3CDF">
        <w:rPr>
          <w:sz w:val="24"/>
          <w:szCs w:val="24"/>
        </w:rPr>
        <w:t xml:space="preserve"> </w:t>
      </w:r>
      <w:proofErr w:type="spellStart"/>
      <w:r w:rsidRPr="006B3CDF">
        <w:rPr>
          <w:sz w:val="24"/>
          <w:szCs w:val="24"/>
        </w:rPr>
        <w:t>pieței</w:t>
      </w:r>
      <w:proofErr w:type="spellEnd"/>
      <w:r w:rsidRPr="006B3CDF">
        <w:rPr>
          <w:sz w:val="24"/>
          <w:szCs w:val="24"/>
        </w:rPr>
        <w:t xml:space="preserve">, </w:t>
      </w:r>
      <w:proofErr w:type="spellStart"/>
      <w:r w:rsidRPr="006B3CDF">
        <w:rPr>
          <w:sz w:val="24"/>
          <w:szCs w:val="24"/>
        </w:rPr>
        <w:t>neputând</w:t>
      </w:r>
      <w:proofErr w:type="spellEnd"/>
      <w:r w:rsidRPr="006B3CDF">
        <w:rPr>
          <w:sz w:val="24"/>
          <w:szCs w:val="24"/>
        </w:rPr>
        <w:t xml:space="preserve"> fi considerate </w:t>
      </w:r>
      <w:proofErr w:type="spellStart"/>
      <w:r w:rsidRPr="006B3CDF">
        <w:rPr>
          <w:sz w:val="24"/>
          <w:szCs w:val="24"/>
        </w:rPr>
        <w:t>repere</w:t>
      </w:r>
      <w:proofErr w:type="spellEnd"/>
      <w:r w:rsidRPr="006B3CDF">
        <w:rPr>
          <w:sz w:val="24"/>
          <w:szCs w:val="24"/>
        </w:rPr>
        <w:t xml:space="preserve">. </w:t>
      </w:r>
      <w:proofErr w:type="spellStart"/>
      <w:r w:rsidRPr="006B3CDF">
        <w:rPr>
          <w:sz w:val="24"/>
          <w:szCs w:val="24"/>
        </w:rPr>
        <w:t>Această</w:t>
      </w:r>
      <w:proofErr w:type="spellEnd"/>
      <w:r w:rsidRPr="006B3CDF">
        <w:rPr>
          <w:sz w:val="24"/>
          <w:szCs w:val="24"/>
        </w:rPr>
        <w:t xml:space="preserve"> </w:t>
      </w:r>
      <w:proofErr w:type="spellStart"/>
      <w:r w:rsidRPr="006B3CDF">
        <w:rPr>
          <w:sz w:val="24"/>
          <w:szCs w:val="24"/>
        </w:rPr>
        <w:t>cerere</w:t>
      </w:r>
      <w:proofErr w:type="spellEnd"/>
      <w:r w:rsidRPr="006B3CDF">
        <w:rPr>
          <w:sz w:val="24"/>
          <w:szCs w:val="24"/>
        </w:rPr>
        <w:t xml:space="preserve"> de brevet nu </w:t>
      </w:r>
      <w:proofErr w:type="spellStart"/>
      <w:r w:rsidRPr="006B3CDF">
        <w:rPr>
          <w:sz w:val="24"/>
          <w:szCs w:val="24"/>
        </w:rPr>
        <w:t>presupune</w:t>
      </w:r>
      <w:proofErr w:type="spellEnd"/>
      <w:r w:rsidRPr="006B3CDF">
        <w:rPr>
          <w:sz w:val="24"/>
          <w:szCs w:val="24"/>
        </w:rPr>
        <w:t xml:space="preserve"> </w:t>
      </w:r>
      <w:proofErr w:type="spellStart"/>
      <w:r w:rsidRPr="006B3CDF">
        <w:rPr>
          <w:sz w:val="24"/>
          <w:szCs w:val="24"/>
        </w:rPr>
        <w:t>nicio</w:t>
      </w:r>
      <w:proofErr w:type="spellEnd"/>
      <w:r w:rsidRPr="006B3CDF">
        <w:rPr>
          <w:sz w:val="24"/>
          <w:szCs w:val="24"/>
        </w:rPr>
        <w:t xml:space="preserve"> </w:t>
      </w:r>
      <w:proofErr w:type="spellStart"/>
      <w:r w:rsidRPr="006B3CDF">
        <w:rPr>
          <w:sz w:val="24"/>
          <w:szCs w:val="24"/>
        </w:rPr>
        <w:t>metodă</w:t>
      </w:r>
      <w:proofErr w:type="spellEnd"/>
      <w:r w:rsidRPr="006B3CDF">
        <w:rPr>
          <w:sz w:val="24"/>
          <w:szCs w:val="24"/>
        </w:rPr>
        <w:t xml:space="preserve"> </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sistem</w:t>
      </w:r>
      <w:proofErr w:type="spellEnd"/>
      <w:r w:rsidRPr="006B3CDF">
        <w:rPr>
          <w:sz w:val="24"/>
          <w:szCs w:val="24"/>
        </w:rPr>
        <w:t xml:space="preserve"> de </w:t>
      </w:r>
      <w:proofErr w:type="spellStart"/>
      <w:r w:rsidRPr="006B3CDF">
        <w:rPr>
          <w:sz w:val="24"/>
          <w:szCs w:val="24"/>
        </w:rPr>
        <w:t>agregare</w:t>
      </w:r>
      <w:proofErr w:type="spellEnd"/>
      <w:r w:rsidRPr="006B3CDF">
        <w:rPr>
          <w:sz w:val="24"/>
          <w:szCs w:val="24"/>
        </w:rPr>
        <w:t xml:space="preserve"> a </w:t>
      </w:r>
      <w:proofErr w:type="spellStart"/>
      <w:r w:rsidRPr="006B3CDF">
        <w:rPr>
          <w:sz w:val="24"/>
          <w:szCs w:val="24"/>
        </w:rPr>
        <w:t>mai</w:t>
      </w:r>
      <w:proofErr w:type="spellEnd"/>
      <w:r w:rsidRPr="006B3CDF">
        <w:rPr>
          <w:sz w:val="24"/>
          <w:szCs w:val="24"/>
        </w:rPr>
        <w:t xml:space="preserve"> </w:t>
      </w:r>
      <w:proofErr w:type="spellStart"/>
      <w:r w:rsidRPr="006B3CDF">
        <w:rPr>
          <w:sz w:val="24"/>
          <w:szCs w:val="24"/>
        </w:rPr>
        <w:t>multor</w:t>
      </w:r>
      <w:proofErr w:type="spellEnd"/>
      <w:r w:rsidRPr="006B3CDF">
        <w:rPr>
          <w:sz w:val="24"/>
          <w:szCs w:val="24"/>
        </w:rPr>
        <w:t xml:space="preserve"> </w:t>
      </w:r>
      <w:proofErr w:type="spellStart"/>
      <w:r w:rsidRPr="006B3CDF">
        <w:rPr>
          <w:sz w:val="24"/>
          <w:szCs w:val="24"/>
        </w:rPr>
        <w:t>servicii</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nici</w:t>
      </w:r>
      <w:proofErr w:type="spellEnd"/>
      <w:r w:rsidRPr="006B3CDF">
        <w:rPr>
          <w:sz w:val="24"/>
          <w:szCs w:val="24"/>
        </w:rPr>
        <w:t xml:space="preserve"> </w:t>
      </w:r>
      <w:proofErr w:type="spellStart"/>
      <w:r w:rsidRPr="006B3CDF">
        <w:rPr>
          <w:sz w:val="24"/>
          <w:szCs w:val="24"/>
        </w:rPr>
        <w:t>oferirea</w:t>
      </w:r>
      <w:proofErr w:type="spellEnd"/>
      <w:r w:rsidRPr="006B3CDF">
        <w:rPr>
          <w:sz w:val="24"/>
          <w:szCs w:val="24"/>
        </w:rPr>
        <w:t xml:space="preserve"> de </w:t>
      </w:r>
      <w:proofErr w:type="spellStart"/>
      <w:r w:rsidRPr="006B3CDF">
        <w:rPr>
          <w:sz w:val="24"/>
          <w:szCs w:val="24"/>
        </w:rPr>
        <w:t>soluții</w:t>
      </w:r>
      <w:proofErr w:type="spellEnd"/>
      <w:r w:rsidRPr="006B3CDF">
        <w:rPr>
          <w:sz w:val="24"/>
          <w:szCs w:val="24"/>
        </w:rPr>
        <w:t xml:space="preserve"> complete de </w:t>
      </w:r>
      <w:proofErr w:type="spellStart"/>
      <w:r w:rsidRPr="006B3CDF">
        <w:rPr>
          <w:sz w:val="24"/>
          <w:szCs w:val="24"/>
        </w:rPr>
        <w:t>infrastructură</w:t>
      </w:r>
      <w:proofErr w:type="spellEnd"/>
      <w:r w:rsidRPr="006B3CDF">
        <w:rPr>
          <w:sz w:val="24"/>
          <w:szCs w:val="24"/>
        </w:rPr>
        <w:t>-la-</w:t>
      </w:r>
      <w:proofErr w:type="spellStart"/>
      <w:r w:rsidRPr="006B3CDF">
        <w:rPr>
          <w:sz w:val="24"/>
          <w:szCs w:val="24"/>
        </w:rPr>
        <w:t>cerere</w:t>
      </w:r>
      <w:proofErr w:type="spellEnd"/>
      <w:r w:rsidRPr="006B3CDF">
        <w:rPr>
          <w:sz w:val="24"/>
          <w:szCs w:val="24"/>
        </w:rPr>
        <w:t>.</w:t>
      </w:r>
    </w:p>
    <w:p w:rsidR="00BF3935" w:rsidRPr="006B3CDF" w:rsidRDefault="00BF3935" w:rsidP="006B3CDF">
      <w:pPr>
        <w:spacing w:line="360" w:lineRule="auto"/>
        <w:jc w:val="both"/>
        <w:rPr>
          <w:sz w:val="24"/>
          <w:szCs w:val="24"/>
        </w:rPr>
      </w:pPr>
      <w:r w:rsidRPr="006B3CDF">
        <w:rPr>
          <w:sz w:val="24"/>
          <w:szCs w:val="24"/>
        </w:rPr>
        <w:t xml:space="preserve">De </w:t>
      </w:r>
      <w:proofErr w:type="spellStart"/>
      <w:r w:rsidRPr="006B3CDF">
        <w:rPr>
          <w:sz w:val="24"/>
          <w:szCs w:val="24"/>
        </w:rPr>
        <w:t>asemenea</w:t>
      </w:r>
      <w:proofErr w:type="spellEnd"/>
      <w:r w:rsidRPr="006B3CDF">
        <w:rPr>
          <w:sz w:val="24"/>
          <w:szCs w:val="24"/>
        </w:rPr>
        <w:t xml:space="preserve">, </w:t>
      </w:r>
      <w:proofErr w:type="spellStart"/>
      <w:r w:rsidRPr="006B3CDF">
        <w:rPr>
          <w:sz w:val="24"/>
          <w:szCs w:val="24"/>
        </w:rPr>
        <w:t>menționăm</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Cererea</w:t>
      </w:r>
      <w:proofErr w:type="spellEnd"/>
      <w:r w:rsidRPr="006B3CDF">
        <w:rPr>
          <w:sz w:val="24"/>
          <w:szCs w:val="24"/>
        </w:rPr>
        <w:t xml:space="preserve"> de brevet de </w:t>
      </w:r>
      <w:proofErr w:type="spellStart"/>
      <w:r w:rsidRPr="006B3CDF">
        <w:rPr>
          <w:sz w:val="24"/>
          <w:szCs w:val="24"/>
        </w:rPr>
        <w:t>invenție</w:t>
      </w:r>
      <w:proofErr w:type="spellEnd"/>
      <w:r w:rsidRPr="006B3CDF">
        <w:rPr>
          <w:sz w:val="24"/>
          <w:szCs w:val="24"/>
        </w:rPr>
        <w:t xml:space="preserve"> A2004 00744, “</w:t>
      </w:r>
      <w:proofErr w:type="spellStart"/>
      <w:r w:rsidRPr="006B3CDF">
        <w:rPr>
          <w:sz w:val="24"/>
          <w:szCs w:val="24"/>
        </w:rPr>
        <w:t>Metoda</w:t>
      </w:r>
      <w:proofErr w:type="spellEnd"/>
      <w:r w:rsidRPr="006B3CDF">
        <w:rPr>
          <w:sz w:val="24"/>
          <w:szCs w:val="24"/>
        </w:rPr>
        <w:t xml:space="preserve"> de </w:t>
      </w:r>
      <w:proofErr w:type="spellStart"/>
      <w:r w:rsidRPr="006B3CDF">
        <w:rPr>
          <w:sz w:val="24"/>
          <w:szCs w:val="24"/>
        </w:rPr>
        <w:t>Informare</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Facilitarea</w:t>
      </w:r>
      <w:proofErr w:type="spellEnd"/>
      <w:r w:rsidRPr="006B3CDF">
        <w:rPr>
          <w:sz w:val="24"/>
          <w:szCs w:val="24"/>
        </w:rPr>
        <w:t xml:space="preserve"> </w:t>
      </w:r>
      <w:proofErr w:type="spellStart"/>
      <w:r w:rsidRPr="006B3CDF">
        <w:rPr>
          <w:sz w:val="24"/>
          <w:szCs w:val="24"/>
        </w:rPr>
        <w:t>Tranzacțiilor</w:t>
      </w:r>
      <w:proofErr w:type="spellEnd"/>
      <w:r w:rsidRPr="006B3CDF">
        <w:rPr>
          <w:sz w:val="24"/>
          <w:szCs w:val="24"/>
        </w:rPr>
        <w:t xml:space="preserve"> </w:t>
      </w:r>
      <w:proofErr w:type="spellStart"/>
      <w:r w:rsidRPr="006B3CDF">
        <w:rPr>
          <w:sz w:val="24"/>
          <w:szCs w:val="24"/>
        </w:rPr>
        <w:t>Imobiliare</w:t>
      </w:r>
      <w:proofErr w:type="spellEnd"/>
      <w:r w:rsidRPr="006B3CDF">
        <w:rPr>
          <w:sz w:val="24"/>
          <w:szCs w:val="24"/>
        </w:rPr>
        <w:t xml:space="preserve">”, care </w:t>
      </w:r>
      <w:proofErr w:type="spellStart"/>
      <w:r w:rsidRPr="006B3CDF">
        <w:rPr>
          <w:sz w:val="24"/>
          <w:szCs w:val="24"/>
        </w:rPr>
        <w:t>permite</w:t>
      </w:r>
      <w:proofErr w:type="spellEnd"/>
      <w:r w:rsidRPr="006B3CDF">
        <w:rPr>
          <w:sz w:val="24"/>
          <w:szCs w:val="24"/>
        </w:rPr>
        <w:t xml:space="preserve"> </w:t>
      </w:r>
      <w:proofErr w:type="spellStart"/>
      <w:r w:rsidRPr="006B3CDF">
        <w:rPr>
          <w:sz w:val="24"/>
          <w:szCs w:val="24"/>
        </w:rPr>
        <w:t>clienților</w:t>
      </w:r>
      <w:proofErr w:type="spellEnd"/>
      <w:r w:rsidRPr="006B3CDF">
        <w:rPr>
          <w:sz w:val="24"/>
          <w:szCs w:val="24"/>
        </w:rPr>
        <w:t xml:space="preserve"> </w:t>
      </w:r>
      <w:proofErr w:type="spellStart"/>
      <w:r w:rsidRPr="006B3CDF">
        <w:rPr>
          <w:sz w:val="24"/>
          <w:szCs w:val="24"/>
        </w:rPr>
        <w:t>accesarea</w:t>
      </w:r>
      <w:proofErr w:type="spellEnd"/>
      <w:r w:rsidRPr="006B3CDF">
        <w:rPr>
          <w:sz w:val="24"/>
          <w:szCs w:val="24"/>
        </w:rPr>
        <w:t xml:space="preserve"> </w:t>
      </w:r>
      <w:proofErr w:type="spellStart"/>
      <w:r w:rsidRPr="006B3CDF">
        <w:rPr>
          <w:sz w:val="24"/>
          <w:szCs w:val="24"/>
        </w:rPr>
        <w:t>unei</w:t>
      </w:r>
      <w:proofErr w:type="spellEnd"/>
      <w:r w:rsidRPr="006B3CDF">
        <w:rPr>
          <w:sz w:val="24"/>
          <w:szCs w:val="24"/>
        </w:rPr>
        <w:t xml:space="preserve"> </w:t>
      </w:r>
      <w:proofErr w:type="spellStart"/>
      <w:r w:rsidRPr="006B3CDF">
        <w:rPr>
          <w:sz w:val="24"/>
          <w:szCs w:val="24"/>
        </w:rPr>
        <w:t>baze</w:t>
      </w:r>
      <w:proofErr w:type="spellEnd"/>
      <w:r w:rsidRPr="006B3CDF">
        <w:rPr>
          <w:sz w:val="24"/>
          <w:szCs w:val="24"/>
        </w:rPr>
        <w:t xml:space="preserve"> de date din care </w:t>
      </w:r>
      <w:proofErr w:type="spellStart"/>
      <w:r w:rsidRPr="006B3CDF">
        <w:rPr>
          <w:sz w:val="24"/>
          <w:szCs w:val="24"/>
        </w:rPr>
        <w:t>informațiile</w:t>
      </w:r>
      <w:proofErr w:type="spellEnd"/>
      <w:r w:rsidRPr="006B3CDF">
        <w:rPr>
          <w:sz w:val="24"/>
          <w:szCs w:val="24"/>
        </w:rPr>
        <w:t xml:space="preserve"> </w:t>
      </w:r>
      <w:proofErr w:type="spellStart"/>
      <w:r w:rsidRPr="006B3CDF">
        <w:rPr>
          <w:sz w:val="24"/>
          <w:szCs w:val="24"/>
        </w:rPr>
        <w:t>urmează</w:t>
      </w:r>
      <w:proofErr w:type="spellEnd"/>
      <w:r w:rsidRPr="006B3CDF">
        <w:rPr>
          <w:sz w:val="24"/>
          <w:szCs w:val="24"/>
        </w:rPr>
        <w:t xml:space="preserve"> un circuit </w:t>
      </w:r>
      <w:proofErr w:type="spellStart"/>
      <w:r w:rsidRPr="006B3CDF">
        <w:rPr>
          <w:sz w:val="24"/>
          <w:szCs w:val="24"/>
        </w:rPr>
        <w:t>constituit</w:t>
      </w:r>
      <w:proofErr w:type="spellEnd"/>
      <w:r w:rsidRPr="006B3CDF">
        <w:rPr>
          <w:sz w:val="24"/>
          <w:szCs w:val="24"/>
        </w:rPr>
        <w:t xml:space="preserve"> din </w:t>
      </w:r>
      <w:proofErr w:type="spellStart"/>
      <w:r w:rsidRPr="006B3CDF">
        <w:rPr>
          <w:sz w:val="24"/>
          <w:szCs w:val="24"/>
        </w:rPr>
        <w:t>baza</w:t>
      </w:r>
      <w:proofErr w:type="spellEnd"/>
      <w:r w:rsidRPr="006B3CDF">
        <w:rPr>
          <w:sz w:val="24"/>
          <w:szCs w:val="24"/>
        </w:rPr>
        <w:t xml:space="preserve"> de date → solicitant → </w:t>
      </w:r>
      <w:proofErr w:type="spellStart"/>
      <w:r w:rsidRPr="006B3CDF">
        <w:rPr>
          <w:sz w:val="24"/>
          <w:szCs w:val="24"/>
        </w:rPr>
        <w:t>filtru</w:t>
      </w:r>
      <w:proofErr w:type="spellEnd"/>
      <w:r w:rsidRPr="006B3CDF">
        <w:rPr>
          <w:sz w:val="24"/>
          <w:szCs w:val="24"/>
        </w:rPr>
        <w:t xml:space="preserve"> logic → </w:t>
      </w:r>
      <w:proofErr w:type="spellStart"/>
      <w:r w:rsidRPr="006B3CDF">
        <w:rPr>
          <w:sz w:val="24"/>
          <w:szCs w:val="24"/>
        </w:rPr>
        <w:t>bază</w:t>
      </w:r>
      <w:proofErr w:type="spellEnd"/>
      <w:r w:rsidRPr="006B3CDF">
        <w:rPr>
          <w:sz w:val="24"/>
          <w:szCs w:val="24"/>
        </w:rPr>
        <w:t xml:space="preserve"> de date → solicitant </w:t>
      </w:r>
      <w:proofErr w:type="spellStart"/>
      <w:r w:rsidRPr="006B3CDF">
        <w:rPr>
          <w:sz w:val="24"/>
          <w:szCs w:val="24"/>
        </w:rPr>
        <w:t>și</w:t>
      </w:r>
      <w:proofErr w:type="spellEnd"/>
      <w:r w:rsidRPr="006B3CDF">
        <w:rPr>
          <w:sz w:val="24"/>
          <w:szCs w:val="24"/>
        </w:rPr>
        <w:t xml:space="preserve"> un alt circuit format </w:t>
      </w:r>
      <w:proofErr w:type="spellStart"/>
      <w:r w:rsidRPr="006B3CDF">
        <w:rPr>
          <w:sz w:val="24"/>
          <w:szCs w:val="24"/>
        </w:rPr>
        <w:t>dintr</w:t>
      </w:r>
      <w:proofErr w:type="spellEnd"/>
      <w:r w:rsidRPr="006B3CDF">
        <w:rPr>
          <w:sz w:val="24"/>
          <w:szCs w:val="24"/>
        </w:rPr>
        <w:t xml:space="preserve">-o </w:t>
      </w:r>
      <w:proofErr w:type="spellStart"/>
      <w:r w:rsidRPr="006B3CDF">
        <w:rPr>
          <w:sz w:val="24"/>
          <w:szCs w:val="24"/>
        </w:rPr>
        <w:t>bază</w:t>
      </w:r>
      <w:proofErr w:type="spellEnd"/>
      <w:r w:rsidRPr="006B3CDF">
        <w:rPr>
          <w:sz w:val="24"/>
          <w:szCs w:val="24"/>
        </w:rPr>
        <w:t xml:space="preserve"> de date → </w:t>
      </w:r>
      <w:proofErr w:type="spellStart"/>
      <w:r w:rsidRPr="006B3CDF">
        <w:rPr>
          <w:sz w:val="24"/>
          <w:szCs w:val="24"/>
        </w:rPr>
        <w:t>vânzător</w:t>
      </w:r>
      <w:proofErr w:type="spellEnd"/>
      <w:r w:rsidRPr="006B3CDF">
        <w:rPr>
          <w:sz w:val="24"/>
          <w:szCs w:val="24"/>
        </w:rPr>
        <w:t xml:space="preserve">, care </w:t>
      </w:r>
      <w:proofErr w:type="spellStart"/>
      <w:r w:rsidRPr="006B3CDF">
        <w:rPr>
          <w:sz w:val="24"/>
          <w:szCs w:val="24"/>
        </w:rPr>
        <w:t>funcționează</w:t>
      </w:r>
      <w:proofErr w:type="spellEnd"/>
      <w:r w:rsidRPr="006B3CDF">
        <w:rPr>
          <w:sz w:val="24"/>
          <w:szCs w:val="24"/>
        </w:rPr>
        <w:t xml:space="preserve"> online </w:t>
      </w:r>
      <w:proofErr w:type="spellStart"/>
      <w:r w:rsidRPr="006B3CDF">
        <w:rPr>
          <w:sz w:val="24"/>
          <w:szCs w:val="24"/>
        </w:rPr>
        <w:t>pe</w:t>
      </w:r>
      <w:proofErr w:type="spellEnd"/>
      <w:r w:rsidRPr="006B3CDF">
        <w:rPr>
          <w:sz w:val="24"/>
          <w:szCs w:val="24"/>
        </w:rPr>
        <w:t xml:space="preserve"> internet. </w:t>
      </w:r>
      <w:proofErr w:type="spellStart"/>
      <w:r w:rsidRPr="006B3CDF">
        <w:rPr>
          <w:sz w:val="24"/>
          <w:szCs w:val="24"/>
        </w:rPr>
        <w:t>Această</w:t>
      </w:r>
      <w:proofErr w:type="spellEnd"/>
      <w:r w:rsidRPr="006B3CDF">
        <w:rPr>
          <w:sz w:val="24"/>
          <w:szCs w:val="24"/>
        </w:rPr>
        <w:t xml:space="preserve"> </w:t>
      </w:r>
      <w:proofErr w:type="spellStart"/>
      <w:r w:rsidRPr="006B3CDF">
        <w:rPr>
          <w:sz w:val="24"/>
          <w:szCs w:val="24"/>
        </w:rPr>
        <w:t>metodă</w:t>
      </w:r>
      <w:proofErr w:type="spellEnd"/>
      <w:r w:rsidRPr="006B3CDF">
        <w:rPr>
          <w:sz w:val="24"/>
          <w:szCs w:val="24"/>
        </w:rPr>
        <w:t xml:space="preserve"> </w:t>
      </w:r>
      <w:proofErr w:type="spellStart"/>
      <w:r w:rsidRPr="006B3CDF">
        <w:rPr>
          <w:sz w:val="24"/>
          <w:szCs w:val="24"/>
        </w:rPr>
        <w:t>prezintă</w:t>
      </w:r>
      <w:proofErr w:type="spellEnd"/>
      <w:r w:rsidRPr="006B3CDF">
        <w:rPr>
          <w:sz w:val="24"/>
          <w:szCs w:val="24"/>
        </w:rPr>
        <w:t xml:space="preserve"> </w:t>
      </w:r>
      <w:proofErr w:type="spellStart"/>
      <w:r w:rsidRPr="006B3CDF">
        <w:rPr>
          <w:sz w:val="24"/>
          <w:szCs w:val="24"/>
        </w:rPr>
        <w:t>mai</w:t>
      </w:r>
      <w:proofErr w:type="spellEnd"/>
      <w:r w:rsidRPr="006B3CDF">
        <w:rPr>
          <w:sz w:val="24"/>
          <w:szCs w:val="24"/>
        </w:rPr>
        <w:t xml:space="preserve"> </w:t>
      </w:r>
      <w:proofErr w:type="spellStart"/>
      <w:r w:rsidRPr="006B3CDF">
        <w:rPr>
          <w:sz w:val="24"/>
          <w:szCs w:val="24"/>
        </w:rPr>
        <w:t>multe</w:t>
      </w:r>
      <w:proofErr w:type="spellEnd"/>
      <w:r w:rsidRPr="006B3CDF">
        <w:rPr>
          <w:sz w:val="24"/>
          <w:szCs w:val="24"/>
        </w:rPr>
        <w:t xml:space="preserve"> </w:t>
      </w:r>
      <w:proofErr w:type="spellStart"/>
      <w:r w:rsidRPr="006B3CDF">
        <w:rPr>
          <w:sz w:val="24"/>
          <w:szCs w:val="24"/>
        </w:rPr>
        <w:t>dezavantaje</w:t>
      </w:r>
      <w:proofErr w:type="spellEnd"/>
      <w:r w:rsidRPr="006B3CDF">
        <w:rPr>
          <w:sz w:val="24"/>
          <w:szCs w:val="24"/>
        </w:rPr>
        <w:t xml:space="preserve">, </w:t>
      </w:r>
      <w:proofErr w:type="spellStart"/>
      <w:r w:rsidRPr="006B3CDF">
        <w:rPr>
          <w:sz w:val="24"/>
          <w:szCs w:val="24"/>
        </w:rPr>
        <w:t>principalele</w:t>
      </w:r>
      <w:proofErr w:type="spellEnd"/>
      <w:r w:rsidRPr="006B3CDF">
        <w:rPr>
          <w:sz w:val="24"/>
          <w:szCs w:val="24"/>
        </w:rPr>
        <w:t xml:space="preserve"> </w:t>
      </w:r>
      <w:proofErr w:type="spellStart"/>
      <w:r w:rsidRPr="006B3CDF">
        <w:rPr>
          <w:sz w:val="24"/>
          <w:szCs w:val="24"/>
        </w:rPr>
        <w:t>fiind</w:t>
      </w:r>
      <w:proofErr w:type="spellEnd"/>
      <w:r w:rsidRPr="006B3CDF">
        <w:rPr>
          <w:sz w:val="24"/>
          <w:szCs w:val="24"/>
        </w:rPr>
        <w:t xml:space="preserve"> </w:t>
      </w:r>
      <w:proofErr w:type="spellStart"/>
      <w:r w:rsidRPr="006B3CDF">
        <w:rPr>
          <w:sz w:val="24"/>
          <w:szCs w:val="24"/>
        </w:rPr>
        <w:t>acelea</w:t>
      </w:r>
      <w:proofErr w:type="spellEnd"/>
      <w:r w:rsidRPr="006B3CDF">
        <w:rPr>
          <w:sz w:val="24"/>
          <w:szCs w:val="24"/>
        </w:rPr>
        <w:t xml:space="preserve"> </w:t>
      </w:r>
      <w:proofErr w:type="spellStart"/>
      <w:r w:rsidRPr="006B3CDF">
        <w:rPr>
          <w:sz w:val="24"/>
          <w:szCs w:val="24"/>
        </w:rPr>
        <w:t>că</w:t>
      </w:r>
      <w:proofErr w:type="spellEnd"/>
      <w:r w:rsidRPr="006B3CDF">
        <w:rPr>
          <w:sz w:val="24"/>
          <w:szCs w:val="24"/>
        </w:rPr>
        <w:t xml:space="preserve"> (1) nu </w:t>
      </w:r>
      <w:proofErr w:type="spellStart"/>
      <w:r w:rsidRPr="006B3CDF">
        <w:rPr>
          <w:sz w:val="24"/>
          <w:szCs w:val="24"/>
        </w:rPr>
        <w:t>oferă</w:t>
      </w:r>
      <w:proofErr w:type="spellEnd"/>
      <w:r w:rsidRPr="006B3CDF">
        <w:rPr>
          <w:sz w:val="24"/>
          <w:szCs w:val="24"/>
        </w:rPr>
        <w:t xml:space="preserve"> </w:t>
      </w:r>
      <w:proofErr w:type="spellStart"/>
      <w:r w:rsidRPr="006B3CDF">
        <w:rPr>
          <w:sz w:val="24"/>
          <w:szCs w:val="24"/>
        </w:rPr>
        <w:t>siguranța</w:t>
      </w:r>
      <w:proofErr w:type="spellEnd"/>
      <w:r w:rsidRPr="006B3CDF">
        <w:rPr>
          <w:sz w:val="24"/>
          <w:szCs w:val="24"/>
        </w:rPr>
        <w:t xml:space="preserve"> </w:t>
      </w:r>
      <w:proofErr w:type="spellStart"/>
      <w:r w:rsidRPr="006B3CDF">
        <w:rPr>
          <w:sz w:val="24"/>
          <w:szCs w:val="24"/>
        </w:rPr>
        <w:t>datelor</w:t>
      </w:r>
      <w:proofErr w:type="spellEnd"/>
      <w:r w:rsidRPr="006B3CDF">
        <w:rPr>
          <w:sz w:val="24"/>
          <w:szCs w:val="24"/>
        </w:rPr>
        <w:t xml:space="preserve">, </w:t>
      </w:r>
      <w:proofErr w:type="spellStart"/>
      <w:r w:rsidRPr="006B3CDF">
        <w:rPr>
          <w:sz w:val="24"/>
          <w:szCs w:val="24"/>
        </w:rPr>
        <w:t>existând</w:t>
      </w:r>
      <w:proofErr w:type="spellEnd"/>
      <w:r w:rsidRPr="006B3CDF">
        <w:rPr>
          <w:sz w:val="24"/>
          <w:szCs w:val="24"/>
        </w:rPr>
        <w:t xml:space="preserve"> </w:t>
      </w:r>
      <w:proofErr w:type="spellStart"/>
      <w:r w:rsidRPr="006B3CDF">
        <w:rPr>
          <w:sz w:val="24"/>
          <w:szCs w:val="24"/>
        </w:rPr>
        <w:t>posibilitatea</w:t>
      </w:r>
      <w:proofErr w:type="spellEnd"/>
      <w:r w:rsidRPr="006B3CDF">
        <w:rPr>
          <w:sz w:val="24"/>
          <w:szCs w:val="24"/>
        </w:rPr>
        <w:t xml:space="preserve"> </w:t>
      </w:r>
      <w:proofErr w:type="spellStart"/>
      <w:r w:rsidRPr="006B3CDF">
        <w:rPr>
          <w:sz w:val="24"/>
          <w:szCs w:val="24"/>
        </w:rPr>
        <w:t>introducerii</w:t>
      </w:r>
      <w:proofErr w:type="spellEnd"/>
      <w:r w:rsidRPr="006B3CDF">
        <w:rPr>
          <w:sz w:val="24"/>
          <w:szCs w:val="24"/>
        </w:rPr>
        <w:t xml:space="preserve"> de date </w:t>
      </w:r>
      <w:proofErr w:type="spellStart"/>
      <w:r w:rsidRPr="006B3CDF">
        <w:rPr>
          <w:sz w:val="24"/>
          <w:szCs w:val="24"/>
        </w:rPr>
        <w:t>eronate</w:t>
      </w:r>
      <w:proofErr w:type="spellEnd"/>
      <w:r w:rsidRPr="006B3CDF">
        <w:rPr>
          <w:sz w:val="24"/>
          <w:szCs w:val="24"/>
        </w:rPr>
        <w:t xml:space="preserve"> </w:t>
      </w:r>
      <w:proofErr w:type="spellStart"/>
      <w:r w:rsidRPr="006B3CDF">
        <w:rPr>
          <w:sz w:val="24"/>
          <w:szCs w:val="24"/>
        </w:rPr>
        <w:t>referitoare</w:t>
      </w:r>
      <w:proofErr w:type="spellEnd"/>
      <w:r w:rsidRPr="006B3CDF">
        <w:rPr>
          <w:sz w:val="24"/>
          <w:szCs w:val="24"/>
        </w:rPr>
        <w:t xml:space="preserve"> la </w:t>
      </w:r>
      <w:proofErr w:type="spellStart"/>
      <w:r w:rsidRPr="006B3CDF">
        <w:rPr>
          <w:sz w:val="24"/>
          <w:szCs w:val="24"/>
        </w:rPr>
        <w:t>imobil</w:t>
      </w:r>
      <w:proofErr w:type="spellEnd"/>
      <w:r w:rsidRPr="006B3CDF">
        <w:rPr>
          <w:sz w:val="24"/>
          <w:szCs w:val="24"/>
        </w:rPr>
        <w:t xml:space="preserve">, (2) </w:t>
      </w:r>
      <w:proofErr w:type="spellStart"/>
      <w:r w:rsidRPr="006B3CDF">
        <w:rPr>
          <w:sz w:val="24"/>
          <w:szCs w:val="24"/>
        </w:rPr>
        <w:t>limitează</w:t>
      </w:r>
      <w:proofErr w:type="spellEnd"/>
      <w:r w:rsidRPr="006B3CDF">
        <w:rPr>
          <w:sz w:val="24"/>
          <w:szCs w:val="24"/>
        </w:rPr>
        <w:t xml:space="preserve"> </w:t>
      </w:r>
      <w:proofErr w:type="spellStart"/>
      <w:r w:rsidRPr="006B3CDF">
        <w:rPr>
          <w:sz w:val="24"/>
          <w:szCs w:val="24"/>
        </w:rPr>
        <w:t>accesul</w:t>
      </w:r>
      <w:proofErr w:type="spellEnd"/>
      <w:r w:rsidRPr="006B3CDF">
        <w:rPr>
          <w:sz w:val="24"/>
          <w:szCs w:val="24"/>
        </w:rPr>
        <w:t xml:space="preserve"> </w:t>
      </w:r>
      <w:proofErr w:type="spellStart"/>
      <w:r w:rsidRPr="006B3CDF">
        <w:rPr>
          <w:sz w:val="24"/>
          <w:szCs w:val="24"/>
        </w:rPr>
        <w:t>către</w:t>
      </w:r>
      <w:proofErr w:type="spellEnd"/>
      <w:r w:rsidRPr="006B3CDF">
        <w:rPr>
          <w:sz w:val="24"/>
          <w:szCs w:val="24"/>
        </w:rPr>
        <w:t xml:space="preserve"> </w:t>
      </w:r>
      <w:proofErr w:type="spellStart"/>
      <w:r w:rsidRPr="006B3CDF">
        <w:rPr>
          <w:sz w:val="24"/>
          <w:szCs w:val="24"/>
        </w:rPr>
        <w:t>alte</w:t>
      </w:r>
      <w:proofErr w:type="spellEnd"/>
      <w:r w:rsidRPr="006B3CDF">
        <w:rPr>
          <w:sz w:val="24"/>
          <w:szCs w:val="24"/>
        </w:rPr>
        <w:t xml:space="preserve"> </w:t>
      </w:r>
      <w:proofErr w:type="spellStart"/>
      <w:r w:rsidRPr="006B3CDF">
        <w:rPr>
          <w:sz w:val="24"/>
          <w:szCs w:val="24"/>
        </w:rPr>
        <w:t>modalități</w:t>
      </w:r>
      <w:proofErr w:type="spellEnd"/>
      <w:r w:rsidRPr="006B3CDF">
        <w:rPr>
          <w:sz w:val="24"/>
          <w:szCs w:val="24"/>
        </w:rPr>
        <w:t xml:space="preserve"> de </w:t>
      </w:r>
      <w:proofErr w:type="spellStart"/>
      <w:r w:rsidRPr="006B3CDF">
        <w:rPr>
          <w:sz w:val="24"/>
          <w:szCs w:val="24"/>
        </w:rPr>
        <w:t>informare</w:t>
      </w:r>
      <w:proofErr w:type="spellEnd"/>
      <w:r w:rsidRPr="006B3CDF">
        <w:rPr>
          <w:sz w:val="24"/>
          <w:szCs w:val="24"/>
        </w:rPr>
        <w:t xml:space="preserve"> </w:t>
      </w:r>
      <w:proofErr w:type="spellStart"/>
      <w:r w:rsidRPr="006B3CDF">
        <w:rPr>
          <w:sz w:val="24"/>
          <w:szCs w:val="24"/>
        </w:rPr>
        <w:t>asupra</w:t>
      </w:r>
      <w:proofErr w:type="spellEnd"/>
      <w:r w:rsidRPr="006B3CDF">
        <w:rPr>
          <w:sz w:val="24"/>
          <w:szCs w:val="24"/>
        </w:rPr>
        <w:t xml:space="preserve"> </w:t>
      </w:r>
      <w:proofErr w:type="spellStart"/>
      <w:r w:rsidRPr="006B3CDF">
        <w:rPr>
          <w:sz w:val="24"/>
          <w:szCs w:val="24"/>
        </w:rPr>
        <w:t>spațiilor</w:t>
      </w:r>
      <w:proofErr w:type="spellEnd"/>
      <w:r w:rsidRPr="006B3CDF">
        <w:rPr>
          <w:sz w:val="24"/>
          <w:szCs w:val="24"/>
        </w:rPr>
        <w:t xml:space="preserve"> </w:t>
      </w:r>
      <w:proofErr w:type="spellStart"/>
      <w:r w:rsidRPr="006B3CDF">
        <w:rPr>
          <w:sz w:val="24"/>
          <w:szCs w:val="24"/>
        </w:rPr>
        <w:t>disponibile</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închiriere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vânzare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(3) nu </w:t>
      </w:r>
      <w:proofErr w:type="spellStart"/>
      <w:r w:rsidRPr="006B3CDF">
        <w:rPr>
          <w:sz w:val="24"/>
          <w:szCs w:val="24"/>
        </w:rPr>
        <w:t>oferă</w:t>
      </w:r>
      <w:proofErr w:type="spellEnd"/>
      <w:r w:rsidRPr="006B3CDF">
        <w:rPr>
          <w:sz w:val="24"/>
          <w:szCs w:val="24"/>
        </w:rPr>
        <w:t xml:space="preserve"> </w:t>
      </w:r>
      <w:proofErr w:type="spellStart"/>
      <w:r w:rsidRPr="006B3CDF">
        <w:rPr>
          <w:sz w:val="24"/>
          <w:szCs w:val="24"/>
        </w:rPr>
        <w:t>soluții</w:t>
      </w:r>
      <w:proofErr w:type="spellEnd"/>
      <w:r w:rsidRPr="006B3CDF">
        <w:rPr>
          <w:sz w:val="24"/>
          <w:szCs w:val="24"/>
        </w:rPr>
        <w:t xml:space="preserve"> </w:t>
      </w:r>
      <w:proofErr w:type="spellStart"/>
      <w:r w:rsidRPr="006B3CDF">
        <w:rPr>
          <w:sz w:val="24"/>
          <w:szCs w:val="24"/>
        </w:rPr>
        <w:t>pentru</w:t>
      </w:r>
      <w:proofErr w:type="spellEnd"/>
      <w:r w:rsidRPr="006B3CDF">
        <w:rPr>
          <w:sz w:val="24"/>
          <w:szCs w:val="24"/>
        </w:rPr>
        <w:t xml:space="preserve"> </w:t>
      </w:r>
      <w:proofErr w:type="spellStart"/>
      <w:r w:rsidRPr="006B3CDF">
        <w:rPr>
          <w:sz w:val="24"/>
          <w:szCs w:val="24"/>
        </w:rPr>
        <w:t>închirierea</w:t>
      </w:r>
      <w:proofErr w:type="spellEnd"/>
      <w:r w:rsidRPr="006B3CDF">
        <w:rPr>
          <w:sz w:val="24"/>
          <w:szCs w:val="24"/>
        </w:rPr>
        <w:t xml:space="preserve">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termen</w:t>
      </w:r>
      <w:proofErr w:type="spellEnd"/>
      <w:r w:rsidRPr="006B3CDF">
        <w:rPr>
          <w:sz w:val="24"/>
          <w:szCs w:val="24"/>
        </w:rPr>
        <w:t xml:space="preserve"> </w:t>
      </w:r>
      <w:proofErr w:type="spellStart"/>
      <w:r w:rsidRPr="006B3CDF">
        <w:rPr>
          <w:sz w:val="24"/>
          <w:szCs w:val="24"/>
        </w:rPr>
        <w:t>scurt</w:t>
      </w:r>
      <w:proofErr w:type="spellEnd"/>
      <w:r w:rsidRPr="006B3CDF">
        <w:rPr>
          <w:sz w:val="24"/>
          <w:szCs w:val="24"/>
        </w:rPr>
        <w:t xml:space="preserve"> </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agregarea</w:t>
      </w:r>
      <w:proofErr w:type="spellEnd"/>
      <w:r w:rsidRPr="006B3CDF">
        <w:rPr>
          <w:sz w:val="24"/>
          <w:szCs w:val="24"/>
        </w:rPr>
        <w:t xml:space="preserve"> </w:t>
      </w:r>
      <w:proofErr w:type="spellStart"/>
      <w:r w:rsidRPr="006B3CDF">
        <w:rPr>
          <w:sz w:val="24"/>
          <w:szCs w:val="24"/>
        </w:rPr>
        <w:t>automatizată</w:t>
      </w:r>
      <w:proofErr w:type="spellEnd"/>
      <w:r w:rsidRPr="006B3CDF">
        <w:rPr>
          <w:sz w:val="24"/>
          <w:szCs w:val="24"/>
        </w:rPr>
        <w:t xml:space="preserve"> de </w:t>
      </w:r>
      <w:proofErr w:type="spellStart"/>
      <w:r w:rsidRPr="006B3CDF">
        <w:rPr>
          <w:sz w:val="24"/>
          <w:szCs w:val="24"/>
        </w:rPr>
        <w:t>servicii</w:t>
      </w:r>
      <w:proofErr w:type="spellEnd"/>
      <w:r w:rsidRPr="006B3CDF">
        <w:rPr>
          <w:sz w:val="24"/>
          <w:szCs w:val="24"/>
        </w:rPr>
        <w:t xml:space="preserve"> de </w:t>
      </w:r>
      <w:proofErr w:type="spellStart"/>
      <w:r w:rsidRPr="006B3CDF">
        <w:rPr>
          <w:sz w:val="24"/>
          <w:szCs w:val="24"/>
        </w:rPr>
        <w:t>infrastructură</w:t>
      </w:r>
      <w:proofErr w:type="spellEnd"/>
      <w:r w:rsidRPr="006B3CDF">
        <w:rPr>
          <w:sz w:val="24"/>
          <w:szCs w:val="24"/>
        </w:rPr>
        <w:t xml:space="preserve"> </w:t>
      </w:r>
      <w:proofErr w:type="spellStart"/>
      <w:r w:rsidRPr="006B3CDF">
        <w:rPr>
          <w:sz w:val="24"/>
          <w:szCs w:val="24"/>
        </w:rPr>
        <w:t>specifice</w:t>
      </w:r>
      <w:proofErr w:type="spellEnd"/>
      <w:r w:rsidRPr="006B3CDF">
        <w:rPr>
          <w:sz w:val="24"/>
          <w:szCs w:val="24"/>
        </w:rPr>
        <w:t xml:space="preserve"> </w:t>
      </w:r>
      <w:proofErr w:type="spellStart"/>
      <w:r w:rsidRPr="006B3CDF">
        <w:rPr>
          <w:sz w:val="24"/>
          <w:szCs w:val="24"/>
        </w:rPr>
        <w:t>nevoilor</w:t>
      </w:r>
      <w:proofErr w:type="spellEnd"/>
      <w:r w:rsidRPr="006B3CDF">
        <w:rPr>
          <w:sz w:val="24"/>
          <w:szCs w:val="24"/>
        </w:rPr>
        <w:t xml:space="preserve">. </w:t>
      </w:r>
    </w:p>
    <w:p w:rsidR="00BF3935" w:rsidRPr="006B3CDF" w:rsidRDefault="00BF3935" w:rsidP="006B3CDF">
      <w:pPr>
        <w:spacing w:line="360" w:lineRule="auto"/>
        <w:jc w:val="both"/>
        <w:rPr>
          <w:sz w:val="24"/>
          <w:szCs w:val="24"/>
        </w:rPr>
      </w:pPr>
      <w:proofErr w:type="spellStart"/>
      <w:r w:rsidRPr="006B3CDF">
        <w:rPr>
          <w:sz w:val="24"/>
          <w:szCs w:val="24"/>
        </w:rPr>
        <w:t>Toate</w:t>
      </w:r>
      <w:proofErr w:type="spellEnd"/>
      <w:r w:rsidRPr="006B3CDF">
        <w:rPr>
          <w:sz w:val="24"/>
          <w:szCs w:val="24"/>
        </w:rPr>
        <w:t xml:space="preserve"> </w:t>
      </w:r>
      <w:proofErr w:type="spellStart"/>
      <w:r w:rsidRPr="006B3CDF">
        <w:rPr>
          <w:sz w:val="24"/>
          <w:szCs w:val="24"/>
        </w:rPr>
        <w:t>platformele</w:t>
      </w:r>
      <w:proofErr w:type="spellEnd"/>
      <w:r w:rsidRPr="006B3CDF">
        <w:rPr>
          <w:sz w:val="24"/>
          <w:szCs w:val="24"/>
        </w:rPr>
        <w:t xml:space="preserve"> </w:t>
      </w:r>
      <w:proofErr w:type="spellStart"/>
      <w:r w:rsidRPr="006B3CDF">
        <w:rPr>
          <w:sz w:val="24"/>
          <w:szCs w:val="24"/>
        </w:rPr>
        <w:t>prezentate</w:t>
      </w:r>
      <w:proofErr w:type="spellEnd"/>
      <w:r w:rsidRPr="006B3CDF">
        <w:rPr>
          <w:sz w:val="24"/>
          <w:szCs w:val="24"/>
        </w:rPr>
        <w:t xml:space="preserve"> </w:t>
      </w:r>
      <w:proofErr w:type="spellStart"/>
      <w:r w:rsidRPr="006B3CDF">
        <w:rPr>
          <w:sz w:val="24"/>
          <w:szCs w:val="24"/>
        </w:rPr>
        <w:t>mai</w:t>
      </w:r>
      <w:proofErr w:type="spellEnd"/>
      <w:r w:rsidRPr="006B3CDF">
        <w:rPr>
          <w:sz w:val="24"/>
          <w:szCs w:val="24"/>
        </w:rPr>
        <w:t xml:space="preserve"> </w:t>
      </w:r>
      <w:proofErr w:type="spellStart"/>
      <w:r w:rsidRPr="006B3CDF">
        <w:rPr>
          <w:sz w:val="24"/>
          <w:szCs w:val="24"/>
        </w:rPr>
        <w:t>sus</w:t>
      </w:r>
      <w:proofErr w:type="spellEnd"/>
      <w:r w:rsidRPr="006B3CDF">
        <w:rPr>
          <w:sz w:val="24"/>
          <w:szCs w:val="24"/>
        </w:rPr>
        <w:t xml:space="preserve"> se </w:t>
      </w:r>
      <w:proofErr w:type="spellStart"/>
      <w:r w:rsidRPr="006B3CDF">
        <w:rPr>
          <w:sz w:val="24"/>
          <w:szCs w:val="24"/>
        </w:rPr>
        <w:t>referă</w:t>
      </w:r>
      <w:proofErr w:type="spellEnd"/>
      <w:r w:rsidRPr="006B3CDF">
        <w:rPr>
          <w:sz w:val="24"/>
          <w:szCs w:val="24"/>
        </w:rPr>
        <w:t xml:space="preserve"> strict la </w:t>
      </w:r>
      <w:proofErr w:type="spellStart"/>
      <w:r w:rsidRPr="006B3CDF">
        <w:rPr>
          <w:sz w:val="24"/>
          <w:szCs w:val="24"/>
        </w:rPr>
        <w:t>vânzarea</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w:t>
      </w:r>
      <w:proofErr w:type="spellStart"/>
      <w:r w:rsidRPr="006B3CDF">
        <w:rPr>
          <w:sz w:val="24"/>
          <w:szCs w:val="24"/>
        </w:rPr>
        <w:t>sau</w:t>
      </w:r>
      <w:proofErr w:type="spellEnd"/>
      <w:r w:rsidRPr="006B3CDF">
        <w:rPr>
          <w:sz w:val="24"/>
          <w:szCs w:val="24"/>
        </w:rPr>
        <w:t xml:space="preserve"> </w:t>
      </w:r>
      <w:proofErr w:type="spellStart"/>
      <w:r w:rsidRPr="006B3CDF">
        <w:rPr>
          <w:sz w:val="24"/>
          <w:szCs w:val="24"/>
        </w:rPr>
        <w:t>închirierea</w:t>
      </w:r>
      <w:proofErr w:type="spellEnd"/>
      <w:r w:rsidRPr="006B3CDF">
        <w:rPr>
          <w:sz w:val="24"/>
          <w:szCs w:val="24"/>
        </w:rPr>
        <w:t xml:space="preserve">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termen</w:t>
      </w:r>
      <w:proofErr w:type="spellEnd"/>
      <w:r w:rsidRPr="006B3CDF">
        <w:rPr>
          <w:sz w:val="24"/>
          <w:szCs w:val="24"/>
        </w:rPr>
        <w:t xml:space="preserve"> lung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piața</w:t>
      </w:r>
      <w:proofErr w:type="spellEnd"/>
      <w:r w:rsidRPr="006B3CDF">
        <w:rPr>
          <w:sz w:val="24"/>
          <w:szCs w:val="24"/>
        </w:rPr>
        <w:t xml:space="preserve"> </w:t>
      </w:r>
      <w:proofErr w:type="spellStart"/>
      <w:r w:rsidRPr="006B3CDF">
        <w:rPr>
          <w:sz w:val="24"/>
          <w:szCs w:val="24"/>
        </w:rPr>
        <w:t>imobiliară</w:t>
      </w:r>
      <w:proofErr w:type="spellEnd"/>
      <w:r w:rsidRPr="006B3CDF">
        <w:rPr>
          <w:sz w:val="24"/>
          <w:szCs w:val="24"/>
        </w:rPr>
        <w:t>.</w:t>
      </w:r>
    </w:p>
    <w:p w:rsidR="00BF3935" w:rsidRPr="006B3CDF" w:rsidRDefault="00BF3935" w:rsidP="006B3CDF">
      <w:pPr>
        <w:spacing w:line="360" w:lineRule="auto"/>
        <w:jc w:val="both"/>
        <w:rPr>
          <w:sz w:val="24"/>
          <w:szCs w:val="24"/>
        </w:rPr>
      </w:pPr>
      <w:r w:rsidRPr="006B3CDF">
        <w:rPr>
          <w:sz w:val="24"/>
          <w:szCs w:val="24"/>
        </w:rPr>
        <w:t>“</w:t>
      </w:r>
      <w:proofErr w:type="spellStart"/>
      <w:r w:rsidRPr="006B3CDF">
        <w:rPr>
          <w:sz w:val="24"/>
          <w:szCs w:val="24"/>
        </w:rPr>
        <w:t>TempRent</w:t>
      </w:r>
      <w:proofErr w:type="spellEnd"/>
      <w:r w:rsidRPr="006B3CDF">
        <w:rPr>
          <w:sz w:val="24"/>
          <w:szCs w:val="24"/>
        </w:rPr>
        <w:t xml:space="preserve"> – </w:t>
      </w:r>
      <w:proofErr w:type="spellStart"/>
      <w:r w:rsidRPr="006B3CDF">
        <w:rPr>
          <w:sz w:val="24"/>
          <w:szCs w:val="24"/>
        </w:rPr>
        <w:t>platforma</w:t>
      </w:r>
      <w:proofErr w:type="spellEnd"/>
      <w:r w:rsidRPr="006B3CDF">
        <w:rPr>
          <w:sz w:val="24"/>
          <w:szCs w:val="24"/>
        </w:rPr>
        <w:t xml:space="preserve"> </w:t>
      </w:r>
      <w:proofErr w:type="spellStart"/>
      <w:r w:rsidRPr="006B3CDF">
        <w:rPr>
          <w:sz w:val="24"/>
          <w:szCs w:val="24"/>
        </w:rPr>
        <w:t>evolutivă</w:t>
      </w:r>
      <w:proofErr w:type="spellEnd"/>
      <w:r w:rsidRPr="006B3CDF">
        <w:rPr>
          <w:sz w:val="24"/>
          <w:szCs w:val="24"/>
        </w:rPr>
        <w:t xml:space="preserve"> de micro-</w:t>
      </w:r>
      <w:proofErr w:type="spellStart"/>
      <w:r w:rsidRPr="006B3CDF">
        <w:rPr>
          <w:sz w:val="24"/>
          <w:szCs w:val="24"/>
        </w:rPr>
        <w:t>tranzacționare</w:t>
      </w:r>
      <w:proofErr w:type="spellEnd"/>
      <w:r w:rsidRPr="006B3CDF">
        <w:rPr>
          <w:sz w:val="24"/>
          <w:szCs w:val="24"/>
        </w:rPr>
        <w:t xml:space="preserve">” </w:t>
      </w:r>
      <w:proofErr w:type="spellStart"/>
      <w:r w:rsidRPr="006B3CDF">
        <w:rPr>
          <w:sz w:val="24"/>
          <w:szCs w:val="24"/>
        </w:rPr>
        <w:t>înlătură</w:t>
      </w:r>
      <w:proofErr w:type="spellEnd"/>
      <w:r w:rsidRPr="006B3CDF">
        <w:rPr>
          <w:sz w:val="24"/>
          <w:szCs w:val="24"/>
        </w:rPr>
        <w:t xml:space="preserve"> </w:t>
      </w:r>
      <w:proofErr w:type="spellStart"/>
      <w:r w:rsidRPr="006B3CDF">
        <w:rPr>
          <w:sz w:val="24"/>
          <w:szCs w:val="24"/>
        </w:rPr>
        <w:t>dezavantajele</w:t>
      </w:r>
      <w:proofErr w:type="spellEnd"/>
      <w:r w:rsidRPr="006B3CDF">
        <w:rPr>
          <w:sz w:val="24"/>
          <w:szCs w:val="24"/>
        </w:rPr>
        <w:t xml:space="preserve"> </w:t>
      </w:r>
      <w:proofErr w:type="spellStart"/>
      <w:r w:rsidRPr="006B3CDF">
        <w:rPr>
          <w:sz w:val="24"/>
          <w:szCs w:val="24"/>
        </w:rPr>
        <w:t>expuse</w:t>
      </w:r>
      <w:proofErr w:type="spellEnd"/>
      <w:r w:rsidRPr="006B3CDF">
        <w:rPr>
          <w:sz w:val="24"/>
          <w:szCs w:val="24"/>
        </w:rPr>
        <w:t xml:space="preserve"> </w:t>
      </w:r>
      <w:proofErr w:type="spellStart"/>
      <w:r w:rsidRPr="006B3CDF">
        <w:rPr>
          <w:sz w:val="24"/>
          <w:szCs w:val="24"/>
        </w:rPr>
        <w:t>mai</w:t>
      </w:r>
      <w:proofErr w:type="spellEnd"/>
      <w:r w:rsidRPr="006B3CDF">
        <w:rPr>
          <w:sz w:val="24"/>
          <w:szCs w:val="24"/>
        </w:rPr>
        <w:t xml:space="preserve"> </w:t>
      </w:r>
      <w:proofErr w:type="spellStart"/>
      <w:r w:rsidRPr="006B3CDF">
        <w:rPr>
          <w:sz w:val="24"/>
          <w:szCs w:val="24"/>
        </w:rPr>
        <w:t>sus</w:t>
      </w:r>
      <w:proofErr w:type="spellEnd"/>
      <w:r w:rsidRPr="006B3CDF">
        <w:rPr>
          <w:sz w:val="24"/>
          <w:szCs w:val="24"/>
        </w:rPr>
        <w:t xml:space="preserve">, </w:t>
      </w:r>
      <w:proofErr w:type="spellStart"/>
      <w:r w:rsidRPr="006B3CDF">
        <w:rPr>
          <w:sz w:val="24"/>
          <w:szCs w:val="24"/>
        </w:rPr>
        <w:t>prin</w:t>
      </w:r>
      <w:proofErr w:type="spellEnd"/>
      <w:r w:rsidRPr="006B3CDF">
        <w:rPr>
          <w:sz w:val="24"/>
          <w:szCs w:val="24"/>
        </w:rPr>
        <w:t xml:space="preserve"> </w:t>
      </w:r>
      <w:proofErr w:type="spellStart"/>
      <w:r w:rsidRPr="006B3CDF">
        <w:rPr>
          <w:sz w:val="24"/>
          <w:szCs w:val="24"/>
        </w:rPr>
        <w:t>aceea</w:t>
      </w:r>
      <w:proofErr w:type="spellEnd"/>
      <w:r w:rsidRPr="006B3CDF">
        <w:rPr>
          <w:sz w:val="24"/>
          <w:szCs w:val="24"/>
        </w:rPr>
        <w:t xml:space="preserve"> </w:t>
      </w:r>
      <w:proofErr w:type="spellStart"/>
      <w:r w:rsidRPr="006B3CDF">
        <w:rPr>
          <w:sz w:val="24"/>
          <w:szCs w:val="24"/>
        </w:rPr>
        <w:t>că</w:t>
      </w:r>
      <w:proofErr w:type="spellEnd"/>
      <w:r w:rsidRPr="006B3CDF">
        <w:rPr>
          <w:sz w:val="24"/>
          <w:szCs w:val="24"/>
        </w:rPr>
        <w:t xml:space="preserve"> </w:t>
      </w:r>
      <w:proofErr w:type="spellStart"/>
      <w:r w:rsidRPr="006B3CDF">
        <w:rPr>
          <w:sz w:val="24"/>
          <w:szCs w:val="24"/>
        </w:rPr>
        <w:t>utilizează</w:t>
      </w:r>
      <w:proofErr w:type="spellEnd"/>
      <w:r w:rsidRPr="006B3CDF">
        <w:rPr>
          <w:sz w:val="24"/>
          <w:szCs w:val="24"/>
        </w:rPr>
        <w:t xml:space="preserve"> un </w:t>
      </w:r>
      <w:proofErr w:type="spellStart"/>
      <w:r w:rsidRPr="006B3CDF">
        <w:rPr>
          <w:sz w:val="24"/>
          <w:szCs w:val="24"/>
        </w:rPr>
        <w:t>sistem</w:t>
      </w:r>
      <w:proofErr w:type="spellEnd"/>
      <w:r w:rsidRPr="006B3CDF">
        <w:rPr>
          <w:sz w:val="24"/>
          <w:szCs w:val="24"/>
        </w:rPr>
        <w:t xml:space="preserve"> expert </w:t>
      </w:r>
      <w:proofErr w:type="spellStart"/>
      <w:r w:rsidRPr="006B3CDF">
        <w:rPr>
          <w:sz w:val="24"/>
          <w:szCs w:val="24"/>
        </w:rPr>
        <w:t>automatizat</w:t>
      </w:r>
      <w:proofErr w:type="spellEnd"/>
      <w:r w:rsidRPr="006B3CDF">
        <w:rPr>
          <w:sz w:val="24"/>
          <w:szCs w:val="24"/>
        </w:rPr>
        <w:t xml:space="preserve">, care –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baza</w:t>
      </w:r>
      <w:proofErr w:type="spellEnd"/>
      <w:r w:rsidRPr="006B3CDF">
        <w:rPr>
          <w:sz w:val="24"/>
          <w:szCs w:val="24"/>
        </w:rPr>
        <w:t xml:space="preserve"> </w:t>
      </w:r>
      <w:proofErr w:type="spellStart"/>
      <w:r w:rsidRPr="006B3CDF">
        <w:rPr>
          <w:sz w:val="24"/>
          <w:szCs w:val="24"/>
        </w:rPr>
        <w:t>unor</w:t>
      </w:r>
      <w:proofErr w:type="spellEnd"/>
      <w:r w:rsidRPr="006B3CDF">
        <w:rPr>
          <w:sz w:val="24"/>
          <w:szCs w:val="24"/>
        </w:rPr>
        <w:t xml:space="preserve"> </w:t>
      </w:r>
      <w:proofErr w:type="spellStart"/>
      <w:r w:rsidRPr="006B3CDF">
        <w:rPr>
          <w:sz w:val="24"/>
          <w:szCs w:val="24"/>
        </w:rPr>
        <w:t>legături</w:t>
      </w:r>
      <w:proofErr w:type="spellEnd"/>
      <w:r w:rsidRPr="006B3CDF">
        <w:rPr>
          <w:sz w:val="24"/>
          <w:szCs w:val="24"/>
        </w:rPr>
        <w:t xml:space="preserve"> </w:t>
      </w:r>
      <w:proofErr w:type="spellStart"/>
      <w:r w:rsidRPr="006B3CDF">
        <w:rPr>
          <w:sz w:val="24"/>
          <w:szCs w:val="24"/>
        </w:rPr>
        <w:t>logice</w:t>
      </w:r>
      <w:proofErr w:type="spellEnd"/>
      <w:r w:rsidRPr="006B3CDF">
        <w:rPr>
          <w:sz w:val="24"/>
          <w:szCs w:val="24"/>
        </w:rPr>
        <w:t xml:space="preserve"> – </w:t>
      </w:r>
      <w:proofErr w:type="spellStart"/>
      <w:r w:rsidRPr="006B3CDF">
        <w:rPr>
          <w:sz w:val="24"/>
          <w:szCs w:val="24"/>
        </w:rPr>
        <w:t>oferă</w:t>
      </w:r>
      <w:proofErr w:type="spellEnd"/>
      <w:r w:rsidRPr="006B3CDF">
        <w:rPr>
          <w:sz w:val="24"/>
          <w:szCs w:val="24"/>
        </w:rPr>
        <w:t xml:space="preserve"> </w:t>
      </w:r>
      <w:proofErr w:type="spellStart"/>
      <w:r w:rsidRPr="006B3CDF">
        <w:rPr>
          <w:sz w:val="24"/>
          <w:szCs w:val="24"/>
        </w:rPr>
        <w:t>posibilitatea</w:t>
      </w:r>
      <w:proofErr w:type="spellEnd"/>
      <w:r w:rsidRPr="006B3CDF">
        <w:rPr>
          <w:sz w:val="24"/>
          <w:szCs w:val="24"/>
        </w:rPr>
        <w:t xml:space="preserve"> </w:t>
      </w:r>
      <w:proofErr w:type="spellStart"/>
      <w:r w:rsidRPr="006B3CDF">
        <w:rPr>
          <w:sz w:val="24"/>
          <w:szCs w:val="24"/>
        </w:rPr>
        <w:t>tuturor</w:t>
      </w:r>
      <w:proofErr w:type="spellEnd"/>
      <w:r w:rsidRPr="006B3CDF">
        <w:rPr>
          <w:sz w:val="24"/>
          <w:szCs w:val="24"/>
        </w:rPr>
        <w:t xml:space="preserve"> </w:t>
      </w:r>
      <w:proofErr w:type="spellStart"/>
      <w:r w:rsidRPr="006B3CDF">
        <w:rPr>
          <w:sz w:val="24"/>
          <w:szCs w:val="24"/>
        </w:rPr>
        <w:t>clienților</w:t>
      </w:r>
      <w:proofErr w:type="spellEnd"/>
      <w:r w:rsidRPr="006B3CDF">
        <w:rPr>
          <w:sz w:val="24"/>
          <w:szCs w:val="24"/>
        </w:rPr>
        <w:t xml:space="preserve"> de a </w:t>
      </w:r>
      <w:proofErr w:type="spellStart"/>
      <w:r w:rsidRPr="006B3CDF">
        <w:rPr>
          <w:sz w:val="24"/>
          <w:szCs w:val="24"/>
        </w:rPr>
        <w:t>plia</w:t>
      </w:r>
      <w:proofErr w:type="spellEnd"/>
      <w:r w:rsidRPr="006B3CDF">
        <w:rPr>
          <w:sz w:val="24"/>
          <w:szCs w:val="24"/>
        </w:rPr>
        <w:t xml:space="preserve"> </w:t>
      </w:r>
      <w:proofErr w:type="spellStart"/>
      <w:r w:rsidRPr="006B3CDF">
        <w:rPr>
          <w:sz w:val="24"/>
          <w:szCs w:val="24"/>
        </w:rPr>
        <w:t>ofertele</w:t>
      </w:r>
      <w:proofErr w:type="spellEnd"/>
      <w:r w:rsidRPr="006B3CDF">
        <w:rPr>
          <w:sz w:val="24"/>
          <w:szCs w:val="24"/>
        </w:rPr>
        <w:t xml:space="preserve"> din </w:t>
      </w:r>
      <w:proofErr w:type="spellStart"/>
      <w:r w:rsidRPr="006B3CDF">
        <w:rPr>
          <w:sz w:val="24"/>
          <w:szCs w:val="24"/>
        </w:rPr>
        <w:t>piața</w:t>
      </w:r>
      <w:proofErr w:type="spellEnd"/>
      <w:r w:rsidRPr="006B3CDF">
        <w:rPr>
          <w:sz w:val="24"/>
          <w:szCs w:val="24"/>
        </w:rPr>
        <w:t xml:space="preserve"> </w:t>
      </w:r>
      <w:proofErr w:type="spellStart"/>
      <w:r w:rsidRPr="006B3CDF">
        <w:rPr>
          <w:sz w:val="24"/>
          <w:szCs w:val="24"/>
        </w:rPr>
        <w:t>imobiliară</w:t>
      </w:r>
      <w:proofErr w:type="spellEnd"/>
      <w:r w:rsidRPr="006B3CDF">
        <w:rPr>
          <w:sz w:val="24"/>
          <w:szCs w:val="24"/>
        </w:rPr>
        <w:t xml:space="preserve">, </w:t>
      </w:r>
      <w:proofErr w:type="spellStart"/>
      <w:r w:rsidRPr="006B3CDF">
        <w:rPr>
          <w:sz w:val="24"/>
          <w:szCs w:val="24"/>
        </w:rPr>
        <w:t>piața</w:t>
      </w:r>
      <w:proofErr w:type="spellEnd"/>
      <w:r w:rsidRPr="006B3CDF">
        <w:rPr>
          <w:sz w:val="24"/>
          <w:szCs w:val="24"/>
        </w:rPr>
        <w:t xml:space="preserve"> </w:t>
      </w:r>
      <w:proofErr w:type="spellStart"/>
      <w:r w:rsidRPr="006B3CDF">
        <w:rPr>
          <w:sz w:val="24"/>
          <w:szCs w:val="24"/>
        </w:rPr>
        <w:t>serviciilor</w:t>
      </w:r>
      <w:proofErr w:type="spellEnd"/>
      <w:r w:rsidRPr="006B3CDF">
        <w:rPr>
          <w:sz w:val="24"/>
          <w:szCs w:val="24"/>
        </w:rPr>
        <w:t xml:space="preserve"> de </w:t>
      </w:r>
      <w:proofErr w:type="spellStart"/>
      <w:r w:rsidRPr="006B3CDF">
        <w:rPr>
          <w:sz w:val="24"/>
          <w:szCs w:val="24"/>
        </w:rPr>
        <w:lastRenderedPageBreak/>
        <w:t>facilități</w:t>
      </w:r>
      <w:proofErr w:type="spellEnd"/>
      <w:r w:rsidRPr="006B3CDF">
        <w:rPr>
          <w:sz w:val="24"/>
          <w:szCs w:val="24"/>
        </w:rPr>
        <w:t xml:space="preserve"> de </w:t>
      </w:r>
      <w:proofErr w:type="spellStart"/>
      <w:r w:rsidRPr="006B3CDF">
        <w:rPr>
          <w:sz w:val="24"/>
          <w:szCs w:val="24"/>
        </w:rPr>
        <w:t>infrastructură</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piața</w:t>
      </w:r>
      <w:proofErr w:type="spellEnd"/>
      <w:r w:rsidRPr="006B3CDF">
        <w:rPr>
          <w:sz w:val="24"/>
          <w:szCs w:val="24"/>
        </w:rPr>
        <w:t xml:space="preserve"> </w:t>
      </w:r>
      <w:proofErr w:type="spellStart"/>
      <w:r w:rsidRPr="006B3CDF">
        <w:rPr>
          <w:sz w:val="24"/>
          <w:szCs w:val="24"/>
        </w:rPr>
        <w:t>utilităților</w:t>
      </w:r>
      <w:proofErr w:type="spellEnd"/>
      <w:r w:rsidRPr="006B3CDF">
        <w:rPr>
          <w:sz w:val="24"/>
          <w:szCs w:val="24"/>
        </w:rPr>
        <w:t xml:space="preserve"> </w:t>
      </w:r>
      <w:proofErr w:type="spellStart"/>
      <w:r w:rsidRPr="006B3CDF">
        <w:rPr>
          <w:sz w:val="24"/>
          <w:szCs w:val="24"/>
        </w:rPr>
        <w:t>pe</w:t>
      </w:r>
      <w:proofErr w:type="spellEnd"/>
      <w:r w:rsidRPr="006B3CDF">
        <w:rPr>
          <w:sz w:val="24"/>
          <w:szCs w:val="24"/>
        </w:rPr>
        <w:t xml:space="preserve"> </w:t>
      </w:r>
      <w:proofErr w:type="spellStart"/>
      <w:r w:rsidRPr="006B3CDF">
        <w:rPr>
          <w:sz w:val="24"/>
          <w:szCs w:val="24"/>
        </w:rPr>
        <w:t>cereri</w:t>
      </w:r>
      <w:proofErr w:type="spellEnd"/>
      <w:r w:rsidRPr="006B3CDF">
        <w:rPr>
          <w:sz w:val="24"/>
          <w:szCs w:val="24"/>
        </w:rPr>
        <w:t xml:space="preserve"> concrete, la </w:t>
      </w:r>
      <w:proofErr w:type="spellStart"/>
      <w:r w:rsidRPr="006B3CDF">
        <w:rPr>
          <w:sz w:val="24"/>
          <w:szCs w:val="24"/>
        </w:rPr>
        <w:t>bugete</w:t>
      </w:r>
      <w:proofErr w:type="spellEnd"/>
      <w:r w:rsidRPr="006B3CDF">
        <w:rPr>
          <w:sz w:val="24"/>
          <w:szCs w:val="24"/>
        </w:rPr>
        <w:t xml:space="preserve"> </w:t>
      </w:r>
      <w:proofErr w:type="spellStart"/>
      <w:r w:rsidRPr="006B3CDF">
        <w:rPr>
          <w:sz w:val="24"/>
          <w:szCs w:val="24"/>
        </w:rPr>
        <w:t>minime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fără</w:t>
      </w:r>
      <w:proofErr w:type="spellEnd"/>
      <w:r w:rsidRPr="006B3CDF">
        <w:rPr>
          <w:sz w:val="24"/>
          <w:szCs w:val="24"/>
        </w:rPr>
        <w:t xml:space="preserve"> </w:t>
      </w:r>
      <w:proofErr w:type="spellStart"/>
      <w:r w:rsidRPr="006B3CDF">
        <w:rPr>
          <w:sz w:val="24"/>
          <w:szCs w:val="24"/>
        </w:rPr>
        <w:t>costuri</w:t>
      </w:r>
      <w:proofErr w:type="spellEnd"/>
      <w:r w:rsidRPr="006B3CDF">
        <w:rPr>
          <w:sz w:val="24"/>
          <w:szCs w:val="24"/>
        </w:rPr>
        <w:t xml:space="preserve"> de </w:t>
      </w:r>
      <w:proofErr w:type="spellStart"/>
      <w:r w:rsidRPr="006B3CDF">
        <w:rPr>
          <w:sz w:val="24"/>
          <w:szCs w:val="24"/>
        </w:rPr>
        <w:t>administrare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monitorizare</w:t>
      </w:r>
      <w:proofErr w:type="spellEnd"/>
      <w:r w:rsidRPr="006B3CDF">
        <w:rPr>
          <w:sz w:val="24"/>
          <w:szCs w:val="24"/>
        </w:rPr>
        <w:t>.</w:t>
      </w:r>
    </w:p>
    <w:p w:rsidR="00BF3935" w:rsidRPr="006B3CDF" w:rsidRDefault="00BF3935" w:rsidP="006B3CDF">
      <w:pPr>
        <w:spacing w:line="360" w:lineRule="auto"/>
        <w:jc w:val="both"/>
        <w:rPr>
          <w:sz w:val="24"/>
          <w:szCs w:val="24"/>
        </w:rPr>
      </w:pPr>
      <w:r w:rsidRPr="006B3CDF">
        <w:rPr>
          <w:sz w:val="24"/>
          <w:szCs w:val="24"/>
        </w:rPr>
        <w:t>“</w:t>
      </w:r>
      <w:proofErr w:type="spellStart"/>
      <w:r w:rsidRPr="006B3CDF">
        <w:rPr>
          <w:sz w:val="24"/>
          <w:szCs w:val="24"/>
        </w:rPr>
        <w:t>TempRent</w:t>
      </w:r>
      <w:proofErr w:type="spellEnd"/>
      <w:r w:rsidRPr="006B3CDF">
        <w:rPr>
          <w:sz w:val="24"/>
          <w:szCs w:val="24"/>
        </w:rPr>
        <w:t xml:space="preserve"> – </w:t>
      </w:r>
      <w:proofErr w:type="spellStart"/>
      <w:r w:rsidRPr="006B3CDF">
        <w:rPr>
          <w:sz w:val="24"/>
          <w:szCs w:val="24"/>
        </w:rPr>
        <w:t>platforma</w:t>
      </w:r>
      <w:proofErr w:type="spellEnd"/>
      <w:r w:rsidRPr="006B3CDF">
        <w:rPr>
          <w:sz w:val="24"/>
          <w:szCs w:val="24"/>
        </w:rPr>
        <w:t xml:space="preserve"> </w:t>
      </w:r>
      <w:proofErr w:type="spellStart"/>
      <w:r w:rsidRPr="006B3CDF">
        <w:rPr>
          <w:sz w:val="24"/>
          <w:szCs w:val="24"/>
        </w:rPr>
        <w:t>evolutivă</w:t>
      </w:r>
      <w:proofErr w:type="spellEnd"/>
      <w:r w:rsidRPr="006B3CDF">
        <w:rPr>
          <w:sz w:val="24"/>
          <w:szCs w:val="24"/>
        </w:rPr>
        <w:t xml:space="preserve"> de micro-</w:t>
      </w:r>
      <w:proofErr w:type="spellStart"/>
      <w:r w:rsidRPr="006B3CDF">
        <w:rPr>
          <w:sz w:val="24"/>
          <w:szCs w:val="24"/>
        </w:rPr>
        <w:t>tranzacționare</w:t>
      </w:r>
      <w:proofErr w:type="spellEnd"/>
      <w:r w:rsidRPr="006B3CDF">
        <w:rPr>
          <w:sz w:val="24"/>
          <w:szCs w:val="24"/>
        </w:rPr>
        <w:t xml:space="preserve">” </w:t>
      </w:r>
      <w:proofErr w:type="spellStart"/>
      <w:r w:rsidRPr="006B3CDF">
        <w:rPr>
          <w:sz w:val="24"/>
          <w:szCs w:val="24"/>
        </w:rPr>
        <w:t>își</w:t>
      </w:r>
      <w:proofErr w:type="spellEnd"/>
      <w:r w:rsidRPr="006B3CDF">
        <w:rPr>
          <w:sz w:val="24"/>
          <w:szCs w:val="24"/>
        </w:rPr>
        <w:t xml:space="preserve"> </w:t>
      </w:r>
      <w:proofErr w:type="spellStart"/>
      <w:r w:rsidRPr="006B3CDF">
        <w:rPr>
          <w:sz w:val="24"/>
          <w:szCs w:val="24"/>
        </w:rPr>
        <w:t>propune</w:t>
      </w:r>
      <w:proofErr w:type="spellEnd"/>
      <w:r w:rsidRPr="006B3CDF">
        <w:rPr>
          <w:sz w:val="24"/>
          <w:szCs w:val="24"/>
        </w:rPr>
        <w:t xml:space="preserve"> </w:t>
      </w:r>
      <w:proofErr w:type="spellStart"/>
      <w:r w:rsidRPr="006B3CDF">
        <w:rPr>
          <w:sz w:val="24"/>
          <w:szCs w:val="24"/>
        </w:rPr>
        <w:t>să</w:t>
      </w:r>
      <w:proofErr w:type="spellEnd"/>
      <w:r w:rsidRPr="006B3CDF">
        <w:rPr>
          <w:sz w:val="24"/>
          <w:szCs w:val="24"/>
        </w:rPr>
        <w:t xml:space="preserve"> </w:t>
      </w:r>
      <w:proofErr w:type="spellStart"/>
      <w:r w:rsidRPr="006B3CDF">
        <w:rPr>
          <w:sz w:val="24"/>
          <w:szCs w:val="24"/>
        </w:rPr>
        <w:t>meargă</w:t>
      </w:r>
      <w:proofErr w:type="spellEnd"/>
      <w:r w:rsidRPr="006B3CDF">
        <w:rPr>
          <w:sz w:val="24"/>
          <w:szCs w:val="24"/>
        </w:rPr>
        <w:t xml:space="preserve"> </w:t>
      </w:r>
      <w:proofErr w:type="spellStart"/>
      <w:r w:rsidRPr="006B3CDF">
        <w:rPr>
          <w:sz w:val="24"/>
          <w:szCs w:val="24"/>
        </w:rPr>
        <w:t>chiar</w:t>
      </w:r>
      <w:proofErr w:type="spellEnd"/>
      <w:r w:rsidRPr="006B3CDF">
        <w:rPr>
          <w:sz w:val="24"/>
          <w:szCs w:val="24"/>
        </w:rPr>
        <w:t xml:space="preserve"> </w:t>
      </w:r>
      <w:proofErr w:type="spellStart"/>
      <w:r w:rsidRPr="006B3CDF">
        <w:rPr>
          <w:sz w:val="24"/>
          <w:szCs w:val="24"/>
        </w:rPr>
        <w:t>mai</w:t>
      </w:r>
      <w:proofErr w:type="spellEnd"/>
      <w:r w:rsidRPr="006B3CDF">
        <w:rPr>
          <w:sz w:val="24"/>
          <w:szCs w:val="24"/>
        </w:rPr>
        <w:t xml:space="preserve"> </w:t>
      </w:r>
      <w:proofErr w:type="spellStart"/>
      <w:r w:rsidRPr="006B3CDF">
        <w:rPr>
          <w:sz w:val="24"/>
          <w:szCs w:val="24"/>
        </w:rPr>
        <w:t>departe</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să</w:t>
      </w:r>
      <w:proofErr w:type="spellEnd"/>
      <w:r w:rsidRPr="006B3CDF">
        <w:rPr>
          <w:sz w:val="24"/>
          <w:szCs w:val="24"/>
        </w:rPr>
        <w:t xml:space="preserve"> auto-</w:t>
      </w:r>
      <w:proofErr w:type="spellStart"/>
      <w:r w:rsidRPr="006B3CDF">
        <w:rPr>
          <w:sz w:val="24"/>
          <w:szCs w:val="24"/>
        </w:rPr>
        <w:t>ajusteze</w:t>
      </w:r>
      <w:proofErr w:type="spellEnd"/>
      <w:r w:rsidRPr="006B3CDF">
        <w:rPr>
          <w:sz w:val="24"/>
          <w:szCs w:val="24"/>
        </w:rPr>
        <w:t xml:space="preserve"> </w:t>
      </w:r>
      <w:proofErr w:type="spellStart"/>
      <w:r w:rsidRPr="006B3CDF">
        <w:rPr>
          <w:sz w:val="24"/>
          <w:szCs w:val="24"/>
        </w:rPr>
        <w:t>algoritmii</w:t>
      </w:r>
      <w:proofErr w:type="spellEnd"/>
      <w:r w:rsidRPr="006B3CDF">
        <w:rPr>
          <w:sz w:val="24"/>
          <w:szCs w:val="24"/>
        </w:rPr>
        <w:t xml:space="preserve"> de match-making (</w:t>
      </w:r>
      <w:proofErr w:type="spellStart"/>
      <w:r w:rsidRPr="006B3CDF">
        <w:rPr>
          <w:sz w:val="24"/>
          <w:szCs w:val="24"/>
        </w:rPr>
        <w:t>potrivire</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baza</w:t>
      </w:r>
      <w:proofErr w:type="spellEnd"/>
      <w:r w:rsidRPr="006B3CDF">
        <w:rPr>
          <w:sz w:val="24"/>
          <w:szCs w:val="24"/>
        </w:rPr>
        <w:t xml:space="preserve"> </w:t>
      </w:r>
      <w:proofErr w:type="spellStart"/>
      <w:r w:rsidRPr="006B3CDF">
        <w:rPr>
          <w:sz w:val="24"/>
          <w:szCs w:val="24"/>
        </w:rPr>
        <w:t>evoluției</w:t>
      </w:r>
      <w:proofErr w:type="spellEnd"/>
      <w:r w:rsidRPr="006B3CDF">
        <w:rPr>
          <w:sz w:val="24"/>
          <w:szCs w:val="24"/>
        </w:rPr>
        <w:t xml:space="preserve"> </w:t>
      </w:r>
      <w:proofErr w:type="spellStart"/>
      <w:r w:rsidRPr="006B3CDF">
        <w:rPr>
          <w:sz w:val="24"/>
          <w:szCs w:val="24"/>
        </w:rPr>
        <w:t>cererii</w:t>
      </w:r>
      <w:proofErr w:type="spellEnd"/>
      <w:r w:rsidRPr="006B3CDF">
        <w:rPr>
          <w:sz w:val="24"/>
          <w:szCs w:val="24"/>
        </w:rPr>
        <w:t xml:space="preserve"> de </w:t>
      </w:r>
      <w:proofErr w:type="spellStart"/>
      <w:r w:rsidRPr="006B3CDF">
        <w:rPr>
          <w:sz w:val="24"/>
          <w:szCs w:val="24"/>
        </w:rPr>
        <w:t>infrastructură</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w:t>
      </w:r>
      <w:proofErr w:type="spellStart"/>
      <w:r w:rsidRPr="006B3CDF">
        <w:rPr>
          <w:sz w:val="24"/>
          <w:szCs w:val="24"/>
        </w:rPr>
        <w:t>servicii</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implicit, </w:t>
      </w:r>
      <w:proofErr w:type="spellStart"/>
      <w:r w:rsidRPr="006B3CDF">
        <w:rPr>
          <w:sz w:val="24"/>
          <w:szCs w:val="24"/>
        </w:rPr>
        <w:t>ofertei</w:t>
      </w:r>
      <w:proofErr w:type="spellEnd"/>
      <w:r w:rsidRPr="006B3CDF">
        <w:rPr>
          <w:sz w:val="24"/>
          <w:szCs w:val="24"/>
        </w:rPr>
        <w:t xml:space="preserve"> </w:t>
      </w:r>
      <w:proofErr w:type="spellStart"/>
      <w:r w:rsidRPr="006B3CDF">
        <w:rPr>
          <w:sz w:val="24"/>
          <w:szCs w:val="24"/>
        </w:rPr>
        <w:t>aferente</w:t>
      </w:r>
      <w:proofErr w:type="spellEnd"/>
      <w:r w:rsidRPr="006B3CDF">
        <w:rPr>
          <w:sz w:val="24"/>
          <w:szCs w:val="24"/>
        </w:rPr>
        <w:t xml:space="preserve">. </w:t>
      </w:r>
    </w:p>
    <w:p w:rsidR="00BF3935" w:rsidRPr="006B3CDF" w:rsidRDefault="00BF3935" w:rsidP="006B3CDF">
      <w:pPr>
        <w:spacing w:line="360" w:lineRule="auto"/>
        <w:jc w:val="both"/>
        <w:rPr>
          <w:sz w:val="24"/>
          <w:szCs w:val="24"/>
        </w:rPr>
      </w:pPr>
      <w:proofErr w:type="spellStart"/>
      <w:r w:rsidRPr="006B3CDF">
        <w:rPr>
          <w:sz w:val="24"/>
          <w:szCs w:val="24"/>
        </w:rPr>
        <w:t>Nodul</w:t>
      </w:r>
      <w:proofErr w:type="spellEnd"/>
      <w:r w:rsidRPr="006B3CDF">
        <w:rPr>
          <w:sz w:val="24"/>
          <w:szCs w:val="24"/>
        </w:rPr>
        <w:t xml:space="preserve"> central </w:t>
      </w:r>
      <w:proofErr w:type="spellStart"/>
      <w:r w:rsidRPr="006B3CDF">
        <w:rPr>
          <w:sz w:val="24"/>
          <w:szCs w:val="24"/>
        </w:rPr>
        <w:t>funcțional</w:t>
      </w:r>
      <w:proofErr w:type="spellEnd"/>
      <w:r w:rsidRPr="006B3CDF">
        <w:rPr>
          <w:sz w:val="24"/>
          <w:szCs w:val="24"/>
        </w:rPr>
        <w:t xml:space="preserve"> al “</w:t>
      </w:r>
      <w:proofErr w:type="spellStart"/>
      <w:r w:rsidRPr="006B3CDF">
        <w:rPr>
          <w:sz w:val="24"/>
          <w:szCs w:val="24"/>
        </w:rPr>
        <w:t>TempRent</w:t>
      </w:r>
      <w:proofErr w:type="spellEnd"/>
      <w:r w:rsidRPr="006B3CDF">
        <w:rPr>
          <w:sz w:val="24"/>
          <w:szCs w:val="24"/>
        </w:rPr>
        <w:t xml:space="preserve"> – </w:t>
      </w:r>
      <w:proofErr w:type="spellStart"/>
      <w:r w:rsidRPr="006B3CDF">
        <w:rPr>
          <w:sz w:val="24"/>
          <w:szCs w:val="24"/>
        </w:rPr>
        <w:t>platforma</w:t>
      </w:r>
      <w:proofErr w:type="spellEnd"/>
      <w:r w:rsidRPr="006B3CDF">
        <w:rPr>
          <w:sz w:val="24"/>
          <w:szCs w:val="24"/>
        </w:rPr>
        <w:t xml:space="preserve"> </w:t>
      </w:r>
      <w:proofErr w:type="spellStart"/>
      <w:r w:rsidRPr="006B3CDF">
        <w:rPr>
          <w:sz w:val="24"/>
          <w:szCs w:val="24"/>
        </w:rPr>
        <w:t>evolutivă</w:t>
      </w:r>
      <w:proofErr w:type="spellEnd"/>
      <w:r w:rsidRPr="006B3CDF">
        <w:rPr>
          <w:sz w:val="24"/>
          <w:szCs w:val="24"/>
        </w:rPr>
        <w:t xml:space="preserve"> de micro-</w:t>
      </w:r>
      <w:proofErr w:type="spellStart"/>
      <w:r w:rsidRPr="006B3CDF">
        <w:rPr>
          <w:sz w:val="24"/>
          <w:szCs w:val="24"/>
        </w:rPr>
        <w:t>tranzacționare</w:t>
      </w:r>
      <w:proofErr w:type="spellEnd"/>
      <w:r w:rsidRPr="006B3CDF">
        <w:rPr>
          <w:sz w:val="24"/>
          <w:szCs w:val="24"/>
        </w:rPr>
        <w:t xml:space="preserve">” </w:t>
      </w:r>
      <w:proofErr w:type="spellStart"/>
      <w:r w:rsidRPr="006B3CDF">
        <w:rPr>
          <w:sz w:val="24"/>
          <w:szCs w:val="24"/>
        </w:rPr>
        <w:t>îl</w:t>
      </w:r>
      <w:proofErr w:type="spellEnd"/>
      <w:r w:rsidRPr="006B3CDF">
        <w:rPr>
          <w:sz w:val="24"/>
          <w:szCs w:val="24"/>
        </w:rPr>
        <w:t xml:space="preserve"> </w:t>
      </w:r>
      <w:proofErr w:type="spellStart"/>
      <w:r w:rsidRPr="006B3CDF">
        <w:rPr>
          <w:sz w:val="24"/>
          <w:szCs w:val="24"/>
        </w:rPr>
        <w:t>constituie</w:t>
      </w:r>
      <w:proofErr w:type="spellEnd"/>
      <w:r w:rsidRPr="006B3CDF">
        <w:rPr>
          <w:sz w:val="24"/>
          <w:szCs w:val="24"/>
        </w:rPr>
        <w:t xml:space="preserve"> </w:t>
      </w:r>
      <w:proofErr w:type="spellStart"/>
      <w:r w:rsidRPr="006B3CDF">
        <w:rPr>
          <w:sz w:val="24"/>
          <w:szCs w:val="24"/>
        </w:rPr>
        <w:t>Sistemul</w:t>
      </w:r>
      <w:proofErr w:type="spellEnd"/>
      <w:r w:rsidRPr="006B3CDF">
        <w:rPr>
          <w:sz w:val="24"/>
          <w:szCs w:val="24"/>
        </w:rPr>
        <w:t xml:space="preserve"> </w:t>
      </w:r>
      <w:proofErr w:type="spellStart"/>
      <w:r w:rsidRPr="006B3CDF">
        <w:rPr>
          <w:sz w:val="24"/>
          <w:szCs w:val="24"/>
        </w:rPr>
        <w:t>Încorporat</w:t>
      </w:r>
      <w:proofErr w:type="spellEnd"/>
      <w:r w:rsidRPr="006B3CDF">
        <w:rPr>
          <w:sz w:val="24"/>
          <w:szCs w:val="24"/>
        </w:rPr>
        <w:t xml:space="preserve"> Expert de Micro-Management al </w:t>
      </w:r>
      <w:proofErr w:type="spellStart"/>
      <w:r w:rsidRPr="006B3CDF">
        <w:rPr>
          <w:sz w:val="24"/>
          <w:szCs w:val="24"/>
        </w:rPr>
        <w:t>Tranzacțiilor</w:t>
      </w:r>
      <w:proofErr w:type="spellEnd"/>
      <w:r w:rsidRPr="006B3CDF">
        <w:rPr>
          <w:sz w:val="24"/>
          <w:szCs w:val="24"/>
        </w:rPr>
        <w:t xml:space="preserve"> (SIEMMT), care </w:t>
      </w:r>
      <w:proofErr w:type="spellStart"/>
      <w:r w:rsidRPr="006B3CDF">
        <w:rPr>
          <w:sz w:val="24"/>
          <w:szCs w:val="24"/>
        </w:rPr>
        <w:t>reprezintă</w:t>
      </w:r>
      <w:proofErr w:type="spellEnd"/>
      <w:r w:rsidRPr="006B3CDF">
        <w:rPr>
          <w:sz w:val="24"/>
          <w:szCs w:val="24"/>
        </w:rPr>
        <w:t xml:space="preserve">, </w:t>
      </w:r>
      <w:proofErr w:type="spellStart"/>
      <w:r w:rsidRPr="006B3CDF">
        <w:rPr>
          <w:sz w:val="24"/>
          <w:szCs w:val="24"/>
        </w:rPr>
        <w:t>în</w:t>
      </w:r>
      <w:proofErr w:type="spellEnd"/>
      <w:r w:rsidRPr="006B3CDF">
        <w:rPr>
          <w:sz w:val="24"/>
          <w:szCs w:val="24"/>
        </w:rPr>
        <w:t xml:space="preserve"> </w:t>
      </w:r>
      <w:proofErr w:type="spellStart"/>
      <w:r w:rsidRPr="006B3CDF">
        <w:rPr>
          <w:sz w:val="24"/>
          <w:szCs w:val="24"/>
        </w:rPr>
        <w:t>fapt</w:t>
      </w:r>
      <w:proofErr w:type="spellEnd"/>
      <w:r w:rsidRPr="006B3CDF">
        <w:rPr>
          <w:sz w:val="24"/>
          <w:szCs w:val="24"/>
        </w:rPr>
        <w:t xml:space="preserve">, o </w:t>
      </w:r>
      <w:proofErr w:type="spellStart"/>
      <w:r w:rsidRPr="006B3CDF">
        <w:rPr>
          <w:sz w:val="24"/>
          <w:szCs w:val="24"/>
        </w:rPr>
        <w:t>infrastructură</w:t>
      </w:r>
      <w:proofErr w:type="spellEnd"/>
      <w:r w:rsidRPr="006B3CDF">
        <w:rPr>
          <w:sz w:val="24"/>
          <w:szCs w:val="24"/>
        </w:rPr>
        <w:t xml:space="preserve"> </w:t>
      </w:r>
      <w:proofErr w:type="spellStart"/>
      <w:r w:rsidRPr="006B3CDF">
        <w:rPr>
          <w:sz w:val="24"/>
          <w:szCs w:val="24"/>
        </w:rPr>
        <w:t>încapsulată</w:t>
      </w:r>
      <w:proofErr w:type="spellEnd"/>
      <w:r w:rsidRPr="006B3CDF">
        <w:rPr>
          <w:sz w:val="24"/>
          <w:szCs w:val="24"/>
        </w:rPr>
        <w:t xml:space="preserve"> sub forma </w:t>
      </w:r>
      <w:proofErr w:type="spellStart"/>
      <w:r w:rsidRPr="006B3CDF">
        <w:rPr>
          <w:sz w:val="24"/>
          <w:szCs w:val="24"/>
        </w:rPr>
        <w:t>unui</w:t>
      </w:r>
      <w:proofErr w:type="spellEnd"/>
      <w:r w:rsidRPr="006B3CDF">
        <w:rPr>
          <w:sz w:val="24"/>
          <w:szCs w:val="24"/>
        </w:rPr>
        <w:t xml:space="preserve"> </w:t>
      </w:r>
      <w:proofErr w:type="spellStart"/>
      <w:r w:rsidRPr="006B3CDF">
        <w:rPr>
          <w:sz w:val="24"/>
          <w:szCs w:val="24"/>
        </w:rPr>
        <w:t>aparat</w:t>
      </w:r>
      <w:proofErr w:type="spellEnd"/>
      <w:r w:rsidRPr="006B3CDF">
        <w:rPr>
          <w:sz w:val="24"/>
          <w:szCs w:val="24"/>
        </w:rPr>
        <w:t xml:space="preserve"> (</w:t>
      </w:r>
      <w:proofErr w:type="spellStart"/>
      <w:r w:rsidRPr="006B3CDF">
        <w:rPr>
          <w:sz w:val="24"/>
          <w:szCs w:val="24"/>
        </w:rPr>
        <w:t>dispozitiv</w:t>
      </w:r>
      <w:proofErr w:type="spellEnd"/>
      <w:r w:rsidRPr="006B3CDF">
        <w:rPr>
          <w:sz w:val="24"/>
          <w:szCs w:val="24"/>
        </w:rPr>
        <w:t xml:space="preserve">) black-box, </w:t>
      </w:r>
      <w:proofErr w:type="spellStart"/>
      <w:r w:rsidRPr="006B3CDF">
        <w:rPr>
          <w:sz w:val="24"/>
          <w:szCs w:val="24"/>
        </w:rPr>
        <w:t>ce</w:t>
      </w:r>
      <w:proofErr w:type="spellEnd"/>
      <w:r w:rsidRPr="006B3CDF">
        <w:rPr>
          <w:sz w:val="24"/>
          <w:szCs w:val="24"/>
        </w:rPr>
        <w:t xml:space="preserve"> </w:t>
      </w:r>
      <w:proofErr w:type="spellStart"/>
      <w:r w:rsidRPr="006B3CDF">
        <w:rPr>
          <w:sz w:val="24"/>
          <w:szCs w:val="24"/>
        </w:rPr>
        <w:t>conține</w:t>
      </w:r>
      <w:proofErr w:type="spellEnd"/>
      <w:r w:rsidRPr="006B3CDF">
        <w:rPr>
          <w:sz w:val="24"/>
          <w:szCs w:val="24"/>
        </w:rPr>
        <w:t xml:space="preserve"> </w:t>
      </w:r>
      <w:proofErr w:type="spellStart"/>
      <w:r w:rsidRPr="006B3CDF">
        <w:rPr>
          <w:sz w:val="24"/>
          <w:szCs w:val="24"/>
        </w:rPr>
        <w:t>atât</w:t>
      </w:r>
      <w:proofErr w:type="spellEnd"/>
      <w:r w:rsidRPr="006B3CDF">
        <w:rPr>
          <w:sz w:val="24"/>
          <w:szCs w:val="24"/>
        </w:rPr>
        <w:t xml:space="preserve"> un sub-</w:t>
      </w:r>
      <w:proofErr w:type="spellStart"/>
      <w:r w:rsidRPr="006B3CDF">
        <w:rPr>
          <w:sz w:val="24"/>
          <w:szCs w:val="24"/>
        </w:rPr>
        <w:t>ansamblu</w:t>
      </w:r>
      <w:proofErr w:type="spellEnd"/>
      <w:r w:rsidRPr="006B3CDF">
        <w:rPr>
          <w:sz w:val="24"/>
          <w:szCs w:val="24"/>
        </w:rPr>
        <w:t xml:space="preserve"> electronic </w:t>
      </w:r>
      <w:proofErr w:type="spellStart"/>
      <w:r w:rsidRPr="006B3CDF">
        <w:rPr>
          <w:sz w:val="24"/>
          <w:szCs w:val="24"/>
        </w:rPr>
        <w:t>avansat</w:t>
      </w:r>
      <w:proofErr w:type="spellEnd"/>
      <w:r w:rsidRPr="006B3CDF">
        <w:rPr>
          <w:sz w:val="24"/>
          <w:szCs w:val="24"/>
        </w:rPr>
        <w:t xml:space="preserve">, </w:t>
      </w:r>
      <w:proofErr w:type="spellStart"/>
      <w:r w:rsidRPr="006B3CDF">
        <w:rPr>
          <w:sz w:val="24"/>
          <w:szCs w:val="24"/>
        </w:rPr>
        <w:t>cât</w:t>
      </w:r>
      <w:proofErr w:type="spellEnd"/>
      <w:r w:rsidRPr="006B3CDF">
        <w:rPr>
          <w:sz w:val="24"/>
          <w:szCs w:val="24"/>
        </w:rPr>
        <w:t xml:space="preserve"> </w:t>
      </w:r>
      <w:proofErr w:type="spellStart"/>
      <w:r w:rsidRPr="006B3CDF">
        <w:rPr>
          <w:sz w:val="24"/>
          <w:szCs w:val="24"/>
        </w:rPr>
        <w:t>și</w:t>
      </w:r>
      <w:proofErr w:type="spellEnd"/>
      <w:r w:rsidRPr="006B3CDF">
        <w:rPr>
          <w:sz w:val="24"/>
          <w:szCs w:val="24"/>
        </w:rPr>
        <w:t xml:space="preserve"> un sub-</w:t>
      </w:r>
      <w:proofErr w:type="spellStart"/>
      <w:r w:rsidRPr="006B3CDF">
        <w:rPr>
          <w:sz w:val="24"/>
          <w:szCs w:val="24"/>
        </w:rPr>
        <w:t>ansamblu</w:t>
      </w:r>
      <w:proofErr w:type="spellEnd"/>
      <w:r w:rsidRPr="006B3CDF">
        <w:rPr>
          <w:sz w:val="24"/>
          <w:szCs w:val="24"/>
        </w:rPr>
        <w:t xml:space="preserve"> logic.</w:t>
      </w:r>
    </w:p>
    <w:p w:rsidR="008A3820" w:rsidRDefault="008A3820" w:rsidP="00BF3935"/>
    <w:p w:rsidR="008A3820" w:rsidRDefault="008A3820">
      <w:r>
        <w:br w:type="page"/>
      </w:r>
    </w:p>
    <w:p w:rsidR="008A3820" w:rsidRPr="006B3CDF" w:rsidRDefault="008A3820" w:rsidP="006B3CDF">
      <w:pPr>
        <w:jc w:val="center"/>
        <w:rPr>
          <w:b/>
          <w:sz w:val="40"/>
        </w:rPr>
      </w:pPr>
      <w:proofErr w:type="spellStart"/>
      <w:r w:rsidRPr="006B3CDF">
        <w:rPr>
          <w:b/>
          <w:sz w:val="40"/>
        </w:rPr>
        <w:lastRenderedPageBreak/>
        <w:t>Proiect</w:t>
      </w:r>
      <w:proofErr w:type="spellEnd"/>
      <w:r w:rsidRPr="006B3CDF">
        <w:rPr>
          <w:b/>
          <w:sz w:val="40"/>
        </w:rPr>
        <w:t xml:space="preserve"> </w:t>
      </w:r>
      <w:proofErr w:type="spellStart"/>
      <w:r w:rsidRPr="006B3CDF">
        <w:rPr>
          <w:b/>
          <w:sz w:val="40"/>
        </w:rPr>
        <w:t>OmniDJ</w:t>
      </w:r>
      <w:proofErr w:type="spellEnd"/>
    </w:p>
    <w:p w:rsidR="008A3820" w:rsidRDefault="008A3820" w:rsidP="00BF3935">
      <w:pPr>
        <w:rPr>
          <w:b/>
        </w:rPr>
      </w:pPr>
    </w:p>
    <w:p w:rsidR="008A3820" w:rsidRPr="006B3CDF" w:rsidRDefault="008A3820" w:rsidP="00BF3935">
      <w:pPr>
        <w:rPr>
          <w:b/>
          <w:sz w:val="28"/>
          <w:szCs w:val="28"/>
        </w:rPr>
      </w:pPr>
      <w:proofErr w:type="spellStart"/>
      <w:r w:rsidRPr="006B3CDF">
        <w:rPr>
          <w:b/>
          <w:sz w:val="28"/>
          <w:szCs w:val="28"/>
        </w:rPr>
        <w:t>Buget</w:t>
      </w:r>
      <w:proofErr w:type="spellEnd"/>
    </w:p>
    <w:tbl>
      <w:tblPr>
        <w:tblW w:w="9680" w:type="dxa"/>
        <w:tblLook w:val="04A0" w:firstRow="1" w:lastRow="0" w:firstColumn="1" w:lastColumn="0" w:noHBand="0" w:noVBand="1"/>
      </w:tblPr>
      <w:tblGrid>
        <w:gridCol w:w="742"/>
        <w:gridCol w:w="2425"/>
        <w:gridCol w:w="1371"/>
        <w:gridCol w:w="1371"/>
        <w:gridCol w:w="1084"/>
        <w:gridCol w:w="1371"/>
        <w:gridCol w:w="1316"/>
      </w:tblGrid>
      <w:tr w:rsidR="008A3820" w:rsidRPr="008A3820" w:rsidTr="008A3820">
        <w:trPr>
          <w:trHeight w:val="293"/>
        </w:trPr>
        <w:tc>
          <w:tcPr>
            <w:tcW w:w="1020" w:type="dxa"/>
            <w:vMerge w:val="restart"/>
            <w:tcBorders>
              <w:top w:val="double" w:sz="6" w:space="0" w:color="auto"/>
              <w:left w:val="double" w:sz="6"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Calibri" w:eastAsia="Times New Roman" w:hAnsi="Calibri" w:cs="Calibri"/>
                <w:color w:val="000000"/>
                <w:szCs w:val="16"/>
              </w:rPr>
            </w:pPr>
            <w:proofErr w:type="spellStart"/>
            <w:r w:rsidRPr="008A3820">
              <w:rPr>
                <w:rFonts w:ascii="Calibri" w:eastAsia="Times New Roman" w:hAnsi="Calibri" w:cs="Calibri"/>
                <w:color w:val="000000"/>
                <w:szCs w:val="16"/>
              </w:rPr>
              <w:t>Nr</w:t>
            </w:r>
            <w:proofErr w:type="spellEnd"/>
            <w:r w:rsidRPr="008A3820">
              <w:rPr>
                <w:rFonts w:ascii="Calibri" w:eastAsia="Times New Roman" w:hAnsi="Calibri" w:cs="Calibri"/>
                <w:color w:val="000000"/>
                <w:szCs w:val="16"/>
              </w:rPr>
              <w:t xml:space="preserve">. </w:t>
            </w:r>
            <w:proofErr w:type="spellStart"/>
            <w:r w:rsidRPr="008A3820">
              <w:rPr>
                <w:rFonts w:ascii="Calibri" w:eastAsia="Times New Roman" w:hAnsi="Calibri" w:cs="Calibri"/>
                <w:color w:val="000000"/>
                <w:szCs w:val="16"/>
              </w:rPr>
              <w:t>Crt</w:t>
            </w:r>
            <w:proofErr w:type="spellEnd"/>
          </w:p>
        </w:tc>
        <w:tc>
          <w:tcPr>
            <w:tcW w:w="3020" w:type="dxa"/>
            <w:vMerge w:val="restart"/>
            <w:tcBorders>
              <w:top w:val="double" w:sz="6"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CATEGORII DE CHELTUIELI</w:t>
            </w:r>
            <w:r w:rsidRPr="008A3820">
              <w:rPr>
                <w:rFonts w:ascii="Times New Roman" w:eastAsia="Times New Roman" w:hAnsi="Times New Roman" w:cs="Times New Roman"/>
                <w:b/>
                <w:bCs/>
                <w:color w:val="000000"/>
                <w:szCs w:val="16"/>
              </w:rPr>
              <w:br/>
              <w:t>ELIGIBILE</w:t>
            </w:r>
          </w:p>
        </w:tc>
        <w:tc>
          <w:tcPr>
            <w:tcW w:w="1180" w:type="dxa"/>
            <w:vMerge w:val="restart"/>
            <w:tcBorders>
              <w:top w:val="double" w:sz="6"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proofErr w:type="spellStart"/>
            <w:r w:rsidRPr="008A3820">
              <w:rPr>
                <w:rFonts w:ascii="Times New Roman" w:eastAsia="Times New Roman" w:hAnsi="Times New Roman" w:cs="Times New Roman"/>
                <w:b/>
                <w:bCs/>
                <w:color w:val="000000"/>
                <w:szCs w:val="16"/>
              </w:rPr>
              <w:t>Valoarea</w:t>
            </w:r>
            <w:proofErr w:type="spellEnd"/>
            <w:r w:rsidRPr="008A3820">
              <w:rPr>
                <w:rFonts w:ascii="Times New Roman" w:eastAsia="Times New Roman" w:hAnsi="Times New Roman" w:cs="Times New Roman"/>
                <w:b/>
                <w:bCs/>
                <w:color w:val="000000"/>
                <w:szCs w:val="16"/>
              </w:rPr>
              <w:t xml:space="preserve"> </w:t>
            </w:r>
            <w:proofErr w:type="spellStart"/>
            <w:r w:rsidRPr="008A3820">
              <w:rPr>
                <w:rFonts w:ascii="Times New Roman" w:eastAsia="Times New Roman" w:hAnsi="Times New Roman" w:cs="Times New Roman"/>
                <w:b/>
                <w:bCs/>
                <w:color w:val="000000"/>
                <w:szCs w:val="16"/>
              </w:rPr>
              <w:t>totala</w:t>
            </w:r>
            <w:proofErr w:type="spellEnd"/>
            <w:r w:rsidRPr="008A3820">
              <w:rPr>
                <w:rFonts w:ascii="Times New Roman" w:eastAsia="Times New Roman" w:hAnsi="Times New Roman" w:cs="Times New Roman"/>
                <w:b/>
                <w:bCs/>
                <w:color w:val="000000"/>
                <w:szCs w:val="16"/>
              </w:rPr>
              <w:t xml:space="preserve"> </w:t>
            </w:r>
            <w:proofErr w:type="spellStart"/>
            <w:r w:rsidRPr="008A3820">
              <w:rPr>
                <w:rFonts w:ascii="Times New Roman" w:eastAsia="Times New Roman" w:hAnsi="Times New Roman" w:cs="Times New Roman"/>
                <w:b/>
                <w:bCs/>
                <w:color w:val="000000"/>
                <w:szCs w:val="16"/>
              </w:rPr>
              <w:t>inclusiv</w:t>
            </w:r>
            <w:proofErr w:type="spellEnd"/>
            <w:r w:rsidRPr="008A3820">
              <w:rPr>
                <w:rFonts w:ascii="Times New Roman" w:eastAsia="Times New Roman" w:hAnsi="Times New Roman" w:cs="Times New Roman"/>
                <w:b/>
                <w:bCs/>
                <w:color w:val="000000"/>
                <w:szCs w:val="16"/>
              </w:rPr>
              <w:t xml:space="preserve"> TVA (Lei)</w:t>
            </w:r>
          </w:p>
        </w:tc>
        <w:tc>
          <w:tcPr>
            <w:tcW w:w="1180" w:type="dxa"/>
            <w:vMerge w:val="restart"/>
            <w:tcBorders>
              <w:top w:val="double" w:sz="6"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proofErr w:type="spellStart"/>
            <w:r w:rsidRPr="008A3820">
              <w:rPr>
                <w:rFonts w:ascii="Times New Roman" w:eastAsia="Times New Roman" w:hAnsi="Times New Roman" w:cs="Times New Roman"/>
                <w:b/>
                <w:bCs/>
                <w:color w:val="000000"/>
                <w:szCs w:val="16"/>
              </w:rPr>
              <w:t>Valoarea</w:t>
            </w:r>
            <w:proofErr w:type="spellEnd"/>
            <w:r w:rsidRPr="008A3820">
              <w:rPr>
                <w:rFonts w:ascii="Times New Roman" w:eastAsia="Times New Roman" w:hAnsi="Times New Roman" w:cs="Times New Roman"/>
                <w:b/>
                <w:bCs/>
                <w:color w:val="000000"/>
                <w:szCs w:val="16"/>
              </w:rPr>
              <w:t xml:space="preserve">  </w:t>
            </w:r>
            <w:proofErr w:type="spellStart"/>
            <w:r w:rsidRPr="008A3820">
              <w:rPr>
                <w:rFonts w:ascii="Times New Roman" w:eastAsia="Times New Roman" w:hAnsi="Times New Roman" w:cs="Times New Roman"/>
                <w:b/>
                <w:bCs/>
                <w:color w:val="000000"/>
                <w:szCs w:val="16"/>
              </w:rPr>
              <w:t>eligibilă</w:t>
            </w:r>
            <w:proofErr w:type="spellEnd"/>
            <w:r w:rsidRPr="008A3820">
              <w:rPr>
                <w:rFonts w:ascii="Times New Roman" w:eastAsia="Times New Roman" w:hAnsi="Times New Roman" w:cs="Times New Roman"/>
                <w:b/>
                <w:bCs/>
                <w:color w:val="000000"/>
                <w:szCs w:val="16"/>
              </w:rPr>
              <w:t xml:space="preserve"> </w:t>
            </w:r>
            <w:proofErr w:type="spellStart"/>
            <w:r w:rsidRPr="008A3820">
              <w:rPr>
                <w:rFonts w:ascii="Times New Roman" w:eastAsia="Times New Roman" w:hAnsi="Times New Roman" w:cs="Times New Roman"/>
                <w:b/>
                <w:bCs/>
                <w:color w:val="000000"/>
                <w:szCs w:val="16"/>
              </w:rPr>
              <w:t>inclusiv</w:t>
            </w:r>
            <w:proofErr w:type="spellEnd"/>
            <w:r w:rsidRPr="008A3820">
              <w:rPr>
                <w:rFonts w:ascii="Times New Roman" w:eastAsia="Times New Roman" w:hAnsi="Times New Roman" w:cs="Times New Roman"/>
                <w:b/>
                <w:bCs/>
                <w:color w:val="000000"/>
                <w:szCs w:val="16"/>
              </w:rPr>
              <w:t xml:space="preserve"> TVA (Lei)</w:t>
            </w:r>
          </w:p>
        </w:tc>
        <w:tc>
          <w:tcPr>
            <w:tcW w:w="1020" w:type="dxa"/>
            <w:vMerge w:val="restart"/>
            <w:tcBorders>
              <w:top w:val="double" w:sz="6"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Rata de co-</w:t>
            </w:r>
            <w:proofErr w:type="spellStart"/>
            <w:r w:rsidRPr="008A3820">
              <w:rPr>
                <w:rFonts w:ascii="Times New Roman" w:eastAsia="Times New Roman" w:hAnsi="Times New Roman" w:cs="Times New Roman"/>
                <w:b/>
                <w:bCs/>
                <w:color w:val="000000"/>
                <w:szCs w:val="16"/>
              </w:rPr>
              <w:t>finantare</w:t>
            </w:r>
            <w:proofErr w:type="spellEnd"/>
            <w:r w:rsidRPr="008A3820">
              <w:rPr>
                <w:rFonts w:ascii="Times New Roman" w:eastAsia="Times New Roman" w:hAnsi="Times New Roman" w:cs="Times New Roman"/>
                <w:b/>
                <w:bCs/>
                <w:color w:val="000000"/>
                <w:szCs w:val="16"/>
              </w:rPr>
              <w:t xml:space="preserve"> %</w:t>
            </w:r>
          </w:p>
        </w:tc>
        <w:tc>
          <w:tcPr>
            <w:tcW w:w="2260" w:type="dxa"/>
            <w:gridSpan w:val="2"/>
            <w:tcBorders>
              <w:top w:val="double" w:sz="6" w:space="0" w:color="auto"/>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proofErr w:type="spellStart"/>
            <w:r w:rsidRPr="008A3820">
              <w:rPr>
                <w:rFonts w:ascii="Times New Roman" w:eastAsia="Times New Roman" w:hAnsi="Times New Roman" w:cs="Times New Roman"/>
                <w:b/>
                <w:bCs/>
                <w:color w:val="000000"/>
                <w:szCs w:val="16"/>
              </w:rPr>
              <w:t>Sursa</w:t>
            </w:r>
            <w:proofErr w:type="spellEnd"/>
            <w:r w:rsidRPr="008A3820">
              <w:rPr>
                <w:rFonts w:ascii="Times New Roman" w:eastAsia="Times New Roman" w:hAnsi="Times New Roman" w:cs="Times New Roman"/>
                <w:b/>
                <w:bCs/>
                <w:color w:val="000000"/>
                <w:szCs w:val="16"/>
              </w:rPr>
              <w:t xml:space="preserve"> de </w:t>
            </w:r>
            <w:proofErr w:type="spellStart"/>
            <w:r w:rsidRPr="008A3820">
              <w:rPr>
                <w:rFonts w:ascii="Times New Roman" w:eastAsia="Times New Roman" w:hAnsi="Times New Roman" w:cs="Times New Roman"/>
                <w:b/>
                <w:bCs/>
                <w:color w:val="000000"/>
                <w:szCs w:val="16"/>
              </w:rPr>
              <w:t>finanţare</w:t>
            </w:r>
            <w:proofErr w:type="spellEnd"/>
            <w:r w:rsidRPr="008A3820">
              <w:rPr>
                <w:rFonts w:ascii="Times New Roman" w:eastAsia="Times New Roman" w:hAnsi="Times New Roman" w:cs="Times New Roman"/>
                <w:b/>
                <w:bCs/>
                <w:color w:val="000000"/>
                <w:szCs w:val="16"/>
              </w:rPr>
              <w:t xml:space="preserve"> a </w:t>
            </w:r>
            <w:proofErr w:type="spellStart"/>
            <w:r w:rsidRPr="008A3820">
              <w:rPr>
                <w:rFonts w:ascii="Times New Roman" w:eastAsia="Times New Roman" w:hAnsi="Times New Roman" w:cs="Times New Roman"/>
                <w:b/>
                <w:bCs/>
                <w:color w:val="000000"/>
                <w:szCs w:val="16"/>
              </w:rPr>
              <w:t>cheltuielilor</w:t>
            </w:r>
            <w:proofErr w:type="spellEnd"/>
            <w:r w:rsidRPr="008A3820">
              <w:rPr>
                <w:rFonts w:ascii="Times New Roman" w:eastAsia="Times New Roman" w:hAnsi="Times New Roman" w:cs="Times New Roman"/>
                <w:b/>
                <w:bCs/>
                <w:color w:val="000000"/>
                <w:szCs w:val="16"/>
              </w:rPr>
              <w:t xml:space="preserve"> </w:t>
            </w:r>
            <w:proofErr w:type="spellStart"/>
            <w:r w:rsidRPr="008A3820">
              <w:rPr>
                <w:rFonts w:ascii="Times New Roman" w:eastAsia="Times New Roman" w:hAnsi="Times New Roman" w:cs="Times New Roman"/>
                <w:b/>
                <w:bCs/>
                <w:color w:val="000000"/>
                <w:szCs w:val="16"/>
              </w:rPr>
              <w:t>eligibile</w:t>
            </w:r>
            <w:proofErr w:type="spellEnd"/>
          </w:p>
        </w:tc>
      </w:tr>
      <w:tr w:rsidR="008A3820" w:rsidRPr="008A3820" w:rsidTr="008A3820">
        <w:trPr>
          <w:trHeight w:val="810"/>
        </w:trPr>
        <w:tc>
          <w:tcPr>
            <w:tcW w:w="1020" w:type="dxa"/>
            <w:vMerge/>
            <w:tcBorders>
              <w:top w:val="double" w:sz="6" w:space="0" w:color="auto"/>
              <w:left w:val="double" w:sz="6"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Calibri" w:eastAsia="Times New Roman" w:hAnsi="Calibri" w:cs="Calibri"/>
                <w:color w:val="000000"/>
                <w:szCs w:val="16"/>
              </w:rPr>
            </w:pPr>
          </w:p>
        </w:tc>
        <w:tc>
          <w:tcPr>
            <w:tcW w:w="3020" w:type="dxa"/>
            <w:vMerge/>
            <w:tcBorders>
              <w:top w:val="double" w:sz="6" w:space="0" w:color="auto"/>
              <w:left w:val="single" w:sz="4"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Cs w:val="16"/>
              </w:rPr>
            </w:pPr>
          </w:p>
        </w:tc>
        <w:tc>
          <w:tcPr>
            <w:tcW w:w="1180" w:type="dxa"/>
            <w:vMerge/>
            <w:tcBorders>
              <w:top w:val="double" w:sz="6" w:space="0" w:color="auto"/>
              <w:left w:val="single" w:sz="4"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Cs w:val="16"/>
              </w:rPr>
            </w:pPr>
          </w:p>
        </w:tc>
        <w:tc>
          <w:tcPr>
            <w:tcW w:w="1180" w:type="dxa"/>
            <w:vMerge/>
            <w:tcBorders>
              <w:top w:val="double" w:sz="6" w:space="0" w:color="auto"/>
              <w:left w:val="single" w:sz="4"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Cs w:val="16"/>
              </w:rPr>
            </w:pPr>
          </w:p>
        </w:tc>
        <w:tc>
          <w:tcPr>
            <w:tcW w:w="1020" w:type="dxa"/>
            <w:vMerge/>
            <w:tcBorders>
              <w:top w:val="double" w:sz="6" w:space="0" w:color="auto"/>
              <w:left w:val="single" w:sz="4" w:space="0" w:color="auto"/>
              <w:bottom w:val="single" w:sz="4" w:space="0" w:color="auto"/>
              <w:right w:val="single" w:sz="4" w:space="0" w:color="auto"/>
            </w:tcBorders>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Cs w:val="16"/>
              </w:rPr>
            </w:pP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proofErr w:type="spellStart"/>
            <w:r w:rsidRPr="008A3820">
              <w:rPr>
                <w:rFonts w:ascii="Times New Roman" w:eastAsia="Times New Roman" w:hAnsi="Times New Roman" w:cs="Times New Roman"/>
                <w:b/>
                <w:bCs/>
                <w:color w:val="000000"/>
                <w:szCs w:val="16"/>
              </w:rPr>
              <w:t>Asistenţă</w:t>
            </w:r>
            <w:proofErr w:type="spellEnd"/>
            <w:r w:rsidRPr="008A3820">
              <w:rPr>
                <w:rFonts w:ascii="Times New Roman" w:eastAsia="Times New Roman" w:hAnsi="Times New Roman" w:cs="Times New Roman"/>
                <w:b/>
                <w:bCs/>
                <w:color w:val="000000"/>
                <w:szCs w:val="16"/>
              </w:rPr>
              <w:t xml:space="preserve"> </w:t>
            </w:r>
            <w:proofErr w:type="spellStart"/>
            <w:r w:rsidRPr="008A3820">
              <w:rPr>
                <w:rFonts w:ascii="Times New Roman" w:eastAsia="Times New Roman" w:hAnsi="Times New Roman" w:cs="Times New Roman"/>
                <w:b/>
                <w:bCs/>
                <w:color w:val="000000"/>
                <w:szCs w:val="16"/>
              </w:rPr>
              <w:t>nerambur-sabilă</w:t>
            </w:r>
            <w:proofErr w:type="spellEnd"/>
            <w:r w:rsidRPr="008A3820">
              <w:rPr>
                <w:rFonts w:ascii="Times New Roman" w:eastAsia="Times New Roman" w:hAnsi="Times New Roman" w:cs="Times New Roman"/>
                <w:b/>
                <w:bCs/>
                <w:color w:val="000000"/>
                <w:szCs w:val="16"/>
              </w:rPr>
              <w:t xml:space="preserve"> </w:t>
            </w:r>
            <w:proofErr w:type="spellStart"/>
            <w:r w:rsidRPr="008A3820">
              <w:rPr>
                <w:rFonts w:ascii="Times New Roman" w:eastAsia="Times New Roman" w:hAnsi="Times New Roman" w:cs="Times New Roman"/>
                <w:b/>
                <w:bCs/>
                <w:color w:val="000000"/>
                <w:szCs w:val="16"/>
              </w:rPr>
              <w:t>inclusiv</w:t>
            </w:r>
            <w:proofErr w:type="spellEnd"/>
            <w:r w:rsidRPr="008A3820">
              <w:rPr>
                <w:rFonts w:ascii="Times New Roman" w:eastAsia="Times New Roman" w:hAnsi="Times New Roman" w:cs="Times New Roman"/>
                <w:b/>
                <w:bCs/>
                <w:color w:val="000000"/>
                <w:szCs w:val="16"/>
              </w:rPr>
              <w:t xml:space="preserve"> TVA (Lei)</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proofErr w:type="spellStart"/>
            <w:r w:rsidRPr="008A3820">
              <w:rPr>
                <w:rFonts w:ascii="Times New Roman" w:eastAsia="Times New Roman" w:hAnsi="Times New Roman" w:cs="Times New Roman"/>
                <w:b/>
                <w:bCs/>
                <w:color w:val="000000"/>
                <w:szCs w:val="16"/>
              </w:rPr>
              <w:t>Contribuţie</w:t>
            </w:r>
            <w:proofErr w:type="spellEnd"/>
            <w:r w:rsidRPr="008A3820">
              <w:rPr>
                <w:rFonts w:ascii="Times New Roman" w:eastAsia="Times New Roman" w:hAnsi="Times New Roman" w:cs="Times New Roman"/>
                <w:b/>
                <w:bCs/>
                <w:color w:val="000000"/>
                <w:szCs w:val="16"/>
              </w:rPr>
              <w:t xml:space="preserve"> </w:t>
            </w:r>
            <w:proofErr w:type="spellStart"/>
            <w:r w:rsidRPr="008A3820">
              <w:rPr>
                <w:rFonts w:ascii="Times New Roman" w:eastAsia="Times New Roman" w:hAnsi="Times New Roman" w:cs="Times New Roman"/>
                <w:b/>
                <w:bCs/>
                <w:color w:val="000000"/>
                <w:szCs w:val="16"/>
              </w:rPr>
              <w:t>proprie</w:t>
            </w:r>
            <w:proofErr w:type="spellEnd"/>
            <w:r w:rsidRPr="008A3820">
              <w:rPr>
                <w:rFonts w:ascii="Times New Roman" w:eastAsia="Times New Roman" w:hAnsi="Times New Roman" w:cs="Times New Roman"/>
                <w:b/>
                <w:bCs/>
                <w:color w:val="000000"/>
                <w:szCs w:val="16"/>
              </w:rPr>
              <w:t xml:space="preserve"> </w:t>
            </w:r>
            <w:proofErr w:type="spellStart"/>
            <w:r w:rsidRPr="008A3820">
              <w:rPr>
                <w:rFonts w:ascii="Times New Roman" w:eastAsia="Times New Roman" w:hAnsi="Times New Roman" w:cs="Times New Roman"/>
                <w:b/>
                <w:bCs/>
                <w:color w:val="000000"/>
                <w:szCs w:val="16"/>
              </w:rPr>
              <w:t>inclusiv</w:t>
            </w:r>
            <w:proofErr w:type="spellEnd"/>
            <w:r w:rsidRPr="008A3820">
              <w:rPr>
                <w:rFonts w:ascii="Times New Roman" w:eastAsia="Times New Roman" w:hAnsi="Times New Roman" w:cs="Times New Roman"/>
                <w:b/>
                <w:bCs/>
                <w:color w:val="000000"/>
                <w:szCs w:val="16"/>
              </w:rPr>
              <w:t xml:space="preserve"> TVA (Lei)</w:t>
            </w:r>
          </w:p>
        </w:tc>
      </w:tr>
      <w:tr w:rsidR="008A3820" w:rsidRPr="008A3820" w:rsidTr="008A3820">
        <w:trPr>
          <w:trHeight w:val="293"/>
        </w:trPr>
        <w:tc>
          <w:tcPr>
            <w:tcW w:w="1020" w:type="dxa"/>
            <w:tcBorders>
              <w:top w:val="nil"/>
              <w:left w:val="double" w:sz="6" w:space="0" w:color="auto"/>
              <w:bottom w:val="double" w:sz="6"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 </w:t>
            </w:r>
          </w:p>
        </w:tc>
        <w:tc>
          <w:tcPr>
            <w:tcW w:w="3020" w:type="dxa"/>
            <w:tcBorders>
              <w:top w:val="nil"/>
              <w:left w:val="nil"/>
              <w:bottom w:val="double" w:sz="6"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1</w:t>
            </w:r>
          </w:p>
        </w:tc>
        <w:tc>
          <w:tcPr>
            <w:tcW w:w="1180" w:type="dxa"/>
            <w:tcBorders>
              <w:top w:val="nil"/>
              <w:left w:val="nil"/>
              <w:bottom w:val="double" w:sz="6"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2</w:t>
            </w:r>
          </w:p>
        </w:tc>
        <w:tc>
          <w:tcPr>
            <w:tcW w:w="1180" w:type="dxa"/>
            <w:tcBorders>
              <w:top w:val="nil"/>
              <w:left w:val="nil"/>
              <w:bottom w:val="double" w:sz="6"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3</w:t>
            </w:r>
          </w:p>
        </w:tc>
        <w:tc>
          <w:tcPr>
            <w:tcW w:w="1020" w:type="dxa"/>
            <w:tcBorders>
              <w:top w:val="nil"/>
              <w:left w:val="nil"/>
              <w:bottom w:val="double" w:sz="6"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4</w:t>
            </w:r>
          </w:p>
        </w:tc>
        <w:tc>
          <w:tcPr>
            <w:tcW w:w="1180" w:type="dxa"/>
            <w:tcBorders>
              <w:top w:val="nil"/>
              <w:left w:val="nil"/>
              <w:bottom w:val="double" w:sz="6"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5</w:t>
            </w:r>
          </w:p>
        </w:tc>
        <w:tc>
          <w:tcPr>
            <w:tcW w:w="1080" w:type="dxa"/>
            <w:tcBorders>
              <w:top w:val="nil"/>
              <w:left w:val="nil"/>
              <w:bottom w:val="double" w:sz="6" w:space="0" w:color="auto"/>
              <w:right w:val="single" w:sz="4" w:space="0" w:color="auto"/>
            </w:tcBorders>
            <w:shd w:val="clear" w:color="auto" w:fill="auto"/>
            <w:vAlign w:val="bottom"/>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6</w:t>
            </w:r>
          </w:p>
        </w:tc>
      </w:tr>
      <w:tr w:rsidR="008A3820" w:rsidRPr="008A3820" w:rsidTr="008A3820">
        <w:trPr>
          <w:trHeight w:val="293"/>
        </w:trPr>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i/>
                <w:iCs/>
                <w:color w:val="000000"/>
                <w:szCs w:val="16"/>
              </w:rPr>
            </w:pPr>
            <w:r w:rsidRPr="008A3820">
              <w:rPr>
                <w:rFonts w:ascii="Times New Roman" w:eastAsia="Times New Roman" w:hAnsi="Times New Roman" w:cs="Times New Roman"/>
                <w:b/>
                <w:bCs/>
                <w:i/>
                <w:iCs/>
                <w:color w:val="000000"/>
                <w:szCs w:val="16"/>
              </w:rPr>
              <w:t>I.1</w:t>
            </w:r>
          </w:p>
        </w:tc>
        <w:tc>
          <w:tcPr>
            <w:tcW w:w="3020" w:type="dxa"/>
            <w:tcBorders>
              <w:top w:val="single" w:sz="4" w:space="0" w:color="auto"/>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servere</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16,740.00</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13,500.00</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35%</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4,725.00</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8,775.00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i/>
                <w:iCs/>
                <w:color w:val="000000"/>
                <w:szCs w:val="16"/>
              </w:rPr>
            </w:pPr>
            <w:r w:rsidRPr="008A3820">
              <w:rPr>
                <w:rFonts w:ascii="Times New Roman" w:eastAsia="Times New Roman" w:hAnsi="Times New Roman" w:cs="Times New Roman"/>
                <w:b/>
                <w:bCs/>
                <w:i/>
                <w:iCs/>
                <w:color w:val="000000"/>
                <w:szCs w:val="16"/>
              </w:rPr>
              <w:t>I.3</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licente</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11,160.00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9,000.00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35%</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3,150.00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5,850.00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II.1</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salarii</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900,000.00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900,000.00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80%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720,000.00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180,000.00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II.2</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materii</w:t>
            </w:r>
            <w:proofErr w:type="spellEnd"/>
            <w:r w:rsidRPr="008A3820">
              <w:rPr>
                <w:rFonts w:ascii="Times New Roman" w:eastAsia="Times New Roman" w:hAnsi="Times New Roman" w:cs="Times New Roman"/>
                <w:i/>
                <w:iCs/>
                <w:color w:val="000000"/>
                <w:szCs w:val="16"/>
              </w:rPr>
              <w:t xml:space="preserve"> prime</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35,767.80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28,845.00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80%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23,076.00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5,769.00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II.3</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servicii</w:t>
            </w:r>
            <w:proofErr w:type="spellEnd"/>
            <w:r w:rsidRPr="008A3820">
              <w:rPr>
                <w:rFonts w:ascii="Times New Roman" w:eastAsia="Times New Roman" w:hAnsi="Times New Roman" w:cs="Times New Roman"/>
                <w:i/>
                <w:iCs/>
                <w:color w:val="000000"/>
                <w:szCs w:val="16"/>
              </w:rPr>
              <w:t xml:space="preserve"> </w:t>
            </w:r>
            <w:proofErr w:type="spellStart"/>
            <w:r w:rsidRPr="008A3820">
              <w:rPr>
                <w:rFonts w:ascii="Times New Roman" w:eastAsia="Times New Roman" w:hAnsi="Times New Roman" w:cs="Times New Roman"/>
                <w:i/>
                <w:iCs/>
                <w:color w:val="000000"/>
                <w:szCs w:val="16"/>
              </w:rPr>
              <w:t>externalizate</w:t>
            </w:r>
            <w:proofErr w:type="spellEnd"/>
            <w:r w:rsidRPr="008A3820">
              <w:rPr>
                <w:rFonts w:ascii="Times New Roman" w:eastAsia="Times New Roman" w:hAnsi="Times New Roman" w:cs="Times New Roman"/>
                <w:i/>
                <w:iCs/>
                <w:color w:val="000000"/>
                <w:szCs w:val="16"/>
              </w:rPr>
              <w:t xml:space="preserve"> </w:t>
            </w:r>
            <w:proofErr w:type="spellStart"/>
            <w:r w:rsidRPr="008A3820">
              <w:rPr>
                <w:rFonts w:ascii="Times New Roman" w:eastAsia="Times New Roman" w:hAnsi="Times New Roman" w:cs="Times New Roman"/>
                <w:i/>
                <w:iCs/>
                <w:color w:val="000000"/>
                <w:szCs w:val="16"/>
              </w:rPr>
              <w:t>dezvoltare</w:t>
            </w:r>
            <w:proofErr w:type="spellEnd"/>
            <w:r w:rsidRPr="008A3820">
              <w:rPr>
                <w:rFonts w:ascii="Times New Roman" w:eastAsia="Times New Roman" w:hAnsi="Times New Roman" w:cs="Times New Roman"/>
                <w:i/>
                <w:iCs/>
                <w:color w:val="000000"/>
                <w:szCs w:val="16"/>
              </w:rPr>
              <w:t xml:space="preserve"> software</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613,800.00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495,000.00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60%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297,000.00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198,000.00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V.1</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marketing</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117,800.00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95,000.00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95,000.00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VI.1</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publicitate</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19,840.00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16,000.00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16,000.00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VI.3</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conferinte</w:t>
            </w:r>
            <w:proofErr w:type="spellEnd"/>
            <w:r w:rsidRPr="008A3820">
              <w:rPr>
                <w:rFonts w:ascii="Times New Roman" w:eastAsia="Times New Roman" w:hAnsi="Times New Roman" w:cs="Times New Roman"/>
                <w:i/>
                <w:iCs/>
                <w:color w:val="000000"/>
                <w:szCs w:val="16"/>
              </w:rPr>
              <w:t>/workshop-</w:t>
            </w:r>
            <w:proofErr w:type="spellStart"/>
            <w:r w:rsidRPr="008A3820">
              <w:rPr>
                <w:rFonts w:ascii="Times New Roman" w:eastAsia="Times New Roman" w:hAnsi="Times New Roman" w:cs="Times New Roman"/>
                <w:i/>
                <w:iCs/>
                <w:color w:val="000000"/>
                <w:szCs w:val="16"/>
              </w:rPr>
              <w:t>uri</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23,932.00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19,300.00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19,300.00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IX.1</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auditare</w:t>
            </w:r>
            <w:proofErr w:type="spellEnd"/>
            <w:r w:rsidRPr="008A3820">
              <w:rPr>
                <w:rFonts w:ascii="Times New Roman" w:eastAsia="Times New Roman" w:hAnsi="Times New Roman" w:cs="Times New Roman"/>
                <w:i/>
                <w:iCs/>
                <w:color w:val="000000"/>
                <w:szCs w:val="16"/>
              </w:rPr>
              <w:t xml:space="preserve"> </w:t>
            </w:r>
            <w:proofErr w:type="spellStart"/>
            <w:r w:rsidRPr="008A3820">
              <w:rPr>
                <w:rFonts w:ascii="Times New Roman" w:eastAsia="Times New Roman" w:hAnsi="Times New Roman" w:cs="Times New Roman"/>
                <w:i/>
                <w:iCs/>
                <w:color w:val="000000"/>
                <w:szCs w:val="16"/>
              </w:rPr>
              <w:t>financiara</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16,120.00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13,000.00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13,000.00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IX.2</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auditare</w:t>
            </w:r>
            <w:proofErr w:type="spellEnd"/>
            <w:r w:rsidRPr="008A3820">
              <w:rPr>
                <w:rFonts w:ascii="Times New Roman" w:eastAsia="Times New Roman" w:hAnsi="Times New Roman" w:cs="Times New Roman"/>
                <w:i/>
                <w:iCs/>
                <w:color w:val="000000"/>
                <w:szCs w:val="16"/>
              </w:rPr>
              <w:t xml:space="preserve"> </w:t>
            </w:r>
            <w:proofErr w:type="spellStart"/>
            <w:r w:rsidRPr="008A3820">
              <w:rPr>
                <w:rFonts w:ascii="Times New Roman" w:eastAsia="Times New Roman" w:hAnsi="Times New Roman" w:cs="Times New Roman"/>
                <w:i/>
                <w:iCs/>
                <w:color w:val="000000"/>
                <w:szCs w:val="16"/>
              </w:rPr>
              <w:t>tehnica</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8,680.00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7,000.00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7,000.00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X.1</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management</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180,000.00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180,000.00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180,000.00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X.4</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i/>
                <w:iCs/>
                <w:color w:val="000000"/>
                <w:szCs w:val="16"/>
              </w:rPr>
            </w:pPr>
            <w:proofErr w:type="spellStart"/>
            <w:r w:rsidRPr="008A3820">
              <w:rPr>
                <w:rFonts w:ascii="Times New Roman" w:eastAsia="Times New Roman" w:hAnsi="Times New Roman" w:cs="Times New Roman"/>
                <w:i/>
                <w:iCs/>
                <w:color w:val="000000"/>
                <w:szCs w:val="16"/>
              </w:rPr>
              <w:t>copycenter</w:t>
            </w:r>
            <w:proofErr w:type="spellEnd"/>
            <w:r w:rsidRPr="008A3820">
              <w:rPr>
                <w:rFonts w:ascii="Times New Roman" w:eastAsia="Times New Roman" w:hAnsi="Times New Roman" w:cs="Times New Roman"/>
                <w:i/>
                <w:iCs/>
                <w:color w:val="000000"/>
                <w:szCs w:val="16"/>
              </w:rPr>
              <w:t xml:space="preserve"> (</w:t>
            </w:r>
            <w:proofErr w:type="spellStart"/>
            <w:r w:rsidRPr="008A3820">
              <w:rPr>
                <w:rFonts w:ascii="Times New Roman" w:eastAsia="Times New Roman" w:hAnsi="Times New Roman" w:cs="Times New Roman"/>
                <w:i/>
                <w:iCs/>
                <w:color w:val="000000"/>
                <w:szCs w:val="16"/>
              </w:rPr>
              <w:t>echipament</w:t>
            </w:r>
            <w:proofErr w:type="spellEnd"/>
            <w:r w:rsidRPr="008A3820">
              <w:rPr>
                <w:rFonts w:ascii="Times New Roman" w:eastAsia="Times New Roman" w:hAnsi="Times New Roman" w:cs="Times New Roman"/>
                <w:i/>
                <w:iCs/>
                <w:color w:val="000000"/>
                <w:szCs w:val="16"/>
              </w:rPr>
              <w:t>)</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18,600.00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15,000.00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100%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15,000.00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i/>
                <w:iCs/>
                <w:color w:val="000000"/>
                <w:szCs w:val="16"/>
              </w:rPr>
            </w:pPr>
            <w:r w:rsidRPr="008A3820">
              <w:rPr>
                <w:rFonts w:ascii="Times New Roman" w:eastAsia="Times New Roman" w:hAnsi="Times New Roman" w:cs="Times New Roman"/>
                <w:i/>
                <w:iCs/>
                <w:color w:val="000000"/>
                <w:szCs w:val="16"/>
              </w:rPr>
              <w:t>0.00</w:t>
            </w:r>
          </w:p>
        </w:tc>
      </w:tr>
      <w:tr w:rsidR="008A3820" w:rsidRPr="008A3820" w:rsidTr="008A3820">
        <w:trPr>
          <w:trHeight w:val="285"/>
        </w:trPr>
        <w:tc>
          <w:tcPr>
            <w:tcW w:w="1020" w:type="dxa"/>
            <w:tcBorders>
              <w:top w:val="nil"/>
              <w:left w:val="single" w:sz="4" w:space="0" w:color="auto"/>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 </w:t>
            </w:r>
          </w:p>
        </w:tc>
        <w:tc>
          <w:tcPr>
            <w:tcW w:w="3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TOTAL GENERAL (A+B)</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1,962,439.80</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1,791,645.00</w:t>
            </w:r>
          </w:p>
        </w:tc>
        <w:tc>
          <w:tcPr>
            <w:tcW w:w="102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 </w:t>
            </w:r>
          </w:p>
        </w:tc>
        <w:tc>
          <w:tcPr>
            <w:tcW w:w="11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1,393,251.00</w:t>
            </w:r>
          </w:p>
        </w:tc>
        <w:tc>
          <w:tcPr>
            <w:tcW w:w="1080" w:type="dxa"/>
            <w:tcBorders>
              <w:top w:val="nil"/>
              <w:left w:val="nil"/>
              <w:bottom w:val="single" w:sz="4" w:space="0" w:color="auto"/>
              <w:right w:val="single" w:sz="4" w:space="0" w:color="auto"/>
            </w:tcBorders>
            <w:shd w:val="clear" w:color="auto" w:fill="auto"/>
            <w:vAlign w:val="center"/>
            <w:hideMark/>
          </w:tcPr>
          <w:p w:rsidR="008A3820" w:rsidRPr="008A3820" w:rsidRDefault="008A3820" w:rsidP="008A3820">
            <w:pPr>
              <w:spacing w:after="0" w:line="240" w:lineRule="auto"/>
              <w:jc w:val="center"/>
              <w:rPr>
                <w:rFonts w:ascii="Times New Roman" w:eastAsia="Times New Roman" w:hAnsi="Times New Roman" w:cs="Times New Roman"/>
                <w:b/>
                <w:bCs/>
                <w:color w:val="000000"/>
                <w:szCs w:val="16"/>
              </w:rPr>
            </w:pPr>
            <w:r w:rsidRPr="008A3820">
              <w:rPr>
                <w:rFonts w:ascii="Times New Roman" w:eastAsia="Times New Roman" w:hAnsi="Times New Roman" w:cs="Times New Roman"/>
                <w:b/>
                <w:bCs/>
                <w:color w:val="000000"/>
                <w:szCs w:val="16"/>
              </w:rPr>
              <w:t>398,394.00</w:t>
            </w:r>
          </w:p>
        </w:tc>
      </w:tr>
    </w:tbl>
    <w:p w:rsidR="008A3820" w:rsidRDefault="008A3820" w:rsidP="00BF3935">
      <w:pPr>
        <w:rPr>
          <w:b/>
        </w:rPr>
      </w:pPr>
    </w:p>
    <w:p w:rsidR="008A3820" w:rsidRPr="006B3CDF" w:rsidRDefault="008A3820" w:rsidP="00BF3935">
      <w:pPr>
        <w:rPr>
          <w:b/>
          <w:sz w:val="28"/>
        </w:rPr>
      </w:pPr>
      <w:proofErr w:type="spellStart"/>
      <w:r w:rsidRPr="006B3CDF">
        <w:rPr>
          <w:b/>
          <w:sz w:val="28"/>
        </w:rPr>
        <w:t>Descriere</w:t>
      </w:r>
      <w:proofErr w:type="spellEnd"/>
    </w:p>
    <w:p w:rsidR="008A3820" w:rsidRDefault="008A3820" w:rsidP="00BF3935">
      <w:pPr>
        <w:rPr>
          <w:b/>
        </w:rPr>
      </w:pPr>
    </w:p>
    <w:p w:rsidR="008A3820" w:rsidRPr="006B3CDF" w:rsidRDefault="008A3820" w:rsidP="006B3CDF">
      <w:pPr>
        <w:spacing w:line="360" w:lineRule="auto"/>
        <w:ind w:right="-61"/>
        <w:jc w:val="both"/>
        <w:rPr>
          <w:iCs/>
          <w:color w:val="000000"/>
          <w:sz w:val="24"/>
          <w:szCs w:val="24"/>
          <w:lang w:val="ro-RO"/>
        </w:rPr>
      </w:pPr>
      <w:r w:rsidRPr="006B3CDF">
        <w:rPr>
          <w:iCs/>
          <w:color w:val="000000"/>
          <w:sz w:val="24"/>
          <w:szCs w:val="24"/>
          <w:lang w:val="ro-RO"/>
        </w:rPr>
        <w:t xml:space="preserve">Proiectul </w:t>
      </w:r>
      <w:r w:rsidRPr="006B3CDF">
        <w:rPr>
          <w:b/>
          <w:sz w:val="24"/>
          <w:szCs w:val="24"/>
        </w:rPr>
        <w:t>“</w:t>
      </w:r>
      <w:proofErr w:type="spellStart"/>
      <w:r w:rsidRPr="006B3CDF">
        <w:rPr>
          <w:b/>
          <w:sz w:val="24"/>
          <w:szCs w:val="24"/>
        </w:rPr>
        <w:t>OmniDJ</w:t>
      </w:r>
      <w:proofErr w:type="spellEnd"/>
      <w:r w:rsidRPr="006B3CDF">
        <w:rPr>
          <w:b/>
          <w:sz w:val="24"/>
          <w:szCs w:val="24"/>
        </w:rPr>
        <w:t xml:space="preserve"> - </w:t>
      </w:r>
      <w:proofErr w:type="spellStart"/>
      <w:r w:rsidRPr="006B3CDF">
        <w:rPr>
          <w:b/>
          <w:sz w:val="24"/>
          <w:szCs w:val="24"/>
        </w:rPr>
        <w:t>Platforma</w:t>
      </w:r>
      <w:proofErr w:type="spellEnd"/>
      <w:r w:rsidRPr="006B3CDF">
        <w:rPr>
          <w:b/>
          <w:sz w:val="24"/>
          <w:szCs w:val="24"/>
        </w:rPr>
        <w:t xml:space="preserve"> de streaming </w:t>
      </w:r>
      <w:proofErr w:type="spellStart"/>
      <w:r w:rsidRPr="006B3CDF">
        <w:rPr>
          <w:b/>
          <w:sz w:val="24"/>
          <w:szCs w:val="24"/>
        </w:rPr>
        <w:t>colaborativ</w:t>
      </w:r>
      <w:proofErr w:type="spellEnd"/>
      <w:r w:rsidRPr="006B3CDF">
        <w:rPr>
          <w:b/>
          <w:sz w:val="24"/>
          <w:szCs w:val="24"/>
        </w:rPr>
        <w:t xml:space="preserve"> cu </w:t>
      </w:r>
      <w:proofErr w:type="spellStart"/>
      <w:r w:rsidRPr="006B3CDF">
        <w:rPr>
          <w:b/>
          <w:sz w:val="24"/>
          <w:szCs w:val="24"/>
        </w:rPr>
        <w:t>servicii</w:t>
      </w:r>
      <w:proofErr w:type="spellEnd"/>
      <w:r w:rsidRPr="006B3CDF">
        <w:rPr>
          <w:b/>
          <w:sz w:val="24"/>
          <w:szCs w:val="24"/>
        </w:rPr>
        <w:t xml:space="preserve"> la </w:t>
      </w:r>
      <w:proofErr w:type="spellStart"/>
      <w:r w:rsidRPr="006B3CDF">
        <w:rPr>
          <w:b/>
          <w:sz w:val="24"/>
          <w:szCs w:val="24"/>
        </w:rPr>
        <w:t>cerere</w:t>
      </w:r>
      <w:proofErr w:type="spellEnd"/>
      <w:r w:rsidRPr="006B3CDF">
        <w:rPr>
          <w:b/>
          <w:sz w:val="24"/>
          <w:szCs w:val="24"/>
        </w:rPr>
        <w:t>”</w:t>
      </w:r>
      <w:r w:rsidRPr="006B3CDF">
        <w:rPr>
          <w:iCs/>
          <w:color w:val="000000"/>
          <w:sz w:val="24"/>
          <w:szCs w:val="24"/>
          <w:lang w:val="ro-RO"/>
        </w:rPr>
        <w:t xml:space="preserve"> isi propune sa introduca concepte, tehnologii si abordari de business inovative in procese de creatie, distributie si interactiune artistica, atat la nivelul Romaniei cat si la nivelul Uniunii Europene si chiar mondial. Un important aspect al inovarii pe care acest proiect le aduce consta in introducerea comunicatiei BIDIRECTIONALE intre artist si consumator. </w:t>
      </w:r>
    </w:p>
    <w:p w:rsidR="008A3820" w:rsidRPr="006B3CDF" w:rsidRDefault="008A3820" w:rsidP="006B3CDF">
      <w:pPr>
        <w:spacing w:line="360" w:lineRule="auto"/>
        <w:ind w:right="-61"/>
        <w:jc w:val="both"/>
        <w:rPr>
          <w:iCs/>
          <w:color w:val="000000"/>
          <w:sz w:val="24"/>
          <w:szCs w:val="24"/>
          <w:lang w:val="ro-RO"/>
        </w:rPr>
      </w:pPr>
      <w:r w:rsidRPr="006B3CDF">
        <w:rPr>
          <w:iCs/>
          <w:sz w:val="24"/>
          <w:szCs w:val="24"/>
          <w:lang w:val="ro-RO"/>
        </w:rPr>
        <w:t xml:space="preserve">Sistemele clasice de livrare a continutului digital functioneaza in mod unidirectional prezentand informatia catre consumator (ascultator sau telespectator) fara a exista mijloace care sa combine </w:t>
      </w:r>
      <w:r w:rsidRPr="006B3CDF">
        <w:rPr>
          <w:iCs/>
          <w:sz w:val="24"/>
          <w:szCs w:val="24"/>
          <w:lang w:val="ro-RO"/>
        </w:rPr>
        <w:lastRenderedPageBreak/>
        <w:t xml:space="preserve">analiza reactiilor auditoriului, obtinerea de feedback din partea acestuia si implicit neexistand posibilitatea de adaptare a continutului livrat in functie de acesti factori in timp real. Deasemenea la acest moment in contextul international nu exista sisteme care sa realizeze o abordare holistica a livrarii de multiple forme de creatie muzicala live sau offline catre </w:t>
      </w:r>
      <w:r w:rsidRPr="006B3CDF">
        <w:rPr>
          <w:iCs/>
          <w:color w:val="000000"/>
          <w:sz w:val="24"/>
          <w:szCs w:val="24"/>
          <w:lang w:val="ro-RO"/>
        </w:rPr>
        <w:t>public (jammming, mashing, concert si inregistrare toate la un loc). Prin dispozitivul OmniDJ Duplex instalat in fiecare din locatiile in care exista public, artistul sau un grup de artisti vor avea posibilitatea interactiunii de la distanta cu auditoriul, realizand astfel feedback-ul pe care un artist il primeste in timpul unei performante live intr-o sala de spectacol si mijlocind in felul acesta adaptarea performantei prin</w:t>
      </w:r>
      <w:r w:rsidRPr="006B3CDF">
        <w:rPr>
          <w:iCs/>
          <w:sz w:val="24"/>
          <w:szCs w:val="24"/>
          <w:lang w:val="ro-RO"/>
        </w:rPr>
        <w:t xml:space="preserve"> mai multe tipuri de metode si abordari creative. Aceasta abordare asupra metodei de livrare a continutului creativ si interactiune bidirectionala intre </w:t>
      </w:r>
      <w:r w:rsidRPr="006B3CDF">
        <w:rPr>
          <w:iCs/>
          <w:color w:val="000000"/>
          <w:sz w:val="24"/>
          <w:szCs w:val="24"/>
          <w:lang w:val="ro-RO"/>
        </w:rPr>
        <w:t xml:space="preserve">creatorul continutului cultural si public va avea impact direct atat asupra </w:t>
      </w:r>
      <w:r w:rsidRPr="006B3CDF">
        <w:rPr>
          <w:b/>
          <w:iCs/>
          <w:color w:val="000000"/>
          <w:sz w:val="24"/>
          <w:szCs w:val="24"/>
          <w:lang w:val="ro-RO"/>
        </w:rPr>
        <w:t>ariei tematice a Tehnologiei informatiei si Comunicatiilor</w:t>
      </w:r>
      <w:r w:rsidRPr="006B3CDF">
        <w:rPr>
          <w:iCs/>
          <w:color w:val="000000"/>
          <w:sz w:val="24"/>
          <w:szCs w:val="24"/>
          <w:lang w:val="ro-RO"/>
        </w:rPr>
        <w:t xml:space="preserve">, </w:t>
      </w:r>
      <w:r w:rsidRPr="006B3CDF">
        <w:rPr>
          <w:b/>
          <w:iCs/>
          <w:color w:val="000000"/>
          <w:sz w:val="24"/>
          <w:szCs w:val="24"/>
          <w:lang w:val="ro-RO"/>
        </w:rPr>
        <w:t>subdomeniilor stiintifice ale Capitalului Cultural</w:t>
      </w:r>
      <w:r w:rsidRPr="006B3CDF">
        <w:rPr>
          <w:iCs/>
          <w:color w:val="000000"/>
          <w:sz w:val="24"/>
          <w:szCs w:val="24"/>
          <w:lang w:val="ro-RO"/>
        </w:rPr>
        <w:t xml:space="preserve"> cat si </w:t>
      </w:r>
      <w:r w:rsidRPr="006B3CDF">
        <w:rPr>
          <w:b/>
          <w:iCs/>
          <w:color w:val="000000"/>
          <w:sz w:val="24"/>
          <w:szCs w:val="24"/>
          <w:lang w:val="ro-RO"/>
        </w:rPr>
        <w:t xml:space="preserve">asupra Industriei Creative </w:t>
      </w:r>
      <w:r w:rsidRPr="006B3CDF">
        <w:rPr>
          <w:b/>
          <w:iCs/>
          <w:sz w:val="24"/>
          <w:szCs w:val="24"/>
          <w:lang w:val="ro-RO"/>
        </w:rPr>
        <w:t>in general (conform Anexei 0).</w:t>
      </w:r>
      <w:r w:rsidRPr="006B3CDF">
        <w:rPr>
          <w:iCs/>
          <w:sz w:val="24"/>
          <w:szCs w:val="24"/>
          <w:lang w:val="ro-RO"/>
        </w:rPr>
        <w:t xml:space="preserve"> Introducerea la </w:t>
      </w:r>
      <w:r w:rsidRPr="006B3CDF">
        <w:rPr>
          <w:iCs/>
          <w:color w:val="000000"/>
          <w:sz w:val="24"/>
          <w:szCs w:val="24"/>
          <w:lang w:val="ro-RO"/>
        </w:rPr>
        <w:t xml:space="preserve">scara larga a acestui produs-platforma va permite atat dezvoltarea industriei creative cat si </w:t>
      </w:r>
      <w:r w:rsidRPr="006B3CDF">
        <w:rPr>
          <w:b/>
          <w:iCs/>
          <w:color w:val="000000"/>
          <w:sz w:val="24"/>
          <w:szCs w:val="24"/>
          <w:u w:val="single"/>
          <w:lang w:val="ro-RO"/>
        </w:rPr>
        <w:t>spargerea barierelor impuse de canalele conventionale de distributie a continutului creativ</w:t>
      </w:r>
      <w:r w:rsidRPr="006B3CDF">
        <w:rPr>
          <w:iCs/>
          <w:color w:val="000000"/>
          <w:sz w:val="24"/>
          <w:szCs w:val="24"/>
          <w:lang w:val="ro-RO"/>
        </w:rPr>
        <w:t xml:space="preserve"> printr-un acces facil a consumatorului la costuri accesibile.</w:t>
      </w:r>
    </w:p>
    <w:p w:rsidR="008A3820" w:rsidRPr="006B3CDF" w:rsidRDefault="008A3820" w:rsidP="006B3CDF">
      <w:pPr>
        <w:spacing w:line="360" w:lineRule="auto"/>
        <w:ind w:right="-61"/>
        <w:jc w:val="both"/>
        <w:rPr>
          <w:iCs/>
          <w:sz w:val="24"/>
          <w:szCs w:val="24"/>
          <w:lang w:val="ro-RO"/>
        </w:rPr>
      </w:pPr>
      <w:r w:rsidRPr="006B3CDF">
        <w:rPr>
          <w:iCs/>
          <w:sz w:val="24"/>
          <w:szCs w:val="24"/>
          <w:lang w:val="ro-RO"/>
        </w:rPr>
        <w:t>In vederea descrierii caracterului inovativ al proiectului si totodata datorita structurii specifice de cercetare-dezvoltare a acestui proiect bazat tehnologii brevetabile, in cele ce urmeaza vom descrie atat stadiul actual al tehnologiei (technology state-of-the-art) cat si propunerile de avansare a acestuia (advances beyond state-of-the-art).</w:t>
      </w:r>
    </w:p>
    <w:p w:rsidR="008A3820" w:rsidRPr="006B3CDF" w:rsidRDefault="008A3820" w:rsidP="006B3CDF">
      <w:pPr>
        <w:spacing w:line="360" w:lineRule="auto"/>
        <w:ind w:right="-61"/>
        <w:jc w:val="both"/>
        <w:rPr>
          <w:bCs/>
          <w:sz w:val="24"/>
          <w:szCs w:val="24"/>
          <w:lang w:val="ro-RO"/>
        </w:rPr>
      </w:pPr>
      <w:r w:rsidRPr="006B3CDF">
        <w:rPr>
          <w:b/>
          <w:i/>
          <w:iCs/>
          <w:sz w:val="24"/>
          <w:szCs w:val="24"/>
          <w:u w:val="single"/>
          <w:lang w:val="ro-RO"/>
        </w:rPr>
        <w:t>Descrierea stadiului actual al tehnicii</w:t>
      </w:r>
      <w:r w:rsidRPr="006B3CDF">
        <w:rPr>
          <w:b/>
          <w:iCs/>
          <w:sz w:val="24"/>
          <w:szCs w:val="24"/>
          <w:u w:val="single"/>
          <w:lang w:val="ro-RO"/>
        </w:rPr>
        <w:t>:</w:t>
      </w:r>
      <w:r w:rsidRPr="006B3CDF">
        <w:rPr>
          <w:b/>
          <w:iCs/>
          <w:sz w:val="24"/>
          <w:szCs w:val="24"/>
          <w:lang w:val="ro-RO"/>
        </w:rPr>
        <w:t xml:space="preserve">  </w:t>
      </w:r>
      <w:r w:rsidRPr="006B3CDF">
        <w:rPr>
          <w:bCs/>
          <w:sz w:val="24"/>
          <w:szCs w:val="24"/>
          <w:lang w:val="ro-RO"/>
        </w:rPr>
        <w:t>Pentru a se evalua stadiul actual al tehnicii, s-au studiat registrele patentelor inregistrate la nivel mondial, din biblioteca universala, disponibila pe site-ul espace.net.  Aceasta este sursa  utilizata de catre consilierii de proprietate industriala si OSIM (Oficiul de Stat pentru Inventii si Marci) ca reper in evaluarea stadiului actual al tehnicii.</w:t>
      </w:r>
    </w:p>
    <w:p w:rsidR="008A3820" w:rsidRPr="006B3CDF" w:rsidRDefault="008A3820" w:rsidP="006B3CDF">
      <w:pPr>
        <w:spacing w:after="79" w:line="360" w:lineRule="auto"/>
        <w:ind w:right="-61"/>
        <w:jc w:val="both"/>
        <w:rPr>
          <w:bCs/>
          <w:color w:val="0E2034"/>
          <w:sz w:val="24"/>
          <w:szCs w:val="24"/>
        </w:rPr>
      </w:pPr>
      <w:r w:rsidRPr="006B3CDF">
        <w:rPr>
          <w:bCs/>
          <w:sz w:val="24"/>
          <w:szCs w:val="24"/>
          <w:lang w:val="ro-RO"/>
        </w:rPr>
        <w:t xml:space="preserve">S-au luat in considerare inregistrari ale patentelor unor  sisteme ce contin similaritati, aplicabile </w:t>
      </w:r>
      <w:proofErr w:type="spellStart"/>
      <w:r w:rsidRPr="006B3CDF">
        <w:rPr>
          <w:sz w:val="24"/>
          <w:szCs w:val="24"/>
        </w:rPr>
        <w:t>domeniului</w:t>
      </w:r>
      <w:proofErr w:type="spellEnd"/>
      <w:r w:rsidRPr="006B3CDF">
        <w:rPr>
          <w:b/>
          <w:sz w:val="24"/>
          <w:szCs w:val="24"/>
        </w:rPr>
        <w:t xml:space="preserve"> </w:t>
      </w:r>
      <w:hyperlink r:id="rId4" w:history="1">
        <w:r w:rsidRPr="006B3CDF">
          <w:rPr>
            <w:rStyle w:val="Hyperlink"/>
            <w:color w:val="000000"/>
            <w:sz w:val="24"/>
            <w:szCs w:val="24"/>
          </w:rPr>
          <w:t>G10H2240/175</w:t>
        </w:r>
      </w:hyperlink>
      <w:r w:rsidRPr="006B3CDF">
        <w:rPr>
          <w:bCs/>
          <w:sz w:val="24"/>
          <w:szCs w:val="24"/>
        </w:rPr>
        <w:t>,</w:t>
      </w:r>
      <w:r w:rsidRPr="006B3CDF">
        <w:rPr>
          <w:b/>
          <w:bCs/>
          <w:sz w:val="24"/>
          <w:szCs w:val="24"/>
        </w:rPr>
        <w:t xml:space="preserve"> conform </w:t>
      </w:r>
      <w:proofErr w:type="spellStart"/>
      <w:r w:rsidRPr="006B3CDF">
        <w:rPr>
          <w:b/>
          <w:bCs/>
          <w:sz w:val="24"/>
          <w:szCs w:val="24"/>
        </w:rPr>
        <w:t>nomenclatorului</w:t>
      </w:r>
      <w:proofErr w:type="spellEnd"/>
      <w:r w:rsidRPr="006B3CDF">
        <w:rPr>
          <w:b/>
          <w:bCs/>
          <w:sz w:val="24"/>
          <w:szCs w:val="24"/>
        </w:rPr>
        <w:t xml:space="preserve"> universal </w:t>
      </w:r>
      <w:r w:rsidRPr="006B3CDF">
        <w:rPr>
          <w:b/>
          <w:sz w:val="24"/>
          <w:szCs w:val="24"/>
          <w:u w:val="single"/>
          <w:lang w:bidi="en-US"/>
        </w:rPr>
        <w:t>”</w:t>
      </w:r>
      <w:r w:rsidRPr="006B3CDF">
        <w:rPr>
          <w:b/>
          <w:bCs/>
          <w:sz w:val="24"/>
          <w:szCs w:val="24"/>
          <w:u w:val="single"/>
          <w:lang w:bidi="en-US"/>
        </w:rPr>
        <w:t xml:space="preserve">Cooperative Patent Classification”. </w:t>
      </w:r>
      <w:r w:rsidRPr="006B3CDF">
        <w:rPr>
          <w:bCs/>
          <w:sz w:val="24"/>
          <w:szCs w:val="24"/>
          <w:lang w:val="ro-RO"/>
        </w:rPr>
        <w:t>In acest scop s-a analizat patentele</w:t>
      </w:r>
      <w:r w:rsidRPr="006B3CDF">
        <w:rPr>
          <w:b/>
          <w:bCs/>
          <w:sz w:val="24"/>
          <w:szCs w:val="24"/>
          <w:lang w:val="ro-RO"/>
        </w:rPr>
        <w:t xml:space="preserve"> </w:t>
      </w:r>
      <w:r w:rsidRPr="006B3CDF">
        <w:rPr>
          <w:bCs/>
          <w:sz w:val="24"/>
          <w:szCs w:val="24"/>
          <w:lang w:val="ro-RO"/>
        </w:rPr>
        <w:t>US2010326256(A1), US2003164084(A1),</w:t>
      </w:r>
      <w:r w:rsidRPr="006B3CDF">
        <w:rPr>
          <w:bCs/>
          <w:color w:val="0E2034"/>
          <w:sz w:val="24"/>
          <w:szCs w:val="24"/>
        </w:rPr>
        <w:t xml:space="preserve"> </w:t>
      </w:r>
      <w:r w:rsidRPr="006B3CDF">
        <w:rPr>
          <w:bCs/>
          <w:color w:val="0E2034"/>
          <w:sz w:val="24"/>
          <w:szCs w:val="24"/>
          <w:lang w:val="ro-RO"/>
        </w:rPr>
        <w:t>US2007039449 (A1) – patente descrise in cadrul sectiunii C4 din Planul de afaceri</w:t>
      </w:r>
      <w:r w:rsidRPr="006B3CDF">
        <w:rPr>
          <w:bCs/>
          <w:color w:val="0E2034"/>
          <w:sz w:val="24"/>
          <w:szCs w:val="24"/>
        </w:rPr>
        <w:t xml:space="preserve">. </w:t>
      </w:r>
    </w:p>
    <w:p w:rsidR="008A3820" w:rsidRPr="006B3CDF" w:rsidRDefault="008A3820" w:rsidP="006B3CDF">
      <w:pPr>
        <w:spacing w:line="360" w:lineRule="auto"/>
        <w:ind w:right="-61"/>
        <w:jc w:val="both"/>
        <w:rPr>
          <w:b/>
          <w:i/>
          <w:iCs/>
          <w:color w:val="000000"/>
          <w:sz w:val="24"/>
          <w:szCs w:val="24"/>
          <w:lang w:val="ro-RO"/>
        </w:rPr>
      </w:pPr>
      <w:r w:rsidRPr="006B3CDF">
        <w:rPr>
          <w:b/>
          <w:i/>
          <w:iCs/>
          <w:color w:val="000000"/>
          <w:sz w:val="24"/>
          <w:szCs w:val="24"/>
          <w:lang w:val="ro-RO"/>
        </w:rPr>
        <w:t>Justificarea avansului tehnologic propus de proiect</w:t>
      </w:r>
    </w:p>
    <w:p w:rsidR="008A3820" w:rsidRPr="006B3CDF" w:rsidRDefault="008A3820" w:rsidP="006B3CDF">
      <w:pPr>
        <w:spacing w:line="360" w:lineRule="auto"/>
        <w:ind w:right="-61"/>
        <w:jc w:val="both"/>
        <w:rPr>
          <w:rFonts w:eastAsia="Batang"/>
          <w:b/>
          <w:i/>
          <w:color w:val="000000"/>
          <w:sz w:val="24"/>
          <w:szCs w:val="24"/>
          <w:u w:val="single"/>
          <w:lang w:val="ro-RO"/>
        </w:rPr>
      </w:pPr>
      <w:r w:rsidRPr="006B3CDF">
        <w:rPr>
          <w:rFonts w:eastAsia="Batang"/>
          <w:sz w:val="24"/>
          <w:szCs w:val="24"/>
          <w:lang w:val="ro-RO"/>
        </w:rPr>
        <w:lastRenderedPageBreak/>
        <w:t xml:space="preserve">„OmniDj - Platforma de streaming colaborativ cu servicii la cerere” isi propune sa ofere </w:t>
      </w:r>
      <w:r w:rsidRPr="006B3CDF">
        <w:rPr>
          <w:rFonts w:eastAsia="Batang"/>
          <w:color w:val="000000"/>
          <w:sz w:val="24"/>
          <w:szCs w:val="24"/>
          <w:lang w:val="ro-RO"/>
        </w:rPr>
        <w:t xml:space="preserve">atat la nivel tehnologic cat si la nivel semantic o </w:t>
      </w:r>
      <w:r w:rsidRPr="006B3CDF">
        <w:rPr>
          <w:rFonts w:eastAsia="Batang"/>
          <w:b/>
          <w:color w:val="000000"/>
          <w:sz w:val="24"/>
          <w:szCs w:val="24"/>
          <w:u w:val="single"/>
          <w:lang w:val="ro-RO"/>
        </w:rPr>
        <w:t>abordare inovativa holistica a furnizarii de fluxuri audio-video online, jammingului si mashing-ului</w:t>
      </w:r>
      <w:r w:rsidRPr="006B3CDF">
        <w:rPr>
          <w:rFonts w:eastAsia="Batang"/>
          <w:sz w:val="24"/>
          <w:szCs w:val="24"/>
          <w:lang w:val="ro-RO"/>
        </w:rPr>
        <w:t xml:space="preserve"> adresandu-se concomitent consumatorilor finali si artistilor ce produc fluxuri-urile audio-video. </w:t>
      </w:r>
      <w:r w:rsidRPr="006B3CDF">
        <w:rPr>
          <w:rFonts w:eastAsia="Batang"/>
          <w:color w:val="000000"/>
          <w:sz w:val="24"/>
          <w:szCs w:val="24"/>
          <w:lang w:val="ro-RO"/>
        </w:rPr>
        <w:t xml:space="preserve">Abordarea in ansamblu a multiplelor tipuri de servicii furnizate online va fi realizata prin dezvoltarea unei platforme unice de tip Cloud Computing si a unui dispozitiv de tip sistem-incorporat, numit mai departe OmniDJ Duplex – </w:t>
      </w:r>
      <w:r w:rsidRPr="006B3CDF">
        <w:rPr>
          <w:rFonts w:eastAsia="Batang"/>
          <w:b/>
          <w:i/>
          <w:color w:val="000000"/>
          <w:sz w:val="24"/>
          <w:szCs w:val="24"/>
          <w:u w:val="single"/>
          <w:lang w:val="ro-RO"/>
        </w:rPr>
        <w:t>dispozitiv ce urmeaza a fi brevetat conform legislatiei in vigoare.</w:t>
      </w:r>
    </w:p>
    <w:p w:rsidR="008A3820" w:rsidRPr="006B3CDF" w:rsidRDefault="008A3820" w:rsidP="006B3CDF">
      <w:pPr>
        <w:spacing w:line="360" w:lineRule="auto"/>
        <w:ind w:right="-61"/>
        <w:jc w:val="both"/>
        <w:rPr>
          <w:color w:val="000000"/>
          <w:sz w:val="24"/>
          <w:szCs w:val="24"/>
          <w:lang/>
        </w:rPr>
      </w:pPr>
      <w:r w:rsidRPr="006B3CDF">
        <w:rPr>
          <w:color w:val="000000"/>
          <w:sz w:val="24"/>
          <w:szCs w:val="24"/>
          <w:lang/>
        </w:rPr>
        <w:t>In urma analizei in vederea identificarii necesitatii proiectului, efectuata atat asupra patentelor  expuse mai sus, cat si asupra platformelor si serviciilor comerciale in cloud de continut media existente la ora actuala, au fos identificate o serie de aspecte pe care OmniDJ isi propune sa le trateze direct prin activitatile de cercetare si dezvoltare. Mai jos este oferit un tabel comparativ cu serviciile in cloud actuale, continand aspecte tehnologice si functionale in care proiectul OmniDJ isi propune sa inoveze:</w:t>
      </w:r>
    </w:p>
    <w:tbl>
      <w:tblPr>
        <w:tblW w:w="909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890"/>
        <w:gridCol w:w="1080"/>
        <w:gridCol w:w="6120"/>
      </w:tblGrid>
      <w:tr w:rsidR="008A3820" w:rsidRPr="006B3CDF" w:rsidTr="007C5852">
        <w:trPr>
          <w:trHeight w:val="988"/>
        </w:trPr>
        <w:tc>
          <w:tcPr>
            <w:tcW w:w="1890" w:type="dxa"/>
            <w:shd w:val="clear" w:color="auto" w:fill="auto"/>
          </w:tcPr>
          <w:p w:rsidR="008A3820" w:rsidRPr="006B3CDF" w:rsidRDefault="008A3820" w:rsidP="006B3CDF">
            <w:pPr>
              <w:pStyle w:val="TableContents"/>
              <w:snapToGrid w:val="0"/>
              <w:spacing w:line="360" w:lineRule="auto"/>
              <w:ind w:right="-61"/>
              <w:jc w:val="center"/>
              <w:rPr>
                <w:b/>
                <w:bCs/>
                <w:color w:val="000000"/>
                <w:lang/>
              </w:rPr>
            </w:pPr>
            <w:r w:rsidRPr="006B3CDF">
              <w:rPr>
                <w:b/>
                <w:bCs/>
                <w:color w:val="000000"/>
                <w:lang/>
              </w:rPr>
              <w:t>Aspect tehnologic/</w:t>
            </w:r>
          </w:p>
          <w:p w:rsidR="008A3820" w:rsidRPr="006B3CDF" w:rsidRDefault="008A3820" w:rsidP="006B3CDF">
            <w:pPr>
              <w:pStyle w:val="TableContents"/>
              <w:snapToGrid w:val="0"/>
              <w:spacing w:line="360" w:lineRule="auto"/>
              <w:ind w:right="-61"/>
              <w:jc w:val="center"/>
              <w:rPr>
                <w:b/>
                <w:bCs/>
                <w:color w:val="000000"/>
                <w:lang/>
              </w:rPr>
            </w:pPr>
            <w:r w:rsidRPr="006B3CDF">
              <w:rPr>
                <w:b/>
                <w:bCs/>
                <w:color w:val="000000"/>
                <w:lang/>
              </w:rPr>
              <w:t>functional</w:t>
            </w:r>
          </w:p>
        </w:tc>
        <w:tc>
          <w:tcPr>
            <w:tcW w:w="1080" w:type="dxa"/>
            <w:shd w:val="clear" w:color="auto" w:fill="auto"/>
          </w:tcPr>
          <w:p w:rsidR="008A3820" w:rsidRPr="006B3CDF" w:rsidRDefault="008A3820" w:rsidP="006B3CDF">
            <w:pPr>
              <w:pStyle w:val="TableContents"/>
              <w:snapToGrid w:val="0"/>
              <w:spacing w:line="360" w:lineRule="auto"/>
              <w:ind w:right="-61"/>
              <w:jc w:val="center"/>
              <w:rPr>
                <w:b/>
                <w:bCs/>
                <w:color w:val="000000"/>
                <w:lang/>
              </w:rPr>
            </w:pPr>
            <w:r w:rsidRPr="006B3CDF">
              <w:rPr>
                <w:b/>
                <w:bCs/>
                <w:color w:val="000000"/>
                <w:lang/>
              </w:rPr>
              <w:t>Alte platforme</w:t>
            </w:r>
          </w:p>
        </w:tc>
        <w:tc>
          <w:tcPr>
            <w:tcW w:w="6120" w:type="dxa"/>
            <w:shd w:val="clear" w:color="auto" w:fill="auto"/>
          </w:tcPr>
          <w:p w:rsidR="008A3820" w:rsidRPr="006B3CDF" w:rsidRDefault="008A3820" w:rsidP="006B3CDF">
            <w:pPr>
              <w:pStyle w:val="TableContents"/>
              <w:snapToGrid w:val="0"/>
              <w:spacing w:after="160" w:line="360" w:lineRule="auto"/>
              <w:ind w:right="-61"/>
              <w:jc w:val="center"/>
              <w:rPr>
                <w:b/>
                <w:bCs/>
                <w:color w:val="000000"/>
                <w:lang/>
              </w:rPr>
            </w:pPr>
            <w:bookmarkStart w:id="0" w:name="_GoBack"/>
            <w:bookmarkEnd w:id="0"/>
            <w:r w:rsidRPr="006B3CDF">
              <w:rPr>
                <w:b/>
                <w:bCs/>
                <w:color w:val="000000"/>
                <w:lang/>
              </w:rPr>
              <w:t>Observatii</w:t>
            </w:r>
          </w:p>
        </w:tc>
      </w:tr>
      <w:tr w:rsidR="008A3820" w:rsidRPr="006B3CDF" w:rsidTr="007C5852">
        <w:tc>
          <w:tcPr>
            <w:tcW w:w="189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t>MashUp/jamming colaborativ</w:t>
            </w:r>
          </w:p>
        </w:tc>
        <w:tc>
          <w:tcPr>
            <w:tcW w:w="108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t>NU</w:t>
            </w:r>
          </w:p>
        </w:tc>
        <w:tc>
          <w:tcPr>
            <w:tcW w:w="6120" w:type="dxa"/>
            <w:shd w:val="clear" w:color="auto" w:fill="auto"/>
          </w:tcPr>
          <w:p w:rsidR="008A3820" w:rsidRPr="006B3CDF" w:rsidRDefault="008A3820" w:rsidP="006B3CDF">
            <w:pPr>
              <w:pStyle w:val="TableContents"/>
              <w:snapToGrid w:val="0"/>
              <w:spacing w:line="360" w:lineRule="auto"/>
              <w:ind w:right="-61"/>
              <w:jc w:val="both"/>
              <w:rPr>
                <w:color w:val="000000"/>
                <w:lang/>
              </w:rPr>
            </w:pPr>
            <w:r w:rsidRPr="006B3CDF">
              <w:rPr>
                <w:color w:val="000000"/>
                <w:lang/>
              </w:rPr>
              <w:t xml:space="preserve">Desi exista la nivel international o serie de propuneri de abordari tehnologice (patente si cercetari industriale), problema colaborarii live la distanta intre artisti nu este la ora actuala rezolvata in platformele comerciale. OmniDJ este prima platforma de acest gen care pleaca de premisa </w:t>
            </w:r>
            <w:r w:rsidRPr="006B3CDF">
              <w:rPr>
                <w:b/>
                <w:color w:val="000000"/>
                <w:u w:val="single"/>
                <w:lang/>
              </w:rPr>
              <w:t>creatiei colaborative si interactiunii bidirectionale</w:t>
            </w:r>
            <w:r w:rsidRPr="006B3CDF">
              <w:rPr>
                <w:color w:val="000000"/>
                <w:lang/>
              </w:rPr>
              <w:t xml:space="preserve"> cu consumatorii de continut media in timp real.</w:t>
            </w:r>
          </w:p>
        </w:tc>
      </w:tr>
      <w:tr w:rsidR="008A3820" w:rsidRPr="006B3CDF" w:rsidTr="007C5852">
        <w:tc>
          <w:tcPr>
            <w:tcW w:w="189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t>Interactiune bidirectionala in timp real</w:t>
            </w:r>
          </w:p>
        </w:tc>
        <w:tc>
          <w:tcPr>
            <w:tcW w:w="108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t>NU</w:t>
            </w:r>
          </w:p>
        </w:tc>
        <w:tc>
          <w:tcPr>
            <w:tcW w:w="6120" w:type="dxa"/>
            <w:shd w:val="clear" w:color="auto" w:fill="auto"/>
          </w:tcPr>
          <w:p w:rsidR="008A3820" w:rsidRPr="006B3CDF" w:rsidRDefault="008A3820" w:rsidP="006B3CDF">
            <w:pPr>
              <w:pStyle w:val="TableContents"/>
              <w:snapToGrid w:val="0"/>
              <w:spacing w:line="360" w:lineRule="auto"/>
              <w:ind w:right="-61"/>
              <w:jc w:val="both"/>
              <w:rPr>
                <w:color w:val="000000"/>
                <w:lang/>
              </w:rPr>
            </w:pPr>
            <w:r w:rsidRPr="006B3CDF">
              <w:rPr>
                <w:color w:val="000000"/>
                <w:lang/>
              </w:rPr>
              <w:t xml:space="preserve">In </w:t>
            </w:r>
            <w:proofErr w:type="spellStart"/>
            <w:r w:rsidRPr="006B3CDF">
              <w:rPr>
                <w:color w:val="000000"/>
                <w:lang/>
              </w:rPr>
              <w:t>timp</w:t>
            </w:r>
            <w:proofErr w:type="spellEnd"/>
            <w:r w:rsidRPr="006B3CDF">
              <w:rPr>
                <w:color w:val="000000"/>
                <w:lang/>
              </w:rPr>
              <w:t xml:space="preserve"> </w:t>
            </w:r>
            <w:proofErr w:type="spellStart"/>
            <w:r w:rsidRPr="006B3CDF">
              <w:rPr>
                <w:color w:val="000000"/>
                <w:lang/>
              </w:rPr>
              <w:t>ce</w:t>
            </w:r>
            <w:proofErr w:type="spellEnd"/>
            <w:r w:rsidRPr="006B3CDF">
              <w:rPr>
                <w:color w:val="000000"/>
                <w:lang/>
              </w:rPr>
              <w:t xml:space="preserve"> a</w:t>
            </w:r>
            <w:proofErr w:type="spellStart"/>
            <w:r w:rsidRPr="006B3CDF">
              <w:rPr>
                <w:color w:val="000000"/>
                <w:lang/>
              </w:rPr>
              <w:t>lte</w:t>
            </w:r>
            <w:proofErr w:type="spellEnd"/>
            <w:r w:rsidRPr="006B3CDF">
              <w:rPr>
                <w:color w:val="000000"/>
                <w:lang/>
              </w:rPr>
              <w:t xml:space="preserve"> platforme permit comunicare de tip </w:t>
            </w:r>
            <w:r w:rsidRPr="006B3CDF">
              <w:rPr>
                <w:color w:val="000000"/>
                <w:lang/>
              </w:rPr>
              <w:t>chat</w:t>
            </w:r>
            <w:r w:rsidRPr="006B3CDF">
              <w:rPr>
                <w:color w:val="000000"/>
                <w:lang/>
              </w:rPr>
              <w:t xml:space="preserve"> in </w:t>
            </w:r>
            <w:proofErr w:type="spellStart"/>
            <w:r w:rsidRPr="006B3CDF">
              <w:rPr>
                <w:color w:val="000000"/>
                <w:lang/>
              </w:rPr>
              <w:t>timp</w:t>
            </w:r>
            <w:proofErr w:type="spellEnd"/>
            <w:r w:rsidRPr="006B3CDF">
              <w:rPr>
                <w:color w:val="000000"/>
                <w:lang/>
              </w:rPr>
              <w:t xml:space="preserve"> real, OmniDJ isi propune </w:t>
            </w:r>
            <w:r w:rsidRPr="006B3CDF">
              <w:rPr>
                <w:b/>
                <w:color w:val="000000"/>
                <w:u w:val="single"/>
                <w:lang/>
              </w:rPr>
              <w:t>comunicare bidirectionala prin canale audio-video</w:t>
            </w:r>
            <w:r w:rsidRPr="006B3CDF">
              <w:rPr>
                <w:b/>
                <w:color w:val="000000"/>
                <w:u w:val="single"/>
                <w:lang/>
              </w:rPr>
              <w:t xml:space="preserve"> </w:t>
            </w:r>
            <w:proofErr w:type="spellStart"/>
            <w:r w:rsidRPr="006B3CDF">
              <w:rPr>
                <w:b/>
                <w:color w:val="000000"/>
                <w:u w:val="single"/>
                <w:lang/>
              </w:rPr>
              <w:t>si</w:t>
            </w:r>
            <w:proofErr w:type="spellEnd"/>
            <w:r w:rsidRPr="006B3CDF">
              <w:rPr>
                <w:b/>
                <w:color w:val="000000"/>
                <w:u w:val="single"/>
                <w:lang/>
              </w:rPr>
              <w:t xml:space="preserve"> text</w:t>
            </w:r>
            <w:r w:rsidRPr="006B3CDF">
              <w:rPr>
                <w:color w:val="000000"/>
                <w:lang/>
              </w:rPr>
              <w:t xml:space="preserve"> care </w:t>
            </w:r>
            <w:proofErr w:type="spellStart"/>
            <w:r w:rsidRPr="006B3CDF">
              <w:rPr>
                <w:color w:val="000000"/>
                <w:lang/>
              </w:rPr>
              <w:t>sa</w:t>
            </w:r>
            <w:proofErr w:type="spellEnd"/>
            <w:r w:rsidRPr="006B3CDF">
              <w:rPr>
                <w:color w:val="000000"/>
                <w:lang/>
              </w:rPr>
              <w:t xml:space="preserve"> realizeze feedback-ul necesar </w:t>
            </w:r>
            <w:r w:rsidRPr="006B3CDF">
              <w:rPr>
                <w:b/>
                <w:color w:val="000000"/>
                <w:u w:val="single"/>
                <w:lang/>
              </w:rPr>
              <w:t>adaptarii performantelor live</w:t>
            </w:r>
          </w:p>
        </w:tc>
      </w:tr>
      <w:tr w:rsidR="008A3820" w:rsidRPr="006B3CDF" w:rsidTr="007C5852">
        <w:tc>
          <w:tcPr>
            <w:tcW w:w="189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lastRenderedPageBreak/>
              <w:t>Depasirea barierelor impuse de mijloacele conventionale de distributie din industria muzicala</w:t>
            </w:r>
          </w:p>
        </w:tc>
        <w:tc>
          <w:tcPr>
            <w:tcW w:w="108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t>PARTIAL</w:t>
            </w:r>
          </w:p>
        </w:tc>
        <w:tc>
          <w:tcPr>
            <w:tcW w:w="6120" w:type="dxa"/>
            <w:shd w:val="clear" w:color="auto" w:fill="auto"/>
          </w:tcPr>
          <w:p w:rsidR="008A3820" w:rsidRPr="006B3CDF" w:rsidRDefault="008A3820" w:rsidP="006B3CDF">
            <w:pPr>
              <w:pStyle w:val="TableContents"/>
              <w:snapToGrid w:val="0"/>
              <w:spacing w:line="360" w:lineRule="auto"/>
              <w:ind w:right="-61"/>
              <w:jc w:val="both"/>
              <w:rPr>
                <w:color w:val="000000"/>
                <w:lang/>
              </w:rPr>
            </w:pPr>
            <w:r w:rsidRPr="006B3CDF">
              <w:rPr>
                <w:color w:val="000000"/>
                <w:lang/>
              </w:rPr>
              <w:t xml:space="preserve">Un </w:t>
            </w:r>
            <w:proofErr w:type="spellStart"/>
            <w:r w:rsidRPr="006B3CDF">
              <w:rPr>
                <w:color w:val="000000"/>
                <w:lang/>
              </w:rPr>
              <w:t>numar</w:t>
            </w:r>
            <w:proofErr w:type="spellEnd"/>
            <w:r w:rsidRPr="006B3CDF">
              <w:rPr>
                <w:color w:val="000000"/>
                <w:lang/>
              </w:rPr>
              <w:t xml:space="preserve"> din ce in ce mai mare de artisti recunosc necesitatea abordarii publicului intr-un  mod direct, in detrimentul controlului detinut in mod conventional de producatorii si distribuitorii muzicali. OmniDJ depaseste acest incon</w:t>
            </w:r>
            <w:r w:rsidRPr="006B3CDF">
              <w:rPr>
                <w:color w:val="000000"/>
                <w:lang/>
              </w:rPr>
              <w:t>v</w:t>
            </w:r>
            <w:proofErr w:type="spellStart"/>
            <w:r w:rsidRPr="006B3CDF">
              <w:rPr>
                <w:color w:val="000000"/>
                <w:lang/>
              </w:rPr>
              <w:t>enient</w:t>
            </w:r>
            <w:proofErr w:type="spellEnd"/>
            <w:r w:rsidRPr="006B3CDF">
              <w:rPr>
                <w:color w:val="000000"/>
                <w:lang/>
              </w:rPr>
              <w:t>, oferind interactiune directa intre artisti si public, managementul performantelor live si a serviciilor de plati online.</w:t>
            </w:r>
          </w:p>
        </w:tc>
      </w:tr>
      <w:tr w:rsidR="008A3820" w:rsidRPr="006B3CDF" w:rsidTr="007C5852">
        <w:tc>
          <w:tcPr>
            <w:tcW w:w="189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t>Accesibilitate la performante live ale artistilor</w:t>
            </w:r>
          </w:p>
        </w:tc>
        <w:tc>
          <w:tcPr>
            <w:tcW w:w="108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t>PARTIAL</w:t>
            </w:r>
          </w:p>
        </w:tc>
        <w:tc>
          <w:tcPr>
            <w:tcW w:w="6120" w:type="dxa"/>
            <w:shd w:val="clear" w:color="auto" w:fill="auto"/>
          </w:tcPr>
          <w:p w:rsidR="008A3820" w:rsidRPr="006B3CDF" w:rsidRDefault="008A3820" w:rsidP="006B3CDF">
            <w:pPr>
              <w:pStyle w:val="TableContents"/>
              <w:snapToGrid w:val="0"/>
              <w:spacing w:line="360" w:lineRule="auto"/>
              <w:ind w:right="-61"/>
              <w:jc w:val="both"/>
              <w:rPr>
                <w:color w:val="000000"/>
                <w:lang/>
              </w:rPr>
            </w:pPr>
            <w:r w:rsidRPr="006B3CDF">
              <w:rPr>
                <w:color w:val="000000"/>
                <w:lang/>
              </w:rPr>
              <w:t xml:space="preserve">In ultimii ani au aparut servicii de pay per view pentru performante live artistice si nu numai, insa astfel de performante necesita pregatiri tehnice indelungate, resurse si echipe tehnice de scena, activitati de impresariat complexe. OmniDJ va implementa serviciile de management si distributie de evenimente, va simplifica activitatile de impresariat si va </w:t>
            </w:r>
            <w:r w:rsidRPr="006B3CDF">
              <w:rPr>
                <w:color w:val="000000"/>
                <w:u w:val="single"/>
                <w:lang/>
              </w:rPr>
              <w:t>facilita accesul unui numar mai mare de consumatori din cadrul segmentului de clienti HORECA, fani, sali de cinema,  magazine de retail</w:t>
            </w:r>
            <w:r w:rsidRPr="006B3CDF">
              <w:rPr>
                <w:color w:val="000000"/>
                <w:lang/>
              </w:rPr>
              <w:t>, reducand costurile in acelasi timp fara a diminua castigurile obtinute de artisti, ci din contra, oferind o mai buna expunere catre public</w:t>
            </w:r>
          </w:p>
        </w:tc>
      </w:tr>
      <w:tr w:rsidR="008A3820" w:rsidRPr="006B3CDF" w:rsidTr="007C5852">
        <w:tc>
          <w:tcPr>
            <w:tcW w:w="189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t>Servicii de plati in timp real</w:t>
            </w:r>
          </w:p>
        </w:tc>
        <w:tc>
          <w:tcPr>
            <w:tcW w:w="1080" w:type="dxa"/>
            <w:shd w:val="clear" w:color="auto" w:fill="auto"/>
          </w:tcPr>
          <w:p w:rsidR="008A3820" w:rsidRPr="006B3CDF" w:rsidRDefault="008A3820" w:rsidP="006B3CDF">
            <w:pPr>
              <w:pStyle w:val="TableContents"/>
              <w:snapToGrid w:val="0"/>
              <w:spacing w:after="160" w:line="360" w:lineRule="auto"/>
              <w:ind w:right="-61"/>
              <w:jc w:val="center"/>
              <w:rPr>
                <w:color w:val="000000"/>
                <w:lang/>
              </w:rPr>
            </w:pPr>
            <w:r w:rsidRPr="006B3CDF">
              <w:rPr>
                <w:color w:val="000000"/>
                <w:lang/>
              </w:rPr>
              <w:t>NU</w:t>
            </w:r>
          </w:p>
        </w:tc>
        <w:tc>
          <w:tcPr>
            <w:tcW w:w="6120" w:type="dxa"/>
            <w:shd w:val="clear" w:color="auto" w:fill="auto"/>
          </w:tcPr>
          <w:p w:rsidR="008A3820" w:rsidRPr="006B3CDF" w:rsidRDefault="008A3820" w:rsidP="006B3CDF">
            <w:pPr>
              <w:pStyle w:val="TableContents"/>
              <w:snapToGrid w:val="0"/>
              <w:spacing w:line="360" w:lineRule="auto"/>
              <w:ind w:right="-61"/>
              <w:jc w:val="both"/>
              <w:rPr>
                <w:color w:val="000000"/>
                <w:lang/>
              </w:rPr>
            </w:pPr>
            <w:r w:rsidRPr="006B3CDF">
              <w:rPr>
                <w:color w:val="000000"/>
                <w:lang/>
              </w:rPr>
              <w:t>OmniDJ va surclasa serviciile actuale de pay-per-view oferite de alte platforme in cloud, prin oferirea de servicii la cerere platite in timp real</w:t>
            </w:r>
          </w:p>
        </w:tc>
      </w:tr>
    </w:tbl>
    <w:p w:rsidR="008A3820" w:rsidRPr="006B3CDF" w:rsidRDefault="008A3820" w:rsidP="006B3CDF">
      <w:pPr>
        <w:spacing w:line="360" w:lineRule="auto"/>
        <w:ind w:right="-61"/>
        <w:jc w:val="both"/>
        <w:rPr>
          <w:rFonts w:eastAsia="Batang"/>
          <w:color w:val="000000"/>
          <w:sz w:val="24"/>
          <w:szCs w:val="24"/>
          <w:lang w:val="ro-RO"/>
        </w:rPr>
      </w:pPr>
    </w:p>
    <w:p w:rsidR="008A3820" w:rsidRPr="006B3CDF" w:rsidRDefault="008A3820" w:rsidP="006B3CDF">
      <w:pPr>
        <w:spacing w:line="360" w:lineRule="auto"/>
        <w:ind w:right="-61"/>
        <w:jc w:val="both"/>
        <w:rPr>
          <w:rFonts w:eastAsia="Batang"/>
          <w:color w:val="000000"/>
          <w:sz w:val="24"/>
          <w:szCs w:val="24"/>
          <w:lang w:val="ro-RO"/>
        </w:rPr>
      </w:pPr>
      <w:r w:rsidRPr="006B3CDF">
        <w:rPr>
          <w:rFonts w:eastAsia="Batang"/>
          <w:color w:val="000000"/>
          <w:sz w:val="24"/>
          <w:szCs w:val="24"/>
          <w:lang w:val="ro-RO"/>
        </w:rPr>
        <w:t xml:space="preserve">Unul din principalele elemente tehnologice ale avansului dincolo de stadiul actual al tehnologiei propuse de catre „OmniDj - Platforma de streaming colaborativ cu servicii la cerere”  este </w:t>
      </w:r>
      <w:r w:rsidRPr="006B3CDF">
        <w:rPr>
          <w:rFonts w:eastAsia="Batang"/>
          <w:b/>
          <w:color w:val="000000"/>
          <w:sz w:val="24"/>
          <w:szCs w:val="24"/>
          <w:lang w:val="ro-RO"/>
        </w:rPr>
        <w:t>dispozitivul sistem-incorporat</w:t>
      </w:r>
      <w:r w:rsidRPr="006B3CDF">
        <w:rPr>
          <w:rFonts w:eastAsia="Batang"/>
          <w:color w:val="000000"/>
          <w:sz w:val="24"/>
          <w:szCs w:val="24"/>
          <w:lang w:val="ro-RO"/>
        </w:rPr>
        <w:t xml:space="preserve"> </w:t>
      </w:r>
      <w:r w:rsidRPr="006B3CDF">
        <w:rPr>
          <w:rFonts w:eastAsia="Batang"/>
          <w:b/>
          <w:color w:val="000000"/>
          <w:sz w:val="24"/>
          <w:szCs w:val="24"/>
          <w:lang w:val="ro-RO"/>
        </w:rPr>
        <w:t>OmniDJ Duplex</w:t>
      </w:r>
      <w:r w:rsidRPr="006B3CDF">
        <w:rPr>
          <w:rFonts w:eastAsia="Batang"/>
          <w:color w:val="000000"/>
          <w:sz w:val="24"/>
          <w:szCs w:val="24"/>
          <w:lang w:val="ro-RO"/>
        </w:rPr>
        <w:t xml:space="preserve"> responsabil de procesarea si pregatirea end-to-end a fluxurilor audio-video de inalta definitie, </w:t>
      </w:r>
      <w:r w:rsidRPr="006B3CDF">
        <w:rPr>
          <w:rFonts w:eastAsia="Batang"/>
          <w:b/>
          <w:color w:val="000000"/>
          <w:sz w:val="24"/>
          <w:szCs w:val="24"/>
          <w:lang w:val="ro-RO"/>
        </w:rPr>
        <w:t>dispozitiv descris in detaliu cu schite si explicatii in Proiectul tehnic (C4) al Planului de afaceri</w:t>
      </w:r>
      <w:r w:rsidRPr="006B3CDF">
        <w:rPr>
          <w:rFonts w:eastAsia="Batang"/>
          <w:color w:val="000000"/>
          <w:sz w:val="24"/>
          <w:szCs w:val="24"/>
          <w:lang w:val="ro-RO"/>
        </w:rPr>
        <w:t xml:space="preserve">. </w:t>
      </w:r>
    </w:p>
    <w:p w:rsidR="008A3820" w:rsidRPr="008A3820" w:rsidRDefault="008A3820" w:rsidP="00BF3935"/>
    <w:sectPr w:rsidR="008A3820" w:rsidRPr="008A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35"/>
    <w:rsid w:val="002942EF"/>
    <w:rsid w:val="00536FDE"/>
    <w:rsid w:val="006B3CDF"/>
    <w:rsid w:val="008A3820"/>
    <w:rsid w:val="00BF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3E65"/>
  <w15:chartTrackingRefBased/>
  <w15:docId w15:val="{5458DF23-6302-44D6-A04B-DFB529AC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3820"/>
    <w:rPr>
      <w:rFonts w:cs="Times New Roman"/>
      <w:color w:val="0000FF"/>
      <w:u w:val="single"/>
    </w:rPr>
  </w:style>
  <w:style w:type="paragraph" w:customStyle="1" w:styleId="TableContents">
    <w:name w:val="Table Contents"/>
    <w:basedOn w:val="Normal"/>
    <w:rsid w:val="008A3820"/>
    <w:pPr>
      <w:suppressLineNumbers/>
      <w:suppressAutoHyphens/>
      <w:spacing w:after="0" w:line="240" w:lineRule="auto"/>
    </w:pPr>
    <w:rPr>
      <w:rFonts w:ascii="Times New Roman" w:eastAsia="Calibri" w:hAnsi="Times New Roman" w:cs="Times New Roman"/>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43516">
      <w:bodyDiv w:val="1"/>
      <w:marLeft w:val="0"/>
      <w:marRight w:val="0"/>
      <w:marTop w:val="0"/>
      <w:marBottom w:val="0"/>
      <w:divBdr>
        <w:top w:val="none" w:sz="0" w:space="0" w:color="auto"/>
        <w:left w:val="none" w:sz="0" w:space="0" w:color="auto"/>
        <w:bottom w:val="none" w:sz="0" w:space="0" w:color="auto"/>
        <w:right w:val="none" w:sz="0" w:space="0" w:color="auto"/>
      </w:divBdr>
    </w:div>
    <w:div w:id="75756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orldwide.espacenet.com/classification?locale=ro_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Damian</dc:creator>
  <cp:keywords/>
  <dc:description/>
  <cp:lastModifiedBy>Andrei Damian</cp:lastModifiedBy>
  <cp:revision>1</cp:revision>
  <dcterms:created xsi:type="dcterms:W3CDTF">2017-03-01T09:09:00Z</dcterms:created>
  <dcterms:modified xsi:type="dcterms:W3CDTF">2017-03-01T09:36:00Z</dcterms:modified>
</cp:coreProperties>
</file>