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F0" w:rsidRDefault="00FF59F0" w:rsidP="00FF59F0">
      <w:pPr>
        <w:spacing w:line="360" w:lineRule="auto"/>
      </w:pPr>
      <w:r>
        <w:t>Dan Kondratyuk</w:t>
      </w:r>
    </w:p>
    <w:p w:rsidR="00FF59F0" w:rsidRDefault="00FF59F0" w:rsidP="00FF59F0">
      <w:pPr>
        <w:spacing w:line="360" w:lineRule="auto"/>
      </w:pPr>
      <w:r>
        <w:t>Data Structures I</w:t>
      </w:r>
    </w:p>
    <w:p w:rsidR="00FF59F0" w:rsidRDefault="00FF59F0" w:rsidP="00FF59F0">
      <w:pPr>
        <w:spacing w:line="360" w:lineRule="auto"/>
      </w:pPr>
      <w:r>
        <w:t>Charles University</w:t>
      </w:r>
    </w:p>
    <w:p w:rsidR="00FF59F0" w:rsidRDefault="00FF59F0" w:rsidP="00FF59F0">
      <w:pPr>
        <w:spacing w:line="360" w:lineRule="auto"/>
      </w:pPr>
      <w:r>
        <w:t>19</w:t>
      </w:r>
      <w:r>
        <w:t xml:space="preserve"> </w:t>
      </w:r>
      <w:r>
        <w:t>November</w:t>
      </w:r>
      <w:r>
        <w:t xml:space="preserve"> 2017</w:t>
      </w:r>
    </w:p>
    <w:p w:rsidR="00FF59F0" w:rsidRPr="009C1525" w:rsidRDefault="00FF59F0" w:rsidP="00FF59F0">
      <w:pPr>
        <w:spacing w:line="360" w:lineRule="auto"/>
        <w:jc w:val="center"/>
        <w:rPr>
          <w:b/>
        </w:rPr>
      </w:pPr>
      <w:r>
        <w:rPr>
          <w:b/>
        </w:rPr>
        <w:t>Assignment 2</w:t>
      </w:r>
    </w:p>
    <w:p w:rsidR="00FF59F0" w:rsidRDefault="00FF59F0" w:rsidP="00FF59F0">
      <w:pPr>
        <w:spacing w:line="360" w:lineRule="auto"/>
      </w:pPr>
      <w:r>
        <w:tab/>
        <w:t xml:space="preserve">This assignment implements a </w:t>
      </w:r>
      <w:r>
        <w:t>Fibonacci heap</w:t>
      </w:r>
      <w:r>
        <w:t xml:space="preserve"> for analyzing its algorithmic complexity. There are two types of </w:t>
      </w:r>
      <w:r>
        <w:t>heaps</w:t>
      </w:r>
      <w:r>
        <w:t xml:space="preserve"> implemented: (1) a standard </w:t>
      </w:r>
      <w:r>
        <w:t>Fibonacci</w:t>
      </w:r>
      <w:r>
        <w:t xml:space="preserve"> </w:t>
      </w:r>
      <w:r>
        <w:t>heap</w:t>
      </w:r>
      <w:r>
        <w:t xml:space="preserve"> which utilizes</w:t>
      </w:r>
      <w:r w:rsidR="00454AA2">
        <w:t xml:space="preserve"> marks and cascading cuts in the decrease key operation</w:t>
      </w:r>
      <w:r>
        <w:t>, and (2) a naïve version which utilizes only</w:t>
      </w:r>
      <w:r w:rsidR="00454AA2">
        <w:t xml:space="preserve"> single cuts</w:t>
      </w:r>
      <w:r>
        <w:t xml:space="preserve">. The following graphs plot the as a function of the </w:t>
      </w:r>
      <w:r w:rsidR="00454AA2">
        <w:t>heap</w:t>
      </w:r>
      <w:r>
        <w:t xml:space="preserve"> size.</w:t>
      </w:r>
      <w:r w:rsidR="00454AA2">
        <w:t xml:space="preserve"> </w:t>
      </w:r>
    </w:p>
    <w:p w:rsidR="008E5D4D" w:rsidRDefault="008E5D4D"/>
    <w:p w:rsidR="00454AA2" w:rsidRDefault="00454AA2" w:rsidP="00B457A1">
      <w:pPr>
        <w:pStyle w:val="ListParagraph"/>
        <w:numPr>
          <w:ilvl w:val="0"/>
          <w:numId w:val="1"/>
        </w:numPr>
        <w:rPr>
          <w:b/>
        </w:rPr>
      </w:pPr>
      <w:r w:rsidRPr="00B457A1">
        <w:rPr>
          <w:b/>
        </w:rPr>
        <w:t>Random Test</w:t>
      </w:r>
    </w:p>
    <w:p w:rsidR="00B457A1" w:rsidRPr="00B457A1" w:rsidRDefault="007F01AF" w:rsidP="007F01AF">
      <w:pPr>
        <w:ind w:left="720"/>
      </w:pPr>
      <w:r>
        <w:t xml:space="preserve">The chart below </w:t>
      </w:r>
      <w:r w:rsidR="00E10F60">
        <w:t>plots.</w:t>
      </w:r>
      <w:bookmarkStart w:id="0" w:name="_GoBack"/>
      <w:bookmarkEnd w:id="0"/>
    </w:p>
    <w:p w:rsidR="00454AA2" w:rsidRDefault="00454AA2" w:rsidP="00B457A1">
      <w:pPr>
        <w:keepNext/>
        <w:jc w:val="center"/>
        <w:rPr>
          <w:b/>
        </w:rPr>
      </w:pPr>
      <w:r>
        <w:rPr>
          <w:b/>
        </w:rPr>
        <w:t>Figure 1: Random Test</w:t>
      </w:r>
    </w:p>
    <w:p w:rsidR="00454AA2" w:rsidRDefault="00454AA2" w:rsidP="00454AA2">
      <w:pPr>
        <w:jc w:val="center"/>
        <w:rPr>
          <w:b/>
        </w:rPr>
      </w:pPr>
      <w:r>
        <w:rPr>
          <w:noProof/>
        </w:rPr>
        <w:drawing>
          <wp:inline distT="0" distB="0" distL="0" distR="0" wp14:anchorId="4A79D3F2" wp14:editId="3EC4C64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D6BB25-206C-42A3-936C-681E2061AF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54AA2" w:rsidRPr="00B457A1" w:rsidRDefault="00454AA2" w:rsidP="00B457A1">
      <w:pPr>
        <w:pStyle w:val="ListParagraph"/>
        <w:numPr>
          <w:ilvl w:val="0"/>
          <w:numId w:val="1"/>
        </w:numPr>
        <w:rPr>
          <w:b/>
        </w:rPr>
      </w:pPr>
      <w:r w:rsidRPr="00B457A1">
        <w:rPr>
          <w:b/>
        </w:rPr>
        <w:t>Biased Test</w:t>
      </w:r>
    </w:p>
    <w:p w:rsidR="00454AA2" w:rsidRDefault="00454AA2" w:rsidP="00B457A1">
      <w:pPr>
        <w:keepNext/>
        <w:jc w:val="center"/>
        <w:rPr>
          <w:b/>
        </w:rPr>
      </w:pPr>
      <w:r>
        <w:rPr>
          <w:b/>
        </w:rPr>
        <w:lastRenderedPageBreak/>
        <w:t xml:space="preserve">Figure </w:t>
      </w:r>
      <w:r>
        <w:rPr>
          <w:b/>
        </w:rPr>
        <w:t>2</w:t>
      </w:r>
      <w:r>
        <w:rPr>
          <w:b/>
        </w:rPr>
        <w:t xml:space="preserve">: </w:t>
      </w:r>
      <w:r>
        <w:rPr>
          <w:b/>
        </w:rPr>
        <w:t>Biased Test</w:t>
      </w:r>
    </w:p>
    <w:p w:rsidR="00454AA2" w:rsidRDefault="00454AA2" w:rsidP="00454AA2">
      <w:pPr>
        <w:jc w:val="center"/>
        <w:rPr>
          <w:b/>
        </w:rPr>
      </w:pPr>
      <w:r>
        <w:rPr>
          <w:noProof/>
        </w:rPr>
        <w:drawing>
          <wp:inline distT="0" distB="0" distL="0" distR="0" wp14:anchorId="4ECB122F" wp14:editId="5F8562B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F844F28-CFB0-4BB0-A3FF-73D339BE6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54AA2" w:rsidRPr="00B457A1" w:rsidRDefault="00454AA2" w:rsidP="00B457A1">
      <w:pPr>
        <w:pStyle w:val="ListParagraph"/>
        <w:numPr>
          <w:ilvl w:val="0"/>
          <w:numId w:val="1"/>
        </w:numPr>
        <w:rPr>
          <w:b/>
        </w:rPr>
      </w:pPr>
      <w:r w:rsidRPr="00B457A1">
        <w:rPr>
          <w:b/>
        </w:rPr>
        <w:t>Special Test</w:t>
      </w:r>
    </w:p>
    <w:p w:rsidR="00454AA2" w:rsidRDefault="00454AA2" w:rsidP="00B457A1">
      <w:pPr>
        <w:keepNext/>
        <w:jc w:val="center"/>
        <w:rPr>
          <w:b/>
        </w:rPr>
      </w:pPr>
      <w:r>
        <w:rPr>
          <w:b/>
        </w:rPr>
        <w:t>Figure</w:t>
      </w:r>
      <w:r>
        <w:rPr>
          <w:b/>
        </w:rPr>
        <w:t xml:space="preserve"> 3</w:t>
      </w:r>
      <w:r>
        <w:rPr>
          <w:b/>
        </w:rPr>
        <w:t xml:space="preserve">: </w:t>
      </w:r>
      <w:r>
        <w:rPr>
          <w:b/>
        </w:rPr>
        <w:t>Special</w:t>
      </w:r>
      <w:r>
        <w:rPr>
          <w:b/>
        </w:rPr>
        <w:t xml:space="preserve"> Test</w:t>
      </w:r>
    </w:p>
    <w:p w:rsidR="00454AA2" w:rsidRPr="00454AA2" w:rsidRDefault="00454AA2" w:rsidP="00454AA2">
      <w:pPr>
        <w:jc w:val="center"/>
      </w:pPr>
      <w:r>
        <w:rPr>
          <w:noProof/>
        </w:rPr>
        <w:drawing>
          <wp:inline distT="0" distB="0" distL="0" distR="0" wp14:anchorId="475EE377" wp14:editId="1E4919DC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B715B61-8918-4E2A-975C-F92391BD0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54AA2" w:rsidRPr="00454A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2FC" w:rsidRDefault="00E612FC" w:rsidP="00FF59F0">
      <w:pPr>
        <w:spacing w:line="240" w:lineRule="auto"/>
      </w:pPr>
      <w:r>
        <w:separator/>
      </w:r>
    </w:p>
  </w:endnote>
  <w:endnote w:type="continuationSeparator" w:id="0">
    <w:p w:rsidR="00E612FC" w:rsidRDefault="00E612FC" w:rsidP="00FF5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2FC" w:rsidRDefault="00E612FC" w:rsidP="00FF59F0">
      <w:pPr>
        <w:spacing w:line="240" w:lineRule="auto"/>
      </w:pPr>
      <w:r>
        <w:separator/>
      </w:r>
    </w:p>
  </w:footnote>
  <w:footnote w:type="continuationSeparator" w:id="0">
    <w:p w:rsidR="00E612FC" w:rsidRDefault="00E612FC" w:rsidP="00FF5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9F0" w:rsidRDefault="00FF59F0">
    <w:pPr>
      <w:pStyle w:val="Header"/>
      <w:jc w:val="right"/>
    </w:pPr>
    <w:r>
      <w:t xml:space="preserve">Kondratyuk </w:t>
    </w:r>
    <w:sdt>
      <w:sdtPr>
        <w:id w:val="16392197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F6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FF59F0" w:rsidRDefault="00FF5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C7E"/>
    <w:multiLevelType w:val="hybridMultilevel"/>
    <w:tmpl w:val="7E945A2E"/>
    <w:lvl w:ilvl="0" w:tplc="43A47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CC"/>
    <w:rsid w:val="000448CC"/>
    <w:rsid w:val="00454AA2"/>
    <w:rsid w:val="007F01AF"/>
    <w:rsid w:val="008E5D4D"/>
    <w:rsid w:val="00B457A1"/>
    <w:rsid w:val="00D04546"/>
    <w:rsid w:val="00E10F60"/>
    <w:rsid w:val="00E612FC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0BB7"/>
  <w15:chartTrackingRefBased/>
  <w15:docId w15:val="{A3F9A6AF-C971-4664-A366-81FF4F44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9F0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F59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F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4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fibonacci-heap\docs\results-assignment-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Average Steps (Standard)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Sheet1!$B$3:$B$22</c:f>
              <c:numCache>
                <c:formatCode>General</c:formatCode>
                <c:ptCount val="20"/>
                <c:pt idx="0">
                  <c:v>5.8041520000000002</c:v>
                </c:pt>
                <c:pt idx="1">
                  <c:v>5.9264020000000004</c:v>
                </c:pt>
                <c:pt idx="2">
                  <c:v>6.0076239999999999</c:v>
                </c:pt>
                <c:pt idx="3">
                  <c:v>6.0557480000000004</c:v>
                </c:pt>
                <c:pt idx="4">
                  <c:v>6.100949</c:v>
                </c:pt>
                <c:pt idx="5">
                  <c:v>6.1519320000000004</c:v>
                </c:pt>
                <c:pt idx="6">
                  <c:v>6.1621110000000003</c:v>
                </c:pt>
                <c:pt idx="7">
                  <c:v>6.1842790000000001</c:v>
                </c:pt>
                <c:pt idx="8">
                  <c:v>6.2143069999999998</c:v>
                </c:pt>
                <c:pt idx="9">
                  <c:v>6.228459</c:v>
                </c:pt>
                <c:pt idx="10">
                  <c:v>6.24193</c:v>
                </c:pt>
                <c:pt idx="11">
                  <c:v>6.271401</c:v>
                </c:pt>
                <c:pt idx="12">
                  <c:v>6.2847080000000002</c:v>
                </c:pt>
                <c:pt idx="13">
                  <c:v>6.280386</c:v>
                </c:pt>
                <c:pt idx="14">
                  <c:v>6.2851840000000001</c:v>
                </c:pt>
                <c:pt idx="15">
                  <c:v>6.3229139999999999</c:v>
                </c:pt>
                <c:pt idx="16">
                  <c:v>6.3196950000000003</c:v>
                </c:pt>
                <c:pt idx="17">
                  <c:v>6.3365419999999997</c:v>
                </c:pt>
                <c:pt idx="18">
                  <c:v>6.3374930000000003</c:v>
                </c:pt>
                <c:pt idx="19">
                  <c:v>6.3393810000000004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D1-41D9-9786-0636FFAB9B46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Average Steps (Naïve)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Sheet1!$A$3:$A$22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Sheet1!$C$3:$C$22</c:f>
              <c:numCache>
                <c:formatCode>General</c:formatCode>
                <c:ptCount val="20"/>
                <c:pt idx="0">
                  <c:v>5.635853</c:v>
                </c:pt>
                <c:pt idx="1">
                  <c:v>5.7604730000000002</c:v>
                </c:pt>
                <c:pt idx="2">
                  <c:v>5.7855619999999996</c:v>
                </c:pt>
                <c:pt idx="3">
                  <c:v>5.8551460000000004</c:v>
                </c:pt>
                <c:pt idx="4">
                  <c:v>5.8834689999999998</c:v>
                </c:pt>
                <c:pt idx="5">
                  <c:v>5.9307210000000001</c:v>
                </c:pt>
                <c:pt idx="6">
                  <c:v>5.9667339999999998</c:v>
                </c:pt>
                <c:pt idx="7">
                  <c:v>5.9782570000000002</c:v>
                </c:pt>
                <c:pt idx="8">
                  <c:v>5.9884370000000002</c:v>
                </c:pt>
                <c:pt idx="9">
                  <c:v>6.0036209999999999</c:v>
                </c:pt>
                <c:pt idx="10">
                  <c:v>6.0165459999999999</c:v>
                </c:pt>
                <c:pt idx="11">
                  <c:v>6.0295430000000003</c:v>
                </c:pt>
                <c:pt idx="12">
                  <c:v>6.0514349999999997</c:v>
                </c:pt>
                <c:pt idx="13">
                  <c:v>6.083196</c:v>
                </c:pt>
                <c:pt idx="14">
                  <c:v>6.0810240000000002</c:v>
                </c:pt>
                <c:pt idx="15">
                  <c:v>6.1171720000000001</c:v>
                </c:pt>
                <c:pt idx="16">
                  <c:v>6.0927749999999996</c:v>
                </c:pt>
                <c:pt idx="17">
                  <c:v>6.1183449999999997</c:v>
                </c:pt>
                <c:pt idx="18">
                  <c:v>6.1136530000000002</c:v>
                </c:pt>
                <c:pt idx="19">
                  <c:v>6.1123310000000002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D1-41D9-9786-0636FFAB9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966232"/>
        <c:axId val="442491896"/>
      </c:lineChart>
      <c:catAx>
        <c:axId val="641966232"/>
        <c:scaling>
          <c:orientation val="minMax"/>
        </c:scaling>
        <c:delete val="0"/>
        <c:axPos val="b"/>
        <c:numFmt formatCode="#,##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auto val="1"/>
        <c:lblAlgn val="ctr"/>
        <c:lblOffset val="100"/>
        <c:noMultiLvlLbl val="0"/>
      </c:catAx>
      <c:valAx>
        <c:axId val="442491896"/>
        <c:scaling>
          <c:orientation val="minMax"/>
          <c:max val="7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Average Steps (Standard)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Sheet1!$A$26:$A$45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Sheet1!$B$26:$B$45</c:f>
              <c:numCache>
                <c:formatCode>General</c:formatCode>
                <c:ptCount val="20"/>
                <c:pt idx="0">
                  <c:v>8.3695649999999997</c:v>
                </c:pt>
                <c:pt idx="1">
                  <c:v>8.9430049999999994</c:v>
                </c:pt>
                <c:pt idx="2">
                  <c:v>9.5645159999999994</c:v>
                </c:pt>
                <c:pt idx="3">
                  <c:v>9.402469</c:v>
                </c:pt>
                <c:pt idx="4">
                  <c:v>9.3728160000000003</c:v>
                </c:pt>
                <c:pt idx="5">
                  <c:v>9.5423200000000001</c:v>
                </c:pt>
                <c:pt idx="6">
                  <c:v>9.5977340000000009</c:v>
                </c:pt>
                <c:pt idx="7">
                  <c:v>9.7140970000000006</c:v>
                </c:pt>
                <c:pt idx="8">
                  <c:v>9.8851770000000005</c:v>
                </c:pt>
                <c:pt idx="9">
                  <c:v>9.7947950000000006</c:v>
                </c:pt>
                <c:pt idx="10">
                  <c:v>10.085046999999999</c:v>
                </c:pt>
                <c:pt idx="11">
                  <c:v>9.4556959999999997</c:v>
                </c:pt>
                <c:pt idx="12">
                  <c:v>9.9594919999999991</c:v>
                </c:pt>
                <c:pt idx="13">
                  <c:v>9.9643119999999996</c:v>
                </c:pt>
                <c:pt idx="14">
                  <c:v>9.8618330000000007</c:v>
                </c:pt>
                <c:pt idx="15">
                  <c:v>9.7851289999999995</c:v>
                </c:pt>
                <c:pt idx="16">
                  <c:v>9.8005929999999992</c:v>
                </c:pt>
                <c:pt idx="17">
                  <c:v>9.9333690000000008</c:v>
                </c:pt>
                <c:pt idx="18">
                  <c:v>10.0625</c:v>
                </c:pt>
                <c:pt idx="19">
                  <c:v>9.8676010000000005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6C-496A-A19F-1637E898F2F9}"/>
            </c:ext>
          </c:extLst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Average Steps (Naïve)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Sheet1!$A$26:$A$45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</c:numCache>
            </c:numRef>
          </c:cat>
          <c:val>
            <c:numRef>
              <c:f>Sheet1!$C$26:$C$45</c:f>
              <c:numCache>
                <c:formatCode>General</c:formatCode>
                <c:ptCount val="20"/>
                <c:pt idx="0">
                  <c:v>8.4239130000000007</c:v>
                </c:pt>
                <c:pt idx="1">
                  <c:v>8.3264250000000004</c:v>
                </c:pt>
                <c:pt idx="2">
                  <c:v>9.4548389999999998</c:v>
                </c:pt>
                <c:pt idx="3">
                  <c:v>9.4049379999999996</c:v>
                </c:pt>
                <c:pt idx="4">
                  <c:v>9.3825240000000001</c:v>
                </c:pt>
                <c:pt idx="5">
                  <c:v>9.4263320000000004</c:v>
                </c:pt>
                <c:pt idx="6">
                  <c:v>9.1558069999999994</c:v>
                </c:pt>
                <c:pt idx="7">
                  <c:v>9.4255600000000008</c:v>
                </c:pt>
                <c:pt idx="8">
                  <c:v>9.3841339999999995</c:v>
                </c:pt>
                <c:pt idx="9">
                  <c:v>9.3953950000000006</c:v>
                </c:pt>
                <c:pt idx="10">
                  <c:v>9.4728969999999997</c:v>
                </c:pt>
                <c:pt idx="11">
                  <c:v>9.3510550000000006</c:v>
                </c:pt>
                <c:pt idx="12">
                  <c:v>9.6497220000000006</c:v>
                </c:pt>
                <c:pt idx="13">
                  <c:v>9.4770579999999995</c:v>
                </c:pt>
                <c:pt idx="14">
                  <c:v>9.4589599999999994</c:v>
                </c:pt>
                <c:pt idx="15">
                  <c:v>9.4341519999999992</c:v>
                </c:pt>
                <c:pt idx="16">
                  <c:v>9.3637979999999992</c:v>
                </c:pt>
                <c:pt idx="17">
                  <c:v>9.5034930000000006</c:v>
                </c:pt>
                <c:pt idx="18">
                  <c:v>9.6310979999999997</c:v>
                </c:pt>
                <c:pt idx="19">
                  <c:v>9.5259610000000006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6C-496A-A19F-1637E898F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966232"/>
        <c:axId val="442491896"/>
      </c:lineChart>
      <c:catAx>
        <c:axId val="641966232"/>
        <c:scaling>
          <c:orientation val="minMax"/>
        </c:scaling>
        <c:delete val="0"/>
        <c:axPos val="b"/>
        <c:numFmt formatCode="#,##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auto val="1"/>
        <c:lblAlgn val="ctr"/>
        <c:lblOffset val="100"/>
        <c:noMultiLvlLbl val="0"/>
      </c:catAx>
      <c:valAx>
        <c:axId val="442491896"/>
        <c:scaling>
          <c:orientation val="minMax"/>
          <c:max val="11"/>
          <c:min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Average Steps (Standard)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Sheet1!$A$49:$A$68</c:f>
              <c:numCache>
                <c:formatCode>General</c:formatCode>
                <c:ptCount val="20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</c:numCache>
            </c:numRef>
          </c:cat>
          <c:val>
            <c:numRef>
              <c:f>Sheet1!$B$49:$B$68</c:f>
              <c:numCache>
                <c:formatCode>General</c:formatCode>
                <c:ptCount val="20"/>
                <c:pt idx="0">
                  <c:v>0.5</c:v>
                </c:pt>
                <c:pt idx="1">
                  <c:v>0.98765400000000003</c:v>
                </c:pt>
                <c:pt idx="2">
                  <c:v>1.4634149999999999</c:v>
                </c:pt>
                <c:pt idx="3">
                  <c:v>6.0239999999999998E-3</c:v>
                </c:pt>
                <c:pt idx="4">
                  <c:v>5.9610000000000002E-3</c:v>
                </c:pt>
                <c:pt idx="5">
                  <c:v>4.4349999999999997E-3</c:v>
                </c:pt>
                <c:pt idx="6">
                  <c:v>6.2449999999999997E-3</c:v>
                </c:pt>
                <c:pt idx="7">
                  <c:v>4.9399999999999999E-3</c:v>
                </c:pt>
                <c:pt idx="8">
                  <c:v>5.5649999999999996E-3</c:v>
                </c:pt>
                <c:pt idx="9">
                  <c:v>6.1929999999999997E-3</c:v>
                </c:pt>
                <c:pt idx="10">
                  <c:v>6.2319999999999997E-3</c:v>
                </c:pt>
                <c:pt idx="11">
                  <c:v>6.5690000000000002E-3</c:v>
                </c:pt>
                <c:pt idx="12">
                  <c:v>6.8230000000000001E-3</c:v>
                </c:pt>
                <c:pt idx="13">
                  <c:v>6.9490000000000003E-3</c:v>
                </c:pt>
                <c:pt idx="14">
                  <c:v>6.9239999999999996E-3</c:v>
                </c:pt>
                <c:pt idx="15">
                  <c:v>6.9410000000000001E-3</c:v>
                </c:pt>
                <c:pt idx="16">
                  <c:v>7.0010000000000003E-3</c:v>
                </c:pt>
                <c:pt idx="17">
                  <c:v>7.0349999999999996E-3</c:v>
                </c:pt>
                <c:pt idx="18">
                  <c:v>7.0520000000000001E-3</c:v>
                </c:pt>
                <c:pt idx="19">
                  <c:v>7.0590000000000002E-3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68-4DE2-A615-FE924186DE56}"/>
            </c:ext>
          </c:extLst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Average Steps (Naïve)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Sheet1!$A$49:$A$68</c:f>
              <c:numCache>
                <c:formatCode>General</c:formatCode>
                <c:ptCount val="20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31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108</c:v>
                </c:pt>
                <c:pt idx="14">
                  <c:v>123</c:v>
                </c:pt>
                <c:pt idx="15">
                  <c:v>139</c:v>
                </c:pt>
                <c:pt idx="16">
                  <c:v>156</c:v>
                </c:pt>
                <c:pt idx="17">
                  <c:v>174</c:v>
                </c:pt>
                <c:pt idx="18">
                  <c:v>193</c:v>
                </c:pt>
                <c:pt idx="19">
                  <c:v>213</c:v>
                </c:pt>
              </c:numCache>
            </c:numRef>
          </c:cat>
          <c:val>
            <c:numRef>
              <c:f>Sheet1!$C$49:$C$68</c:f>
              <c:numCache>
                <c:formatCode>General</c:formatCode>
                <c:ptCount val="20"/>
                <c:pt idx="0">
                  <c:v>0.5</c:v>
                </c:pt>
                <c:pt idx="1">
                  <c:v>0.98765400000000003</c:v>
                </c:pt>
                <c:pt idx="2">
                  <c:v>1.4634149999999999</c:v>
                </c:pt>
                <c:pt idx="3">
                  <c:v>1.927711</c:v>
                </c:pt>
                <c:pt idx="4">
                  <c:v>2.3845010000000002</c:v>
                </c:pt>
                <c:pt idx="5">
                  <c:v>2.8381370000000001</c:v>
                </c:pt>
                <c:pt idx="6">
                  <c:v>3.2916970000000001</c:v>
                </c:pt>
                <c:pt idx="7">
                  <c:v>3.7467980000000001</c:v>
                </c:pt>
                <c:pt idx="8">
                  <c:v>4.2039960000000001</c:v>
                </c:pt>
                <c:pt idx="9">
                  <c:v>4.6632360000000004</c:v>
                </c:pt>
                <c:pt idx="10">
                  <c:v>5.124193</c:v>
                </c:pt>
                <c:pt idx="11">
                  <c:v>5.5864700000000003</c:v>
                </c:pt>
                <c:pt idx="12">
                  <c:v>6.0497059999999996</c:v>
                </c:pt>
                <c:pt idx="13">
                  <c:v>6.5136060000000002</c:v>
                </c:pt>
                <c:pt idx="14">
                  <c:v>6.9779530000000003</c:v>
                </c:pt>
                <c:pt idx="15">
                  <c:v>7.4425889999999999</c:v>
                </c:pt>
                <c:pt idx="16">
                  <c:v>7.9074119999999999</c:v>
                </c:pt>
                <c:pt idx="17">
                  <c:v>8.3723500000000008</c:v>
                </c:pt>
                <c:pt idx="18">
                  <c:v>8.8373600000000003</c:v>
                </c:pt>
                <c:pt idx="19">
                  <c:v>9.3024129999999996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68-4DE2-A615-FE924186D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966232"/>
        <c:axId val="442491896"/>
      </c:lineChart>
      <c:catAx>
        <c:axId val="641966232"/>
        <c:scaling>
          <c:orientation val="minMax"/>
        </c:scaling>
        <c:delete val="0"/>
        <c:axPos val="b"/>
        <c:numFmt formatCode="#,##0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91896"/>
        <c:crosses val="autoZero"/>
        <c:auto val="1"/>
        <c:lblAlgn val="ctr"/>
        <c:lblOffset val="100"/>
        <c:noMultiLvlLbl val="0"/>
      </c:catAx>
      <c:valAx>
        <c:axId val="4424918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966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Kondratyuk</dc:creator>
  <cp:keywords/>
  <dc:description/>
  <cp:lastModifiedBy>Dan Kondratyuk</cp:lastModifiedBy>
  <cp:revision>5</cp:revision>
  <dcterms:created xsi:type="dcterms:W3CDTF">2017-11-11T12:26:00Z</dcterms:created>
  <dcterms:modified xsi:type="dcterms:W3CDTF">2017-11-11T13:31:00Z</dcterms:modified>
</cp:coreProperties>
</file>