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1044E" w14:textId="77777777" w:rsidR="002B635B" w:rsidRPr="002B635B" w:rsidRDefault="002B635B" w:rsidP="002B635B">
      <w:pPr>
        <w:rPr>
          <w:rFonts w:ascii="Times New Roman" w:hAnsi="Times New Roman" w:cs="Times New Roman"/>
          <w:b/>
          <w:bCs/>
          <w:sz w:val="28"/>
        </w:rPr>
      </w:pPr>
      <w:r w:rsidRPr="002B635B">
        <w:rPr>
          <w:rFonts w:ascii="Times New Roman" w:hAnsi="Times New Roman" w:cs="Times New Roman"/>
          <w:b/>
          <w:bCs/>
          <w:sz w:val="28"/>
        </w:rPr>
        <w:t>Block Elements (Most Commonly Used First)</w:t>
      </w:r>
    </w:p>
    <w:p w14:paraId="433EE3BA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</w:p>
    <w:p w14:paraId="5EB323AC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&lt;div&gt;: A generic container for flow content.</w:t>
      </w:r>
    </w:p>
    <w:p w14:paraId="196C53CE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&lt;p&gt;: Paragraph.</w:t>
      </w:r>
    </w:p>
    <w:p w14:paraId="6BD7C2E6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&lt;h1&gt;, &lt;h2&gt;, &lt;h3&gt;, &lt;h4&gt;, &lt;h5&gt;, &lt;h6&gt;: Headings.</w:t>
      </w:r>
    </w:p>
    <w:p w14:paraId="4F5CF32E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</w:t>
      </w:r>
      <w:proofErr w:type="spellStart"/>
      <w:r w:rsidRPr="002B635B">
        <w:rPr>
          <w:rFonts w:ascii="Times New Roman" w:hAnsi="Times New Roman" w:cs="Times New Roman"/>
          <w:sz w:val="28"/>
        </w:rPr>
        <w:t>ul</w:t>
      </w:r>
      <w:proofErr w:type="spellEnd"/>
      <w:r w:rsidRPr="002B635B">
        <w:rPr>
          <w:rFonts w:ascii="Times New Roman" w:hAnsi="Times New Roman" w:cs="Times New Roman"/>
          <w:sz w:val="28"/>
        </w:rPr>
        <w:t>&gt;: Unordered list.</w:t>
      </w:r>
    </w:p>
    <w:p w14:paraId="3BEA0ED7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</w:t>
      </w:r>
      <w:proofErr w:type="spellStart"/>
      <w:r w:rsidRPr="002B635B">
        <w:rPr>
          <w:rFonts w:ascii="Times New Roman" w:hAnsi="Times New Roman" w:cs="Times New Roman"/>
          <w:sz w:val="28"/>
        </w:rPr>
        <w:t>ol</w:t>
      </w:r>
      <w:proofErr w:type="spellEnd"/>
      <w:r w:rsidRPr="002B635B">
        <w:rPr>
          <w:rFonts w:ascii="Times New Roman" w:hAnsi="Times New Roman" w:cs="Times New Roman"/>
          <w:sz w:val="28"/>
        </w:rPr>
        <w:t>&gt;: Ordered list.</w:t>
      </w:r>
    </w:p>
    <w:p w14:paraId="1D4833DC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&lt;li&gt;: List item.</w:t>
      </w:r>
    </w:p>
    <w:p w14:paraId="75FA4C05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&lt;form&gt;: A section containing form controls.</w:t>
      </w:r>
    </w:p>
    <w:p w14:paraId="1E435880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&lt;table&gt;: Table.</w:t>
      </w:r>
    </w:p>
    <w:p w14:paraId="18A6E392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&lt;section&gt;: A standalone section of a document.</w:t>
      </w:r>
    </w:p>
    <w:p w14:paraId="55750CF0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&lt;header&gt;: A container for introductory content or a set of navigational links.</w:t>
      </w:r>
    </w:p>
    <w:p w14:paraId="067E362C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&lt;footer&gt;: Footer of a section or page.</w:t>
      </w:r>
    </w:p>
    <w:p w14:paraId="32F0E770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&lt;nav&gt;: A section of a page that contains navigation links.</w:t>
      </w:r>
    </w:p>
    <w:p w14:paraId="5EEB8907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&lt;article&gt;: A self-contained composition in a document.</w:t>
      </w:r>
    </w:p>
    <w:p w14:paraId="0CF4CD7A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&lt;aside&gt;: A section of a page that contains information indirectly related to the main content.</w:t>
      </w:r>
    </w:p>
    <w:p w14:paraId="267B856F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&lt;main&gt;: The main content of a document.</w:t>
      </w:r>
    </w:p>
    <w:p w14:paraId="6BBAAB12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</w:t>
      </w:r>
      <w:proofErr w:type="spellStart"/>
      <w:r w:rsidRPr="002B635B">
        <w:rPr>
          <w:rFonts w:ascii="Times New Roman" w:hAnsi="Times New Roman" w:cs="Times New Roman"/>
          <w:sz w:val="28"/>
        </w:rPr>
        <w:t>fieldset</w:t>
      </w:r>
      <w:proofErr w:type="spellEnd"/>
      <w:r w:rsidRPr="002B635B">
        <w:rPr>
          <w:rFonts w:ascii="Times New Roman" w:hAnsi="Times New Roman" w:cs="Times New Roman"/>
          <w:sz w:val="28"/>
        </w:rPr>
        <w:t>&gt;: A set of form controls grouped under a common name.</w:t>
      </w:r>
    </w:p>
    <w:p w14:paraId="7341B0C5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&lt;blockquote&gt;: A block of text that is a quotation from another source.</w:t>
      </w:r>
    </w:p>
    <w:p w14:paraId="3A2770AD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&lt;pre&gt;: Preformatted text.</w:t>
      </w:r>
    </w:p>
    <w:p w14:paraId="161A611C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&lt;canvas&gt;: A container used to draw graphics via JavaScript.</w:t>
      </w:r>
    </w:p>
    <w:p w14:paraId="0D0C34DC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&lt;dl&gt;: Description list.</w:t>
      </w:r>
    </w:p>
    <w:p w14:paraId="28548C8D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&lt;dt&gt;: Term in a description list.</w:t>
      </w:r>
    </w:p>
    <w:p w14:paraId="4EA0D2A4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&lt;dd&gt;: Description in a description list.</w:t>
      </w:r>
    </w:p>
    <w:p w14:paraId="0ABDBA1E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&lt;figure&gt;: Any content that is referenced from the main content.</w:t>
      </w:r>
    </w:p>
    <w:p w14:paraId="2B99D0E4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</w:t>
      </w:r>
      <w:proofErr w:type="spellStart"/>
      <w:r w:rsidRPr="002B635B">
        <w:rPr>
          <w:rFonts w:ascii="Times New Roman" w:hAnsi="Times New Roman" w:cs="Times New Roman"/>
          <w:sz w:val="28"/>
        </w:rPr>
        <w:t>figcaption</w:t>
      </w:r>
      <w:proofErr w:type="spellEnd"/>
      <w:r w:rsidRPr="002B635B">
        <w:rPr>
          <w:rFonts w:ascii="Times New Roman" w:hAnsi="Times New Roman" w:cs="Times New Roman"/>
          <w:sz w:val="28"/>
        </w:rPr>
        <w:t>&gt;: A caption for a &lt;figure&gt; element.</w:t>
      </w:r>
    </w:p>
    <w:p w14:paraId="46EF72F3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&lt;address&gt;: Contact information for the author or owner of the document.</w:t>
      </w:r>
    </w:p>
    <w:p w14:paraId="6B19AFFD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&lt;hr&gt;: A thematic break or a horizontal rule.</w:t>
      </w:r>
    </w:p>
    <w:p w14:paraId="53816356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</w:t>
      </w:r>
      <w:proofErr w:type="spellStart"/>
      <w:r w:rsidRPr="002B635B">
        <w:rPr>
          <w:rFonts w:ascii="Times New Roman" w:hAnsi="Times New Roman" w:cs="Times New Roman"/>
          <w:sz w:val="28"/>
        </w:rPr>
        <w:t>tfoot</w:t>
      </w:r>
      <w:proofErr w:type="spellEnd"/>
      <w:r w:rsidRPr="002B635B">
        <w:rPr>
          <w:rFonts w:ascii="Times New Roman" w:hAnsi="Times New Roman" w:cs="Times New Roman"/>
          <w:sz w:val="28"/>
        </w:rPr>
        <w:t>&gt;: Footer of a table.</w:t>
      </w:r>
    </w:p>
    <w:p w14:paraId="25CCBFC6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</w:p>
    <w:p w14:paraId="1C14F94F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</w:p>
    <w:p w14:paraId="6BAD07A4" w14:textId="77777777" w:rsidR="002B635B" w:rsidRDefault="002B635B" w:rsidP="002B635B">
      <w:pPr>
        <w:rPr>
          <w:rFonts w:ascii="Times New Roman" w:hAnsi="Times New Roman" w:cs="Times New Roman"/>
          <w:b/>
          <w:bCs/>
          <w:sz w:val="28"/>
        </w:rPr>
      </w:pPr>
      <w:r w:rsidRPr="002B635B">
        <w:rPr>
          <w:rFonts w:ascii="Times New Roman" w:hAnsi="Times New Roman" w:cs="Times New Roman"/>
          <w:b/>
          <w:bCs/>
          <w:sz w:val="28"/>
        </w:rPr>
        <w:lastRenderedPageBreak/>
        <w:t>Inline Elements (Most Commonly Used First)</w:t>
      </w:r>
    </w:p>
    <w:p w14:paraId="64177ADF" w14:textId="77777777" w:rsidR="002B635B" w:rsidRPr="002B635B" w:rsidRDefault="002B635B" w:rsidP="002B635B">
      <w:pPr>
        <w:rPr>
          <w:rFonts w:ascii="Times New Roman" w:hAnsi="Times New Roman" w:cs="Times New Roman"/>
          <w:b/>
          <w:bCs/>
          <w:sz w:val="28"/>
        </w:rPr>
      </w:pPr>
    </w:p>
    <w:p w14:paraId="680B0467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&lt;a&gt;: Anchor or hyperlink.</w:t>
      </w:r>
    </w:p>
    <w:p w14:paraId="09B4DDEE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</w:t>
      </w:r>
      <w:proofErr w:type="spellStart"/>
      <w:r w:rsidRPr="002B635B">
        <w:rPr>
          <w:rFonts w:ascii="Times New Roman" w:hAnsi="Times New Roman" w:cs="Times New Roman"/>
          <w:sz w:val="28"/>
        </w:rPr>
        <w:t>img</w:t>
      </w:r>
      <w:proofErr w:type="spellEnd"/>
      <w:r w:rsidRPr="002B635B">
        <w:rPr>
          <w:rFonts w:ascii="Times New Roman" w:hAnsi="Times New Roman" w:cs="Times New Roman"/>
          <w:sz w:val="28"/>
        </w:rPr>
        <w:t>&gt;: Image.</w:t>
      </w:r>
    </w:p>
    <w:p w14:paraId="7AB2A642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&lt;span&gt;: Generic inline container.</w:t>
      </w:r>
    </w:p>
    <w:p w14:paraId="32A13806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&lt;input&gt;: Input field.</w:t>
      </w:r>
    </w:p>
    <w:p w14:paraId="6DEF165E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&lt;label&gt;: Label for a form element.</w:t>
      </w:r>
    </w:p>
    <w:p w14:paraId="083A0C56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&lt;strong&gt;: Strong emphasis.</w:t>
      </w:r>
    </w:p>
    <w:p w14:paraId="35F80035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</w:t>
      </w:r>
      <w:proofErr w:type="spellStart"/>
      <w:r w:rsidRPr="002B635B">
        <w:rPr>
          <w:rFonts w:ascii="Times New Roman" w:hAnsi="Times New Roman" w:cs="Times New Roman"/>
          <w:sz w:val="28"/>
        </w:rPr>
        <w:t>em</w:t>
      </w:r>
      <w:proofErr w:type="spellEnd"/>
      <w:r w:rsidRPr="002B635B">
        <w:rPr>
          <w:rFonts w:ascii="Times New Roman" w:hAnsi="Times New Roman" w:cs="Times New Roman"/>
          <w:sz w:val="28"/>
        </w:rPr>
        <w:t>&gt;: Emphasized text.</w:t>
      </w:r>
    </w:p>
    <w:p w14:paraId="062CB73E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</w:t>
      </w:r>
      <w:proofErr w:type="spellStart"/>
      <w:r w:rsidRPr="002B635B">
        <w:rPr>
          <w:rFonts w:ascii="Times New Roman" w:hAnsi="Times New Roman" w:cs="Times New Roman"/>
          <w:sz w:val="28"/>
        </w:rPr>
        <w:t>br</w:t>
      </w:r>
      <w:proofErr w:type="spellEnd"/>
      <w:r w:rsidRPr="002B635B">
        <w:rPr>
          <w:rFonts w:ascii="Times New Roman" w:hAnsi="Times New Roman" w:cs="Times New Roman"/>
          <w:sz w:val="28"/>
        </w:rPr>
        <w:t>&gt;: Line break.</w:t>
      </w:r>
    </w:p>
    <w:p w14:paraId="7C7E6BA9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&lt;code&gt;: Code snippet.</w:t>
      </w:r>
    </w:p>
    <w:p w14:paraId="18F51DB2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&lt;b&gt;: Bold text.</w:t>
      </w:r>
    </w:p>
    <w:p w14:paraId="0E80ED57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&lt;i&gt;: Italic text.</w:t>
      </w:r>
    </w:p>
    <w:p w14:paraId="031DD483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&lt;u&gt;: Underlined text.</w:t>
      </w:r>
    </w:p>
    <w:p w14:paraId="2A6E5805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&lt;small&gt;: Smaller text.</w:t>
      </w:r>
    </w:p>
    <w:p w14:paraId="663374A9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&lt;sub&gt;: Subscript.</w:t>
      </w:r>
    </w:p>
    <w:p w14:paraId="5F0F54C1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&lt;sup&gt;: Superscript.</w:t>
      </w:r>
    </w:p>
    <w:p w14:paraId="6A335663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&lt;mark&gt;: Marked or highlighted text.</w:t>
      </w:r>
    </w:p>
    <w:p w14:paraId="4E8611D8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&lt;q&gt;: Short inline quotation.</w:t>
      </w:r>
    </w:p>
    <w:p w14:paraId="08676B4E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&lt;cite&gt;: Citation.</w:t>
      </w:r>
    </w:p>
    <w:p w14:paraId="028C4F07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</w:t>
      </w:r>
      <w:proofErr w:type="spellStart"/>
      <w:r w:rsidRPr="002B635B">
        <w:rPr>
          <w:rFonts w:ascii="Times New Roman" w:hAnsi="Times New Roman" w:cs="Times New Roman"/>
          <w:sz w:val="28"/>
        </w:rPr>
        <w:t>kbd</w:t>
      </w:r>
      <w:proofErr w:type="spellEnd"/>
      <w:r w:rsidRPr="002B635B">
        <w:rPr>
          <w:rFonts w:ascii="Times New Roman" w:hAnsi="Times New Roman" w:cs="Times New Roman"/>
          <w:sz w:val="28"/>
        </w:rPr>
        <w:t>&gt;: Keyboard input.</w:t>
      </w:r>
    </w:p>
    <w:p w14:paraId="5BC08227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&lt;samp&gt;: Sample output.</w:t>
      </w:r>
    </w:p>
    <w:p w14:paraId="034DFE5F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&lt;var&gt;: Variable in a mathematical expression or programming context.</w:t>
      </w:r>
    </w:p>
    <w:p w14:paraId="622431B7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&lt;time&gt;: Time.</w:t>
      </w:r>
    </w:p>
    <w:p w14:paraId="219423F5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</w:t>
      </w:r>
      <w:proofErr w:type="spellStart"/>
      <w:r w:rsidRPr="002B635B">
        <w:rPr>
          <w:rFonts w:ascii="Times New Roman" w:hAnsi="Times New Roman" w:cs="Times New Roman"/>
          <w:sz w:val="28"/>
        </w:rPr>
        <w:t>abbr</w:t>
      </w:r>
      <w:proofErr w:type="spellEnd"/>
      <w:r w:rsidRPr="002B635B">
        <w:rPr>
          <w:rFonts w:ascii="Times New Roman" w:hAnsi="Times New Roman" w:cs="Times New Roman"/>
          <w:sz w:val="28"/>
        </w:rPr>
        <w:t>&gt;: Abbreviation.</w:t>
      </w:r>
    </w:p>
    <w:p w14:paraId="4B343CC1" w14:textId="77777777" w:rsidR="002B635B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&lt;data&gt;: Machine-readable translation of content.</w:t>
      </w:r>
    </w:p>
    <w:p w14:paraId="60AC6270" w14:textId="2E0B8E48" w:rsidR="004F6A10" w:rsidRPr="002B635B" w:rsidRDefault="002B635B" w:rsidP="002B635B">
      <w:pPr>
        <w:rPr>
          <w:rFonts w:ascii="Times New Roman" w:hAnsi="Times New Roman" w:cs="Times New Roman"/>
          <w:sz w:val="28"/>
        </w:rPr>
      </w:pPr>
      <w:r w:rsidRPr="002B635B">
        <w:rPr>
          <w:rFonts w:ascii="Times New Roman" w:hAnsi="Times New Roman" w:cs="Times New Roman"/>
          <w:sz w:val="28"/>
        </w:rPr>
        <w:t>&lt;acronym&gt;: Acronym (Not supported in HTML5).</w:t>
      </w:r>
    </w:p>
    <w:sectPr w:rsidR="004F6A10" w:rsidRPr="002B635B" w:rsidSect="002B635B">
      <w:pgSz w:w="11906" w:h="16838"/>
      <w:pgMar w:top="567" w:right="567" w:bottom="567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5B"/>
    <w:rsid w:val="002B635B"/>
    <w:rsid w:val="004F6A10"/>
    <w:rsid w:val="00AF554B"/>
    <w:rsid w:val="00E7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E686"/>
  <w15:chartTrackingRefBased/>
  <w15:docId w15:val="{137AFC66-2C20-4EA6-BA38-19D3DA14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45C12-7CB2-4944-A7F9-527D8F2EC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PAL</dc:creator>
  <cp:keywords/>
  <dc:description/>
  <cp:lastModifiedBy>ANIKET PAL</cp:lastModifiedBy>
  <cp:revision>1</cp:revision>
  <dcterms:created xsi:type="dcterms:W3CDTF">2024-05-30T06:34:00Z</dcterms:created>
  <dcterms:modified xsi:type="dcterms:W3CDTF">2024-05-30T06:36:00Z</dcterms:modified>
</cp:coreProperties>
</file>