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EC30DF" w:rsidRDefault="00FF1016">
      <w:pPr>
        <w:pStyle w:val="Rubrik1"/>
        <w:rPr>
          <w:rFonts w:ascii="Garamond" w:hAnsi="Garamond"/>
        </w:rPr>
      </w:pPr>
      <w:r w:rsidRPr="00EC30DF">
        <w:rPr>
          <w:rFonts w:ascii="Garamond" w:hAnsi="Garamond"/>
          <w:lang w:val="en-US"/>
        </w:rPr>
        <w:fldChar w:fldCharType="begin">
          <w:ffData>
            <w:name w:val="Rubrik"/>
            <w:enabled/>
            <w:calcOnExit w:val="0"/>
            <w:textInput>
              <w:default w:val="Gastroenterit – teori och behandling"/>
            </w:textInput>
          </w:ffData>
        </w:fldChar>
      </w:r>
      <w:r w:rsidR="00BA3DB1" w:rsidRPr="00EC30DF">
        <w:rPr>
          <w:rFonts w:ascii="Garamond" w:hAnsi="Garamond"/>
        </w:rPr>
        <w:instrText xml:space="preserve"> FORMTEXT </w:instrText>
      </w:r>
      <w:r w:rsidR="00231E34" w:rsidRPr="00EC30DF">
        <w:rPr>
          <w:rFonts w:ascii="Garamond" w:hAnsi="Garamond"/>
          <w:lang w:val="en-US"/>
        </w:rPr>
      </w:r>
      <w:r w:rsidRPr="00EC30DF">
        <w:rPr>
          <w:rFonts w:ascii="Garamond" w:hAnsi="Garamond"/>
          <w:lang w:val="en-US"/>
        </w:rPr>
        <w:fldChar w:fldCharType="separate"/>
      </w:r>
      <w:r w:rsidR="00231E34">
        <w:rPr>
          <w:rFonts w:ascii="Garamond" w:hAnsi="Garamond"/>
          <w:lang w:val="en-US"/>
        </w:rPr>
        <w:t>Gastroenterit – teori och behandling</w:t>
      </w:r>
      <w:r w:rsidRPr="00EC30DF">
        <w:rPr>
          <w:rFonts w:ascii="Garamond" w:hAnsi="Garamond"/>
          <w:lang w:val="en-US"/>
        </w:rPr>
        <w:fldChar w:fldCharType="end"/>
      </w:r>
      <w:bookmarkEnd w:id="0"/>
      <w:r w:rsidR="005253BF" w:rsidRPr="00EC30DF">
        <w:rPr>
          <w:rFonts w:ascii="Garamond" w:hAnsi="Garamond"/>
        </w:rPr>
        <w:t xml:space="preserve"> </w:t>
      </w:r>
    </w:p>
    <w:p w:rsidR="003F7062" w:rsidRPr="00BA3DB1" w:rsidRDefault="003F7062" w:rsidP="003F7062"/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DEFINITION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Med gastroenterit avses en infektion i mag-tarmkanalen med diarré, ibland kräkningar och feber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samt eventuellt buksmärtor som symptom. Akut diarré definieras som mer än fyra lösa avföringar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per dag upp till 14 dagar i följd. Om diarrén kvarstår mer än 14 dagar är den persisterande och bör föranleda en ny bedömning. Gastroenterit kan vara en del i en annan sjukdom.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ORSAK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Rotavirus är den helt dominerande orsaken till svår gastroenterit i Sverige. Andra vanliga virus är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enteriska adenovirus. Norwalkvirus, astrovirus m.fl. Rotavirus orsakar initialt kräkningar och feber men snart dominerar de frekventa diarréerna som brukar avta efter två till fem dygn. Förloppet är ibland bifasiskt.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Om febern är hög och förenad med buksmärtor och eventuellt blodiga avföringar talar detta för en bakterieorsakad gastroenterit. Detta är ovanligt i Sverige men bör misstänkas på sommaren och efter utlandsresor. Till de vanligaste i Sverige hör Campylobacter, Yersinia och Salmonella medan Shigella och toxinbildande och enteropatogena E.coli förvärvas i samband med utlandsresor.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Av parasiterna är det nästan endast Giardia lamblia som orsakar diarré i Sverige.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Andra parasiter kan förekomma hos adoptivbarn och invandrarbarn, t ex amöbor, Cryptosporidier  m.fl.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Akut matförgiftning orsakas vanligen av toxiner från stafylokocker eller clostrider.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Dehydrering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5"/>
          <w:szCs w:val="25"/>
        </w:rPr>
      </w:pPr>
      <w:r>
        <w:rPr>
          <w:rFonts w:ascii="Garamond" w:hAnsi="Garamond" w:cs="Garamond"/>
        </w:rPr>
        <w:t xml:space="preserve">Dehydrering uppkommer </w:t>
      </w:r>
      <w:r>
        <w:rPr>
          <w:rFonts w:ascii="Garamond-Bold" w:hAnsi="Garamond-Bold" w:cs="Garamond-Bold"/>
          <w:b/>
          <w:bCs/>
          <w:i/>
          <w:sz w:val="25"/>
          <w:szCs w:val="25"/>
        </w:rPr>
        <w:t>då vätske- och saltförlusterna överstiger tillförseln.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Bedömningen av dehydrering kan vara mycket svår när den ej är så uttalad. De allra flesta barn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som bedöms i Sverige är mindre eller måttligt dehydrerade. De kanske bara har varit sjuka i några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timmar och inte hunnit bli törstiga.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-Bold" w:hAnsi="Garamond-Bold" w:cs="Garamond-Bold"/>
          <w:b/>
          <w:bCs/>
        </w:rPr>
        <w:t xml:space="preserve">Barn under 1 år </w:t>
      </w:r>
      <w:r>
        <w:rPr>
          <w:rFonts w:ascii="Garamond" w:hAnsi="Garamond" w:cs="Garamond"/>
        </w:rPr>
        <w:t>med mycket diarréer ska bedömas med större noggrannhet än äldre barn.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Barn som varit sjuka några dagar kan uppvisa en viktsförlust som beror mer på </w:t>
      </w:r>
      <w:r>
        <w:rPr>
          <w:rFonts w:ascii="Garamond-Bold" w:hAnsi="Garamond-Bold" w:cs="Garamond-Bold"/>
          <w:b/>
          <w:bCs/>
        </w:rPr>
        <w:t xml:space="preserve">svält </w:t>
      </w:r>
      <w:r>
        <w:rPr>
          <w:rFonts w:ascii="Garamond" w:hAnsi="Garamond" w:cs="Garamond"/>
        </w:rPr>
        <w:t>än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dehydrering. Kliniskt tydliga dehydreringsfenomen uppträder vid en vätskeförlust motsvarande 5 % av kroppsvikten.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Kliniskt kan patientens dehydrering indelas i två stadier: "Måttligt dehydrerad" och "Svårt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dehydrerad" (se nästa sida).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>
      <w:pPr>
        <w:widowControl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br w:type="page"/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lastRenderedPageBreak/>
        <w:t>Dehydreringsgrad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-Bold" w:hAnsi="Garamond-Bold" w:cs="Garamond-Bold"/>
          <w:b/>
          <w:bCs/>
        </w:rPr>
      </w:pPr>
      <w:r>
        <w:rPr>
          <w:rFonts w:ascii="Garamond-Bold" w:hAnsi="Garamond-Bold" w:cs="Garamond-Bold"/>
          <w:b/>
          <w:bCs/>
        </w:rPr>
        <w:tab/>
      </w:r>
      <w:r>
        <w:rPr>
          <w:rFonts w:ascii="Garamond-Bold" w:hAnsi="Garamond-Bold" w:cs="Garamond-Bold"/>
          <w:b/>
          <w:bCs/>
        </w:rPr>
        <w:tab/>
        <w:t xml:space="preserve">Måttligt dehydrerad </w:t>
      </w:r>
      <w:r>
        <w:rPr>
          <w:rFonts w:ascii="Garamond-Bold" w:hAnsi="Garamond-Bold" w:cs="Garamond-Bold"/>
          <w:b/>
          <w:bCs/>
        </w:rPr>
        <w:tab/>
      </w:r>
      <w:r>
        <w:rPr>
          <w:rFonts w:ascii="Garamond-Bold" w:hAnsi="Garamond-Bold" w:cs="Garamond-Bold"/>
          <w:b/>
          <w:bCs/>
        </w:rPr>
        <w:tab/>
        <w:t>Svårt dehydrerad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Allmäntillstånd </w:t>
      </w:r>
      <w:r>
        <w:rPr>
          <w:rFonts w:ascii="Garamond" w:hAnsi="Garamond" w:cs="Garamond"/>
        </w:rPr>
        <w:tab/>
        <w:t xml:space="preserve">Irritabel, rastlös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Slö, hypoton, letargisk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Ögon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Halonerad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Insjunkna och torra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Tårar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Sparsamt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Saknas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Mun och tunga </w:t>
      </w:r>
      <w:r>
        <w:rPr>
          <w:rFonts w:ascii="Garamond" w:hAnsi="Garamond" w:cs="Garamond"/>
        </w:rPr>
        <w:tab/>
        <w:t xml:space="preserve">Torra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Mycket torra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Törst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Törstig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Orkar inte dricka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Hudturgor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Nedsatt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Kraftigt nedsatt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Hyperton dehydrering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är ett tillstånd beroende på relativt stora vätskeförluster i förhållande till saltförlusterna. Det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drabbar främst barn under 18 månader.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-Bold" w:hAnsi="Garamond-Bold" w:cs="Garamond-Bold"/>
          <w:b/>
          <w:bCs/>
        </w:rPr>
        <w:t xml:space="preserve">Definitionsmässigt </w:t>
      </w:r>
      <w:r>
        <w:rPr>
          <w:rFonts w:ascii="Garamond" w:hAnsi="Garamond" w:cs="Garamond"/>
        </w:rPr>
        <w:t>föreligger hyperton dehydrering vid en serumkonkoncentration &gt; 150 mmol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Na/l eller &gt; 115 mmol Cl/l serum.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Hyperton dehydrering kan även uppkomma när barn med vätskeförluster tillförs hypertona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sockersaltlösningar. Hyperton dehydrering kräver en försiktig och långsam parenteral rehydering.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Tillståndet utmärks av viktförlust och allmänpåverkan med omväxlande somnolens och irritabilitet, uttalad törst utan att kunna behålla vätska, eventuellt kramper och hög feber men utan tydliga kliniska dehydreringssymptom.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DIAGNOS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Diagnosen är klinisk. Smittämnet kan vid inläggning påvisas genom snabbdiagnostik med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immunologisk teknik, odling, mikroskopering eller indirekt med antikroppsbestämning i serum.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Vid förekomst av blod i avföringen bör bakterieodling tas.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BEHANDLING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t>Behandlingen har två övergripande målsättningar: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SymbolMT" w:hAnsi="SymbolMT" w:cs="SymbolMT"/>
        </w:rPr>
        <w:t xml:space="preserve">• </w:t>
      </w:r>
      <w:r>
        <w:rPr>
          <w:rFonts w:ascii="Garamond" w:hAnsi="Garamond" w:cs="Garamond"/>
        </w:rPr>
        <w:t>att förebygga dehydrering, dvs. upprätthålla normal vätske- och saltbalans och att rehydrera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patienten vid eventuell dehydrering.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SymbolMT" w:hAnsi="SymbolMT" w:cs="SymbolMT"/>
        </w:rPr>
        <w:t xml:space="preserve">• </w:t>
      </w:r>
      <w:r>
        <w:rPr>
          <w:rFonts w:ascii="Garamond" w:hAnsi="Garamond" w:cs="Garamond"/>
        </w:rPr>
        <w:t>att påskynda läkningen av tunntarmsslemhinnan genom att minska påverkan på barnets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nutritionstillstånd. Detta innebär kontinuerlig tillförsel av energi och snar återgång till barnets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normala kost.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i/>
          <w:sz w:val="25"/>
          <w:szCs w:val="25"/>
        </w:rPr>
      </w:pPr>
      <w:r>
        <w:rPr>
          <w:rFonts w:ascii="Garamond-Bold" w:hAnsi="Garamond-Bold" w:cs="Garamond-Bold"/>
          <w:b/>
          <w:bCs/>
          <w:i/>
          <w:sz w:val="25"/>
          <w:szCs w:val="25"/>
        </w:rPr>
        <w:t>Motorikhämmande s.k. anti-diarrémedel är direkt kontraindicerande till barn och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i/>
          <w:sz w:val="25"/>
          <w:szCs w:val="25"/>
        </w:rPr>
      </w:pPr>
      <w:r>
        <w:rPr>
          <w:rFonts w:ascii="Garamond-Bold" w:hAnsi="Garamond-Bold" w:cs="Garamond-Bold"/>
          <w:b/>
          <w:bCs/>
          <w:i/>
          <w:sz w:val="25"/>
          <w:szCs w:val="25"/>
        </w:rPr>
        <w:t>medicinskt kol är verkningslöst.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i/>
          <w:sz w:val="25"/>
          <w:szCs w:val="25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Antibiotika är ibland indicerat vid verifierad Shigella- och amöbadysenteri, eller Giardia lambiadiarré.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t>Vätskebehovet bestäms av fyra faktorer: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Garamond-Italic" w:hAnsi="Garamond-Italic" w:cs="Garamond-Italic"/>
          <w:i/>
          <w:iCs/>
        </w:rPr>
        <w:t>Barnets vikt och ålder.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Garamond-Italic" w:hAnsi="Garamond-Italic" w:cs="Garamond-Italic"/>
          <w:i/>
          <w:iCs/>
        </w:rPr>
        <w:t>Vätskeförluster i form av kräkningar, diarréer och urin.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Garamond-Italic" w:hAnsi="Garamond-Italic" w:cs="Garamond-Italic"/>
          <w:i/>
          <w:iCs/>
        </w:rPr>
        <w:t>Ökad svettning pga. feber.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Garamond-Italic" w:hAnsi="Garamond-Italic" w:cs="Garamond-Italic"/>
          <w:i/>
          <w:iCs/>
        </w:rPr>
        <w:t>Graden av dehydrering.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t>Peroral vätskebehandling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Spädbarnet behöver relativt mycket mer vätska än det större barnet. Man kan beräkna att barnet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ungefär behöver: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0-6 mån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150 ml/kg kroppsvikt på 24 timmar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6-12 mån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125 ml/kg kroppsvikt på 24 timmar</w:t>
      </w:r>
    </w:p>
    <w:p w:rsidR="00EC30DF" w:rsidRDefault="00EC30DF" w:rsidP="00E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1-2 år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100 ml/kg kroppsvikt på 24 timmar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-Bold" w:hAnsi="Garamond-Bold" w:cs="Garamond-Bold"/>
          <w:b/>
          <w:bCs/>
        </w:rPr>
        <w:t xml:space="preserve">Spädbarn som ammas: </w:t>
      </w:r>
      <w:r>
        <w:rPr>
          <w:rFonts w:ascii="Garamond" w:hAnsi="Garamond" w:cs="Garamond"/>
        </w:rPr>
        <w:t>ska fortsätta ammas, gärna oftare än vanligt. Om barnet kräks mycket,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mata försiktigt med vätskeersättning, lite och ofta ca ½ dl/timme.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Ge bröstmjölk och/eller vätskeersättning. Använd sked eller spruta. Om det går bra ökas sakta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mängden till ca 1 dl/timme under de första timmarna.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-Bold" w:hAnsi="Garamond-Bold" w:cs="Garamond-Bold"/>
          <w:b/>
          <w:bCs/>
        </w:rPr>
        <w:t xml:space="preserve">Spädbarn som inte ammas och äldre barn: </w:t>
      </w:r>
      <w:r>
        <w:rPr>
          <w:rFonts w:ascii="Garamond" w:hAnsi="Garamond" w:cs="Garamond"/>
        </w:rPr>
        <w:t>Barn som kräks ska matas med vätskeersättning i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små mängder. Ger man stora mängder vätska på en gång kan det orsaka kräkningar. Ge ca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½ dl/timme med sked eller spruta. Undvik nappflaska. Fortsätt att sked- eller sprutmata även om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barnet kräks. Öka sakta mängden vätska till 1 dl/timme. Om det går bra, och när kräkningarna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upphört, fortsätt vätskeersättning i ytterligare 2 timmar.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-Bold" w:hAnsi="Garamond-Bold" w:cs="Garamond-Bold"/>
          <w:b/>
          <w:bCs/>
        </w:rPr>
        <w:t xml:space="preserve">Efter det att kräkningarna upphört: </w:t>
      </w:r>
      <w:r>
        <w:rPr>
          <w:rFonts w:ascii="Garamond" w:hAnsi="Garamond" w:cs="Garamond"/>
        </w:rPr>
        <w:t>är det viktigt att börja ge barnet mer kaloririk mat (svag saft, juice, nyponsoppa eller mat). Lägg gärna i lite extra fett. Ge barnet vad det vill ha. Undvik dock alla söta drycker inklusive läskedrycker, då den höga sockerhalten ökar diarréerna. Har barnet kraftiga diarréer försök med ½-1 dl/timme. Vissa barn väntar i flera dagar, sedan diarréerna upphört, med att äta vanlig mat. Andra barn äter gärna trots fortsatta diarréer.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t>Att behandla diarréer och kräkningar kan vara tidskrävande och arbetsamt.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5"/>
          <w:szCs w:val="25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5"/>
          <w:szCs w:val="25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5"/>
          <w:szCs w:val="25"/>
        </w:rPr>
      </w:pPr>
    </w:p>
    <w:p w:rsidR="00EC30DF" w:rsidRDefault="00EC30DF" w:rsidP="00EC30DF">
      <w:pPr>
        <w:widowControl/>
        <w:rPr>
          <w:rFonts w:ascii="Garamond-Bold" w:hAnsi="Garamond-Bold" w:cs="Garamond-Bold"/>
          <w:b/>
          <w:bCs/>
          <w:sz w:val="25"/>
          <w:szCs w:val="25"/>
        </w:rPr>
      </w:pPr>
      <w:r>
        <w:rPr>
          <w:rFonts w:ascii="Garamond-Bold" w:hAnsi="Garamond-Bold" w:cs="Garamond-Bold"/>
          <w:b/>
          <w:bCs/>
          <w:sz w:val="25"/>
          <w:szCs w:val="25"/>
        </w:rPr>
        <w:t>Stöd föräldrarna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>
      <w:pPr>
        <w:widowControl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br w:type="page"/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  <w:r>
        <w:rPr>
          <w:rFonts w:ascii="Garamond" w:hAnsi="Garamond" w:cs="Garamond"/>
          <w:sz w:val="32"/>
          <w:szCs w:val="32"/>
        </w:rPr>
        <w:lastRenderedPageBreak/>
        <w:t>Intravenös vätskebehandling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sz w:val="32"/>
          <w:szCs w:val="32"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t>Svår dehydrering = minskning av kroppsvikten &gt; 10 %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t>Hyperton dehydrering = Na &gt; 150 mmol/l eller Cl &gt; 115 mmol/l: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tab/>
      </w:r>
    </w:p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FF1016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  <w:sz w:val="20"/>
          <w:szCs w:val="20"/>
        </w:rPr>
      </w:pPr>
      <w:r w:rsidRPr="00FF101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04.85pt;margin-top:11.2pt;width:0;height:15.2pt;z-index:251650048" o:connectortype="straight">
            <v:stroke endarrow="block"/>
          </v:shape>
        </w:pict>
      </w:r>
      <w:r w:rsidRPr="00FF1016">
        <w:pict>
          <v:shape id="_x0000_s1034" type="#_x0000_t32" style="position:absolute;left:0;text-align:left;margin-left:230.55pt;margin-top:11.2pt;width:0;height:15.2pt;z-index:251651072" o:connectortype="straight">
            <v:stroke endarrow="block"/>
          </v:shape>
        </w:pict>
      </w:r>
      <w:r w:rsidRPr="00FF1016">
        <w:pict>
          <v:shape id="_x0000_s1033" type="#_x0000_t32" style="position:absolute;left:0;text-align:left;margin-left:87.1pt;margin-top:11.2pt;width:0;height:15.2pt;z-index:251652096" o:connectortype="straight">
            <v:stroke endarrow="block"/>
          </v:shape>
        </w:pict>
      </w:r>
      <w:r w:rsidR="00EC30DF">
        <w:rPr>
          <w:rFonts w:ascii="Garamond-Bold" w:hAnsi="Garamond-Bold" w:cs="Garamond-Bold"/>
          <w:b/>
          <w:bCs/>
          <w:sz w:val="20"/>
          <w:szCs w:val="20"/>
        </w:rPr>
        <w:t xml:space="preserve">Kräkningar </w:t>
      </w:r>
      <w:r w:rsidR="00EC30DF">
        <w:rPr>
          <w:rFonts w:ascii="Garamond-Bold" w:hAnsi="Garamond-Bold" w:cs="Garamond-Bold"/>
          <w:b/>
          <w:bCs/>
          <w:sz w:val="20"/>
          <w:szCs w:val="20"/>
        </w:rPr>
        <w:tab/>
      </w:r>
      <w:r w:rsidR="00EC30DF">
        <w:rPr>
          <w:rFonts w:ascii="Garamond-Bold" w:hAnsi="Garamond-Bold" w:cs="Garamond-Bold"/>
          <w:b/>
          <w:bCs/>
          <w:sz w:val="20"/>
          <w:szCs w:val="20"/>
        </w:rPr>
        <w:tab/>
        <w:t xml:space="preserve">Kräkning+diarré </w:t>
      </w:r>
      <w:r w:rsidR="00EC30DF">
        <w:rPr>
          <w:rFonts w:ascii="Garamond-Bold" w:hAnsi="Garamond-Bold" w:cs="Garamond-Bold"/>
          <w:b/>
          <w:bCs/>
          <w:sz w:val="20"/>
          <w:szCs w:val="20"/>
        </w:rPr>
        <w:tab/>
      </w:r>
      <w:r w:rsidR="00EC30DF">
        <w:rPr>
          <w:rFonts w:ascii="Garamond-Bold" w:hAnsi="Garamond-Bold" w:cs="Garamond-Bold"/>
          <w:b/>
          <w:bCs/>
          <w:sz w:val="20"/>
          <w:szCs w:val="20"/>
        </w:rPr>
        <w:tab/>
        <w:t>Diarré</w:t>
      </w:r>
    </w:p>
    <w:p w:rsidR="00EC30DF" w:rsidRDefault="00EC30DF" w:rsidP="00EC30DF">
      <w:pPr>
        <w:tabs>
          <w:tab w:val="left" w:pos="4568"/>
          <w:tab w:val="left" w:pos="8024"/>
        </w:tabs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  <w:r>
        <w:rPr>
          <w:rFonts w:ascii="Garamond-Bold" w:hAnsi="Garamond-Bold" w:cs="Garamond-Bold"/>
          <w:b/>
          <w:bCs/>
        </w:rPr>
        <w:tab/>
      </w:r>
      <w:r>
        <w:rPr>
          <w:rFonts w:ascii="Garamond-Bold" w:hAnsi="Garamond-Bold" w:cs="Garamond-Bold"/>
          <w:b/>
          <w:bCs/>
        </w:rPr>
        <w:tab/>
      </w:r>
    </w:p>
    <w:p w:rsidR="00EC30DF" w:rsidRDefault="00FF1016" w:rsidP="00EC30DF">
      <w:pPr>
        <w:tabs>
          <w:tab w:val="left" w:pos="1304"/>
          <w:tab w:val="left" w:pos="2608"/>
          <w:tab w:val="left" w:pos="3912"/>
          <w:tab w:val="left" w:pos="7399"/>
        </w:tabs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  <w:r w:rsidRPr="00FF10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pt;margin-top:4pt;width:89.9pt;height:85.2pt;z-index:251653120">
            <v:textbox style="mso-next-textbox:#_x0000_s1026">
              <w:txbxContent>
                <w:p w:rsidR="00EC30DF" w:rsidRDefault="00EC30DF" w:rsidP="00EC30D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Uteslut annan orsak</w:t>
                  </w:r>
                </w:p>
                <w:p w:rsidR="00EC30DF" w:rsidRDefault="00EC30DF" w:rsidP="00EC30DF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IC tryckstegring             Meningit                        Högt BT                         Njurar                             Intox                           Ketoacidos</w:t>
                  </w:r>
                </w:p>
                <w:p w:rsidR="00EC30DF" w:rsidRDefault="00EC30DF" w:rsidP="00EC30DF">
                  <w:pPr>
                    <w:rPr>
                      <w:bCs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FF1016">
        <w:pict>
          <v:shape id="_x0000_s1027" type="#_x0000_t202" style="position:absolute;left:0;text-align:left;margin-left:192.8pt;margin-top:4pt;width:89.9pt;height:37.7pt;z-index:251654144">
            <v:textbox style="mso-next-textbox:#_x0000_s1027">
              <w:txbxContent>
                <w:p w:rsidR="00EC30DF" w:rsidRDefault="00EC30DF" w:rsidP="00EC30D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Uteslut annan orsak</w:t>
                  </w:r>
                </w:p>
                <w:p w:rsidR="00EC30DF" w:rsidRDefault="00EC30DF" w:rsidP="00EC30DF">
                  <w:pPr>
                    <w:rPr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Infektion</w:t>
                  </w:r>
                </w:p>
              </w:txbxContent>
            </v:textbox>
          </v:shape>
        </w:pict>
      </w:r>
      <w:r w:rsidRPr="00FF1016">
        <w:pict>
          <v:shape id="_x0000_s1028" type="#_x0000_t202" style="position:absolute;left:0;text-align:left;margin-left:366.6pt;margin-top:1.1pt;width:89.9pt;height:61.45pt;z-index:251655168">
            <v:textbox style="mso-next-textbox:#_x0000_s1028">
              <w:txbxContent>
                <w:p w:rsidR="00EC30DF" w:rsidRDefault="00EC30DF" w:rsidP="00EC30D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Uteslut annan orsak</w:t>
                  </w:r>
                </w:p>
                <w:p w:rsidR="00EC30DF" w:rsidRDefault="00EC30DF" w:rsidP="00EC30DF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Infektion</w:t>
                  </w:r>
                </w:p>
                <w:p w:rsidR="00EC30DF" w:rsidRDefault="00EC30DF" w:rsidP="00EC30DF">
                  <w:pPr>
                    <w:rPr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Malabsorbtion</w:t>
                  </w:r>
                </w:p>
              </w:txbxContent>
            </v:textbox>
          </v:shape>
        </w:pict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</w:p>
    <w:p w:rsidR="00EC30DF" w:rsidRDefault="00FF1016" w:rsidP="00EC30DF">
      <w:pPr>
        <w:autoSpaceDE w:val="0"/>
        <w:autoSpaceDN w:val="0"/>
        <w:adjustRightInd w:val="0"/>
        <w:ind w:firstLine="1304"/>
        <w:rPr>
          <w:b/>
          <w:bCs/>
        </w:rPr>
      </w:pPr>
      <w:r w:rsidRPr="00FF1016">
        <w:pict>
          <v:shape id="_x0000_s1036" type="#_x0000_t32" style="position:absolute;left:0;text-align:left;margin-left:139.7pt;margin-top:38.05pt;width:45.7pt;height:59.6pt;z-index:251656192" o:connectortype="straight">
            <v:stroke endarrow="block"/>
          </v:shape>
        </w:pict>
      </w:r>
      <w:r w:rsidRPr="00FF1016">
        <w:pict>
          <v:shape id="_x0000_s1039" type="#_x0000_t32" style="position:absolute;left:0;text-align:left;margin-left:230.55pt;margin-top:34.6pt;width:0;height:46.15pt;z-index:251657216" o:connectortype="straight">
            <v:stroke endarrow="block"/>
          </v:shape>
        </w:pict>
      </w:r>
      <w:r w:rsidRPr="00FF1016">
        <w:pict>
          <v:shape id="_x0000_s1038" type="#_x0000_t32" style="position:absolute;left:0;text-align:left;margin-left:263.4pt;margin-top:12.85pt;width:98.45pt;height:62.55pt;flip:x;z-index:251658240" o:connectortype="straight">
            <v:stroke endarrow="block"/>
          </v:shape>
        </w:pict>
      </w:r>
    </w:p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EC30DF" w:rsidP="00EC30DF"/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FF1016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  <w:r w:rsidRPr="00FF1016">
        <w:pict>
          <v:shape id="_x0000_s1030" type="#_x0000_t202" style="position:absolute;left:0;text-align:left;margin-left:326.4pt;margin-top:8.55pt;width:115.7pt;height:87.4pt;z-index:251659264">
            <v:textbox style="mso-next-textbox:#_x0000_s1030">
              <w:txbxContent>
                <w:p w:rsidR="00EC30DF" w:rsidRDefault="00EC30DF" w:rsidP="00EC30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Uttalad dehydrering (hotande prechock/chock)</w:t>
                  </w:r>
                </w:p>
                <w:p w:rsidR="00EC30DF" w:rsidRDefault="00EC30DF" w:rsidP="00EC30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Ringeracetat 20-40 ml/kg på 20-60 min. Kan upprepas. Överväg albumin 4% 10 ml/kg på 15-30 min</w:t>
                  </w:r>
                </w:p>
              </w:txbxContent>
            </v:textbox>
          </v:shape>
        </w:pict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</w:p>
    <w:p w:rsidR="00EC30DF" w:rsidRDefault="00FF1016" w:rsidP="00EC30DF">
      <w:pPr>
        <w:tabs>
          <w:tab w:val="left" w:pos="1304"/>
          <w:tab w:val="left" w:pos="2608"/>
          <w:tab w:val="left" w:pos="3912"/>
          <w:tab w:val="left" w:pos="6108"/>
        </w:tabs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  <w:r w:rsidRPr="00FF1016">
        <w:pict>
          <v:shape id="_x0000_s1029" type="#_x0000_t202" style="position:absolute;left:0;text-align:left;margin-left:195.3pt;margin-top:5.2pt;width:87.4pt;height:27.8pt;z-index:251660288">
            <v:textbox style="mso-next-textbox:#_x0000_s1029">
              <w:txbxContent>
                <w:p w:rsidR="00EC30DF" w:rsidRDefault="00EC30DF" w:rsidP="00EC30DF">
                  <w:pPr>
                    <w:rPr>
                      <w:b/>
                    </w:rPr>
                  </w:pPr>
                  <w:r>
                    <w:rPr>
                      <w:b/>
                    </w:rPr>
                    <w:t>Gastroenterit</w:t>
                  </w:r>
                </w:p>
              </w:txbxContent>
            </v:textbox>
          </v:shape>
        </w:pict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  <w:r w:rsidR="00EC30DF">
        <w:rPr>
          <w:rFonts w:ascii="Garamond-Bold" w:hAnsi="Garamond-Bold" w:cs="Garamond-Bold"/>
          <w:b/>
          <w:bCs/>
        </w:rPr>
        <w:tab/>
      </w:r>
    </w:p>
    <w:p w:rsidR="00EC30DF" w:rsidRDefault="00FF1016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  <w:r w:rsidRPr="00FF1016">
        <w:pict>
          <v:shape id="_x0000_s1037" type="#_x0000_t32" style="position:absolute;left:0;text-align:left;margin-left:110.9pt;margin-top:26.65pt;width:95.35pt;height:1in;flip:x;z-index:251661312" o:connectortype="straight">
            <v:stroke endarrow="block"/>
          </v:shape>
        </w:pict>
      </w:r>
      <w:r w:rsidRPr="00FF1016">
        <w:pict>
          <v:shape id="_x0000_s1041" type="#_x0000_t32" style="position:absolute;left:0;text-align:left;margin-left:282.7pt;margin-top:2.35pt;width:37.25pt;height:0;z-index:251662336" o:connectortype="straight">
            <v:stroke endarrow="block"/>
          </v:shape>
        </w:pict>
      </w:r>
      <w:r w:rsidRPr="00FF1016">
        <w:pict>
          <v:shape id="_x0000_s1040" type="#_x0000_t32" style="position:absolute;left:0;text-align:left;margin-left:267.8pt;margin-top:26.65pt;width:52.15pt;height:69.5pt;z-index:251663360" o:connectortype="straight">
            <v:stroke endarrow="block"/>
          </v:shape>
        </w:pict>
      </w:r>
    </w:p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EC30DF" w:rsidP="00EC30DF">
      <w:pPr>
        <w:autoSpaceDE w:val="0"/>
        <w:autoSpaceDN w:val="0"/>
        <w:adjustRightInd w:val="0"/>
        <w:ind w:firstLine="1304"/>
        <w:rPr>
          <w:rFonts w:ascii="Garamond-Bold" w:hAnsi="Garamond-Bold" w:cs="Garamond-Bold"/>
          <w:b/>
          <w:bCs/>
        </w:rPr>
      </w:pPr>
    </w:p>
    <w:p w:rsidR="00EC30DF" w:rsidRDefault="00EC30DF" w:rsidP="00EC30DF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C30DF" w:rsidRDefault="00EC30DF" w:rsidP="00EC30DF">
      <w:pPr>
        <w:autoSpaceDE w:val="0"/>
        <w:autoSpaceDN w:val="0"/>
        <w:adjustRightInd w:val="0"/>
        <w:rPr>
          <w:sz w:val="20"/>
          <w:szCs w:val="20"/>
        </w:rPr>
      </w:pPr>
    </w:p>
    <w:p w:rsidR="00EC30DF" w:rsidRDefault="00EC30DF" w:rsidP="00EC30DF">
      <w:pPr>
        <w:autoSpaceDE w:val="0"/>
        <w:autoSpaceDN w:val="0"/>
        <w:adjustRightInd w:val="0"/>
        <w:rPr>
          <w:sz w:val="20"/>
          <w:szCs w:val="20"/>
        </w:rPr>
      </w:pPr>
    </w:p>
    <w:p w:rsidR="00EC30DF" w:rsidRDefault="00EC30DF" w:rsidP="00EC30DF">
      <w:pPr>
        <w:autoSpaceDE w:val="0"/>
        <w:autoSpaceDN w:val="0"/>
        <w:adjustRightInd w:val="0"/>
        <w:rPr>
          <w:sz w:val="20"/>
          <w:szCs w:val="20"/>
        </w:rPr>
      </w:pPr>
    </w:p>
    <w:p w:rsidR="00EC30DF" w:rsidRDefault="00FF1016" w:rsidP="00EC30DF">
      <w:pPr>
        <w:autoSpaceDE w:val="0"/>
        <w:autoSpaceDN w:val="0"/>
        <w:adjustRightInd w:val="0"/>
        <w:rPr>
          <w:sz w:val="20"/>
          <w:szCs w:val="20"/>
        </w:rPr>
      </w:pPr>
      <w:r w:rsidRPr="00FF1016">
        <w:pict>
          <v:shape id="_x0000_s1031" type="#_x0000_t202" style="position:absolute;margin-left:.65pt;margin-top:5.15pt;width:178.75pt;height:104.55pt;z-index:251664384">
            <v:textbox style="mso-next-textbox:#_x0000_s1031">
              <w:txbxContent>
                <w:p w:rsidR="00EC30DF" w:rsidRDefault="00EC30DF" w:rsidP="00EC30DF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Hypo/Isoton dehydrering</w:t>
                  </w:r>
                </w:p>
                <w:p w:rsidR="00EC30DF" w:rsidRDefault="00EC30DF" w:rsidP="00EC30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I.Starta i.v. rehydrering motsvarande 5% av kroppsviken (motsvarar 12,5 ml/kg/tim under 4 timmar) med 2,5% Buffrad glukos</w:t>
                  </w:r>
                </w:p>
                <w:p w:rsidR="00EC30DF" w:rsidRDefault="00EC30DF" w:rsidP="00EC30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II.Fortsätt rehydreringen iv eller per os motsvarande den återstående förlusten+underhålls-behov och fortsatta förluster</w:t>
                  </w:r>
                </w:p>
              </w:txbxContent>
            </v:textbox>
          </v:shape>
        </w:pict>
      </w:r>
      <w:r w:rsidRPr="00FF1016">
        <w:pict>
          <v:shape id="_x0000_s1032" type="#_x0000_t202" style="position:absolute;margin-left:260.85pt;margin-top:6pt;width:136.55pt;height:44.7pt;z-index:251665408">
            <v:textbox style="mso-next-textbox:#_x0000_s1032">
              <w:txbxContent>
                <w:p w:rsidR="00EC30DF" w:rsidRDefault="00EC30DF" w:rsidP="00EC30DF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Hyperton dehydrering</w:t>
                  </w:r>
                </w:p>
                <w:p w:rsidR="00EC30DF" w:rsidRDefault="00EC30DF" w:rsidP="00EC30D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 särskilt pm</w:t>
                  </w:r>
                </w:p>
              </w:txbxContent>
            </v:textbox>
          </v:shape>
        </w:pict>
      </w:r>
    </w:p>
    <w:p w:rsidR="00EC30DF" w:rsidRDefault="00EC30DF" w:rsidP="00EC30DF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med 2,5 % Bu</w:t>
      </w:r>
    </w:p>
    <w:p w:rsidR="00EC30DF" w:rsidRDefault="00EC30DF" w:rsidP="00EC30DF"/>
    <w:p w:rsidR="00EC30DF" w:rsidRDefault="00EC30DF" w:rsidP="00EC30DF"/>
    <w:p w:rsidR="00EC30DF" w:rsidRDefault="00EC30DF" w:rsidP="00EC30DF"/>
    <w:p w:rsidR="00EC30DF" w:rsidRDefault="00EC30DF" w:rsidP="00EC30DF"/>
    <w:p w:rsidR="00EC30DF" w:rsidRDefault="00EC30DF" w:rsidP="00EC30DF"/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Stockholm, reviderat maj 2003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</w:rPr>
      </w:pPr>
    </w:p>
    <w:p w:rsidR="00EC30DF" w:rsidRDefault="00EC30DF">
      <w:pPr>
        <w:widowControl/>
        <w:rPr>
          <w:rFonts w:ascii="Garamond-Italic" w:hAnsi="Garamond-Italic" w:cs="Garamond-Italic"/>
          <w:i/>
          <w:iCs/>
        </w:rPr>
      </w:pPr>
      <w:r>
        <w:rPr>
          <w:rFonts w:ascii="Garamond-Italic" w:hAnsi="Garamond-Italic" w:cs="Garamond-Italic"/>
          <w:i/>
          <w:iCs/>
        </w:rPr>
        <w:br w:type="page"/>
      </w:r>
    </w:p>
    <w:p w:rsidR="00EC30DF" w:rsidRPr="00EC30DF" w:rsidRDefault="00EC30DF" w:rsidP="00EC30DF">
      <w:pPr>
        <w:autoSpaceDE w:val="0"/>
        <w:autoSpaceDN w:val="0"/>
        <w:adjustRightInd w:val="0"/>
        <w:rPr>
          <w:rFonts w:ascii="Garamond-Italic" w:hAnsi="Garamond-Italic" w:cs="Garamond-Italic"/>
          <w:i/>
          <w:iCs/>
          <w:lang w:val="en-US"/>
        </w:rPr>
      </w:pPr>
    </w:p>
    <w:p w:rsidR="00EC30DF" w:rsidRP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  <w:lang w:val="en-US"/>
        </w:rPr>
      </w:pPr>
      <w:r w:rsidRPr="00EC30DF">
        <w:rPr>
          <w:rFonts w:ascii="Garamond" w:hAnsi="Garamond" w:cs="Garamond"/>
          <w:lang w:val="en-US"/>
        </w:rPr>
        <w:t>Yigael Finkel</w:t>
      </w:r>
      <w:r w:rsidRPr="00EC30DF">
        <w:rPr>
          <w:rFonts w:ascii="Garamond" w:hAnsi="Garamond" w:cs="Garamond"/>
          <w:lang w:val="en-US"/>
        </w:rPr>
        <w:tab/>
      </w:r>
      <w:r w:rsidRPr="00EC30DF">
        <w:rPr>
          <w:rFonts w:ascii="Garamond" w:hAnsi="Garamond" w:cs="Garamond"/>
          <w:lang w:val="en-US"/>
        </w:rPr>
        <w:tab/>
        <w:t xml:space="preserve"> Lena Grahnquist </w:t>
      </w:r>
      <w:r w:rsidRPr="00EC30DF">
        <w:rPr>
          <w:rFonts w:ascii="Garamond" w:hAnsi="Garamond" w:cs="Garamond"/>
          <w:lang w:val="en-US"/>
        </w:rPr>
        <w:tab/>
        <w:t>Christophe Pedroletti</w:t>
      </w:r>
    </w:p>
    <w:p w:rsidR="00EC30DF" w:rsidRDefault="00EC30DF" w:rsidP="00EC30DF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Överläkare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Överläkare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Överläkare</w:t>
      </w:r>
    </w:p>
    <w:p w:rsidR="00730505" w:rsidRPr="00792109" w:rsidRDefault="00730505" w:rsidP="00730505"/>
    <w:p w:rsidR="006330C0" w:rsidRPr="00792109" w:rsidRDefault="006330C0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C69" w:rsidRDefault="00671C69" w:rsidP="00F47081">
      <w:r>
        <w:separator/>
      </w:r>
    </w:p>
  </w:endnote>
  <w:endnote w:type="continuationSeparator" w:id="0">
    <w:p w:rsidR="00671C69" w:rsidRDefault="00671C69" w:rsidP="00F4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Lena Grahnquist/Karolinska/SLL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Kar1-1265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Nina Perrin/Karolinska/SLL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r>
            <w:rPr>
              <w:rFonts w:asciiTheme="minorHAnsi" w:hAnsiTheme="minorHAnsi"/>
              <w:sz w:val="16"/>
              <w:szCs w:val="16"/>
            </w:rPr>
            <w:t>BM1</w:t>
          </w:r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231E34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2012-11-15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FF101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231E34">
            <w:rPr>
              <w:rFonts w:asciiTheme="minorHAnsi" w:hAnsiTheme="minorHAnsi"/>
              <w:noProof/>
              <w:sz w:val="16"/>
              <w:szCs w:val="16"/>
            </w:rPr>
            <w:t>2012-11-15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FF1016" w:rsidRPr="00FF1016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Lena Grahnquist/Karolinska/SLL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231E3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Kar1-1265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Nina Perrin/Karolinska/SLL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231E3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r>
            <w:rPr>
              <w:rFonts w:asciiTheme="minorHAnsi" w:hAnsiTheme="minorHAnsi"/>
              <w:sz w:val="16"/>
              <w:szCs w:val="16"/>
            </w:rPr>
            <w:t>BM1</w:t>
          </w:r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231E3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2012-11-15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FF101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231E34">
            <w:rPr>
              <w:rFonts w:asciiTheme="minorHAnsi" w:hAnsiTheme="minorHAnsi"/>
              <w:noProof/>
              <w:sz w:val="16"/>
              <w:szCs w:val="16"/>
            </w:rPr>
            <w:t>2012-11-15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FF1016" w:rsidRPr="00FF1016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C69" w:rsidRDefault="00671C69" w:rsidP="00F47081">
      <w:r>
        <w:separator/>
      </w:r>
    </w:p>
  </w:footnote>
  <w:footnote w:type="continuationSeparator" w:id="0">
    <w:p w:rsidR="00671C69" w:rsidRDefault="00671C69" w:rsidP="00F47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231E3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" w:name="Dokumenttyp_sf"/>
          <w:r>
            <w:rPr>
              <w:rFonts w:asciiTheme="minorHAnsi" w:hAnsiTheme="minorHAnsi"/>
            </w:rPr>
            <w:t>Styrande lokalt dokument</w:t>
          </w:r>
          <w:bookmarkEnd w:id="1"/>
        </w:p>
      </w:tc>
      <w:tc>
        <w:tcPr>
          <w:tcW w:w="1346" w:type="dxa"/>
        </w:tcPr>
        <w:p w:rsidR="001C5ECA" w:rsidRPr="00123992" w:rsidRDefault="00FF1016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231E34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231E34" w:rsidRPr="00231E34">
              <w:rPr>
                <w:rFonts w:asciiTheme="minorHAnsi" w:hAnsiTheme="minorHAnsi"/>
                <w:noProof/>
              </w:rPr>
              <w:t>5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231E3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2" w:name="status_sf"/>
          <w:r w:rsidR="00231E34">
            <w:rPr>
              <w:rFonts w:asciiTheme="minorHAnsi" w:hAnsiTheme="minorHAnsi"/>
              <w:sz w:val="20"/>
              <w:szCs w:val="20"/>
            </w:rPr>
            <w:t>gällande</w:t>
          </w:r>
          <w:bookmarkEnd w:id="2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231E34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FF1016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231E3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231E34" w:rsidRPr="00231E34">
              <w:rPr>
                <w:rFonts w:asciiTheme="minorHAnsi" w:hAnsiTheme="minorHAnsi"/>
                <w:noProof/>
              </w:rPr>
              <w:t>5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231E3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2" w:name="status"/>
          <w:r w:rsidR="00231E34">
            <w:rPr>
              <w:rFonts w:asciiTheme="minorHAnsi" w:hAnsiTheme="minorHAnsi"/>
              <w:sz w:val="20"/>
              <w:szCs w:val="20"/>
            </w:rPr>
            <w:t>gällande</w:t>
          </w:r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1E34"/>
    <w:rsid w:val="00233A25"/>
    <w:rsid w:val="00235B0D"/>
    <w:rsid w:val="00267311"/>
    <w:rsid w:val="002769F1"/>
    <w:rsid w:val="002C1CF4"/>
    <w:rsid w:val="002C4C2A"/>
    <w:rsid w:val="002C4EDA"/>
    <w:rsid w:val="002C574A"/>
    <w:rsid w:val="002C57F8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E362D"/>
    <w:rsid w:val="003F5240"/>
    <w:rsid w:val="003F7062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17B9D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1C69"/>
    <w:rsid w:val="00677161"/>
    <w:rsid w:val="0068125E"/>
    <w:rsid w:val="006A552A"/>
    <w:rsid w:val="006D2669"/>
    <w:rsid w:val="006D3EEA"/>
    <w:rsid w:val="006E318F"/>
    <w:rsid w:val="006E5CD4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0B65"/>
    <w:rsid w:val="007C46E0"/>
    <w:rsid w:val="007C481A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6924"/>
    <w:rsid w:val="00926A38"/>
    <w:rsid w:val="00946C7B"/>
    <w:rsid w:val="00947A73"/>
    <w:rsid w:val="00964350"/>
    <w:rsid w:val="0097166F"/>
    <w:rsid w:val="009954D8"/>
    <w:rsid w:val="009A0B7E"/>
    <w:rsid w:val="009C2F30"/>
    <w:rsid w:val="009D51B5"/>
    <w:rsid w:val="009E34D9"/>
    <w:rsid w:val="009E6815"/>
    <w:rsid w:val="009F03FB"/>
    <w:rsid w:val="00A1365F"/>
    <w:rsid w:val="00A50CC6"/>
    <w:rsid w:val="00A67932"/>
    <w:rsid w:val="00A80F9E"/>
    <w:rsid w:val="00A83DA6"/>
    <w:rsid w:val="00AA3EDF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288E"/>
    <w:rsid w:val="00BD7647"/>
    <w:rsid w:val="00BF186B"/>
    <w:rsid w:val="00C11EF7"/>
    <w:rsid w:val="00C215F0"/>
    <w:rsid w:val="00C27304"/>
    <w:rsid w:val="00C579D4"/>
    <w:rsid w:val="00C712F5"/>
    <w:rsid w:val="00C7404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592E"/>
    <w:rsid w:val="00E94A0B"/>
    <w:rsid w:val="00EA6533"/>
    <w:rsid w:val="00EB27E3"/>
    <w:rsid w:val="00EB626B"/>
    <w:rsid w:val="00EC30DF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35AB5"/>
    <w:rsid w:val="00F62AA2"/>
    <w:rsid w:val="00F93951"/>
    <w:rsid w:val="00FB4BA2"/>
    <w:rsid w:val="00FB7D90"/>
    <w:rsid w:val="00FF0448"/>
    <w:rsid w:val="00FF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  <o:rules v:ext="edit">
        <o:r id="V:Rule10" type="connector" idref="#_x0000_s1036"/>
        <o:r id="V:Rule11" type="connector" idref="#_x0000_s1040"/>
        <o:r id="V:Rule12" type="connector" idref="#_x0000_s1039"/>
        <o:r id="V:Rule13" type="connector" idref="#_x0000_s1037"/>
        <o:r id="V:Rule14" type="connector" idref="#_x0000_s1041"/>
        <o:r id="V:Rule15" type="connector" idref="#_x0000_s1034"/>
        <o:r id="V:Rule16" type="connector" idref="#_x0000_s1038"/>
        <o:r id="V:Rule17" type="connector" idref="#_x0000_s1033"/>
        <o:r id="V:Rule1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8058-D111-4F5B-B7BE-FAACF3BA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1008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3bss</cp:lastModifiedBy>
  <cp:revision>13</cp:revision>
  <cp:lastPrinted>2005-03-23T12:04:00Z</cp:lastPrinted>
  <dcterms:created xsi:type="dcterms:W3CDTF">2011-06-17T11:27:00Z</dcterms:created>
  <dcterms:modified xsi:type="dcterms:W3CDTF">2012-11-15T08:47:00Z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Disabled</vt:lpwstr>
  </property>
  <property fmtid="{D5CDD505-2E9C-101B-9397-08002B2CF9AE}" pid="3" name="SW_CustomTitle">
    <vt:lpwstr/>
  </property>
</Properties>
</file>