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B6CB0" w:rsidRDefault="008B6CB0">
      <w:pPr>
        <w:pStyle w:val="Rubrik1"/>
        <w:rPr>
          <w:lang w:val="en-US"/>
        </w:rPr>
      </w:pPr>
    </w:p>
    <w:p w:rsidR="008B6CB0" w:rsidRDefault="008B6CB0">
      <w:pPr>
        <w:pStyle w:val="Rubrik1"/>
        <w:rPr>
          <w:lang w:val="en-US"/>
        </w:rPr>
      </w:pPr>
    </w:p>
    <w:p w:rsidR="008C2B03" w:rsidRPr="00BA3DB1" w:rsidRDefault="00EF0F37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Ketogen kost - PM för handläggning på akuten- BARN"/>
            </w:textInput>
          </w:ffData>
        </w:fldChar>
      </w:r>
      <w:r w:rsidR="00BA3DB1" w:rsidRPr="00BA3DB1">
        <w:instrText xml:space="preserve"> FORMTEXT </w:instrText>
      </w:r>
      <w:r w:rsidR="00AC206E">
        <w:rPr>
          <w:lang w:val="en-US"/>
        </w:rPr>
      </w:r>
      <w:r>
        <w:rPr>
          <w:lang w:val="en-US"/>
        </w:rPr>
        <w:fldChar w:fldCharType="separate"/>
      </w:r>
      <w:r w:rsidR="00AC206E" w:rsidRPr="00AC206E">
        <w:t>Ketogen kost - PM för handläggning på akuten-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3F7062" w:rsidRPr="00BA3DB1" w:rsidRDefault="003F7062" w:rsidP="003F7062"/>
    <w:p w:rsidR="00D23048" w:rsidRPr="00934324" w:rsidRDefault="00D23048" w:rsidP="00D23048">
      <w:pPr>
        <w:rPr>
          <w:u w:val="single"/>
        </w:rPr>
      </w:pPr>
      <w:r w:rsidRPr="00934324">
        <w:rPr>
          <w:b/>
          <w:u w:val="single"/>
        </w:rPr>
        <w:t>BAKGRUND</w:t>
      </w:r>
    </w:p>
    <w:p w:rsidR="00D23048" w:rsidRDefault="00D23048" w:rsidP="00D23048">
      <w:pPr>
        <w:jc w:val="both"/>
      </w:pPr>
    </w:p>
    <w:p w:rsidR="00D23048" w:rsidRDefault="00D23048" w:rsidP="00D23048">
      <w:pPr>
        <w:jc w:val="both"/>
      </w:pPr>
      <w:proofErr w:type="spellStart"/>
      <w:r w:rsidRPr="009534A9">
        <w:t>Ketogen</w:t>
      </w:r>
      <w:proofErr w:type="spellEnd"/>
      <w:r w:rsidRPr="009534A9">
        <w:t xml:space="preserve"> kost används för att behandla </w:t>
      </w:r>
      <w:r>
        <w:t xml:space="preserve">svår läkemedelsresistent </w:t>
      </w:r>
      <w:r w:rsidRPr="009534A9">
        <w:t>epilepsi</w:t>
      </w:r>
      <w:r>
        <w:t>.</w:t>
      </w:r>
      <w:r w:rsidRPr="009534A9">
        <w:t xml:space="preserve"> Lång erfarenhet och studier visar att god anfalls</w:t>
      </w:r>
      <w:r>
        <w:t xml:space="preserve">minskning </w:t>
      </w:r>
      <w:r w:rsidRPr="009534A9">
        <w:t>kan uppnås</w:t>
      </w:r>
      <w:r>
        <w:t xml:space="preserve"> i minst hälften av fallen</w:t>
      </w:r>
      <w:r w:rsidRPr="009534A9">
        <w:t xml:space="preserve">. </w:t>
      </w:r>
      <w:proofErr w:type="spellStart"/>
      <w:r>
        <w:t>Ketogen</w:t>
      </w:r>
      <w:proofErr w:type="spellEnd"/>
      <w:r>
        <w:t xml:space="preserve"> kost används också vid vissa metabola/</w:t>
      </w:r>
      <w:proofErr w:type="spellStart"/>
      <w:r>
        <w:t>neurometabola</w:t>
      </w:r>
      <w:proofErr w:type="spellEnd"/>
      <w:r>
        <w:t xml:space="preserve"> sjukdomar där hjärnan inte kan tillgodogöra sig glukos som energikälla men kan använda fett som alternativ (ex. </w:t>
      </w:r>
      <w:proofErr w:type="spellStart"/>
      <w:r>
        <w:t>pyruvat</w:t>
      </w:r>
      <w:proofErr w:type="spellEnd"/>
      <w:r>
        <w:t xml:space="preserve"> </w:t>
      </w:r>
      <w:proofErr w:type="spellStart"/>
      <w:r>
        <w:t>dehydrogenas</w:t>
      </w:r>
      <w:proofErr w:type="spellEnd"/>
      <w:r>
        <w:t xml:space="preserve"> </w:t>
      </w:r>
      <w:proofErr w:type="spellStart"/>
      <w:r>
        <w:t>deficiency</w:t>
      </w:r>
      <w:proofErr w:type="spellEnd"/>
      <w:r>
        <w:t xml:space="preserve">, PDH-brist och glukos transport defekt, GLUT1-brist). Vid dessa metabola sjukdomar är kostbehandlingen långvarig/livslång. Vid indikationen svår epilepsi utprövas dietbehandlingen under ett par månader och fortsätter om den ger god anfallskontroll och pågår ofta i 2-3 år. Förutom anfallsreduktion ses ofta förbättring avseende vakenhet, social och språklig förmåga liksom </w:t>
      </w:r>
      <w:proofErr w:type="spellStart"/>
      <w:r>
        <w:t>sömnkvalite</w:t>
      </w:r>
      <w:proofErr w:type="spellEnd"/>
      <w:r>
        <w:t xml:space="preserve">. </w:t>
      </w:r>
      <w:r w:rsidRPr="009534A9">
        <w:t xml:space="preserve">Behandlingen innebär att barnet </w:t>
      </w:r>
      <w:r>
        <w:t>får</w:t>
      </w:r>
      <w:r w:rsidRPr="009534A9">
        <w:t xml:space="preserve"> en noggrant beräknad kost som innehåller mycket fett, ger det dagliga behovet av protein och ett minimum av kolhydrater. Fettet i kosten </w:t>
      </w:r>
      <w:r>
        <w:t>omvandlas i levern till nedbrytnings</w:t>
      </w:r>
      <w:r w:rsidRPr="009534A9">
        <w:t xml:space="preserve">produkten </w:t>
      </w:r>
      <w:proofErr w:type="spellStart"/>
      <w:r w:rsidRPr="009534A9">
        <w:t>ketonkroppar</w:t>
      </w:r>
      <w:proofErr w:type="spellEnd"/>
      <w:r>
        <w:t>,</w:t>
      </w:r>
      <w:r w:rsidRPr="009534A9">
        <w:t xml:space="preserve"> </w:t>
      </w:r>
      <w:r>
        <w:t xml:space="preserve">som </w:t>
      </w:r>
      <w:r w:rsidRPr="009534A9">
        <w:t>används som huvudsaklig energikälla</w:t>
      </w:r>
      <w:r>
        <w:t xml:space="preserve"> i cellerna i stället för glukos</w:t>
      </w:r>
      <w:r w:rsidRPr="009534A9">
        <w:t xml:space="preserve">. Barnet ställer </w:t>
      </w:r>
      <w:r>
        <w:t xml:space="preserve">således </w:t>
      </w:r>
      <w:r w:rsidRPr="009534A9">
        <w:t xml:space="preserve">om sin metabolism till nedbrytning av fett för energi och ATP produktion. </w:t>
      </w:r>
      <w:r>
        <w:t xml:space="preserve">Om man ger kolhydrater/sockerlösning bryts </w:t>
      </w:r>
      <w:proofErr w:type="spellStart"/>
      <w:r>
        <w:t>ketosen</w:t>
      </w:r>
      <w:proofErr w:type="spellEnd"/>
      <w:r>
        <w:t xml:space="preserve"> och behandlingseffekten riskerar att avbrytas.</w:t>
      </w:r>
    </w:p>
    <w:p w:rsidR="00D23048" w:rsidRDefault="00D23048" w:rsidP="00D23048">
      <w:pPr>
        <w:jc w:val="both"/>
      </w:pPr>
    </w:p>
    <w:p w:rsidR="00D23048" w:rsidRDefault="00D23048" w:rsidP="00D23048">
      <w:pPr>
        <w:jc w:val="both"/>
      </w:pPr>
      <w:r w:rsidRPr="009534A9">
        <w:t xml:space="preserve">Detta innebär att barn på </w:t>
      </w:r>
      <w:proofErr w:type="spellStart"/>
      <w:r w:rsidRPr="009534A9">
        <w:t>ketogen</w:t>
      </w:r>
      <w:proofErr w:type="spellEnd"/>
      <w:r w:rsidRPr="009534A9">
        <w:t xml:space="preserve"> kost alltid har </w:t>
      </w:r>
      <w:r>
        <w:t>förhöjda blod-</w:t>
      </w:r>
      <w:proofErr w:type="spellStart"/>
      <w:r>
        <w:t>ketoner</w:t>
      </w:r>
      <w:proofErr w:type="spellEnd"/>
      <w:r>
        <w:t xml:space="preserve"> och </w:t>
      </w:r>
      <w:r w:rsidRPr="009534A9">
        <w:t xml:space="preserve">kraftig utsöndring av </w:t>
      </w:r>
      <w:proofErr w:type="spellStart"/>
      <w:r w:rsidRPr="009534A9">
        <w:t>ketoner</w:t>
      </w:r>
      <w:proofErr w:type="spellEnd"/>
      <w:r w:rsidRPr="009534A9">
        <w:t xml:space="preserve"> i urinen. </w:t>
      </w:r>
    </w:p>
    <w:p w:rsidR="00D23048" w:rsidRDefault="00D23048" w:rsidP="00D23048">
      <w:pPr>
        <w:jc w:val="both"/>
      </w:pPr>
      <w:r w:rsidRPr="009534A9">
        <w:t xml:space="preserve">Normalt </w:t>
      </w:r>
      <w:r>
        <w:t xml:space="preserve">sett </w:t>
      </w:r>
      <w:r w:rsidRPr="009534A9">
        <w:t>under kostbehandling ligger</w:t>
      </w:r>
      <w:r>
        <w:t>:</w:t>
      </w:r>
      <w:r w:rsidRPr="009534A9">
        <w:t xml:space="preserve"> </w:t>
      </w:r>
    </w:p>
    <w:p w:rsidR="00D23048" w:rsidRDefault="00D23048" w:rsidP="00D23048">
      <w:pPr>
        <w:widowControl/>
        <w:numPr>
          <w:ilvl w:val="0"/>
          <w:numId w:val="1"/>
        </w:numPr>
        <w:spacing w:after="200" w:line="276" w:lineRule="auto"/>
      </w:pPr>
      <w:r w:rsidRPr="00750F78">
        <w:rPr>
          <w:b/>
        </w:rPr>
        <w:t>B-</w:t>
      </w:r>
      <w:proofErr w:type="spellStart"/>
      <w:r w:rsidRPr="00750F78">
        <w:rPr>
          <w:b/>
        </w:rPr>
        <w:t>ketoner</w:t>
      </w:r>
      <w:proofErr w:type="spellEnd"/>
      <w:r w:rsidRPr="00750F78">
        <w:t xml:space="preserve"> ofta på 3-5 </w:t>
      </w:r>
      <w:proofErr w:type="spellStart"/>
      <w:r w:rsidRPr="00750F78">
        <w:t>mmol</w:t>
      </w:r>
      <w:proofErr w:type="spellEnd"/>
      <w:r w:rsidRPr="00750F78">
        <w:t xml:space="preserve">/L. </w:t>
      </w:r>
    </w:p>
    <w:p w:rsidR="00D23048" w:rsidRPr="00750F78" w:rsidRDefault="00D23048" w:rsidP="00D23048">
      <w:pPr>
        <w:widowControl/>
        <w:numPr>
          <w:ilvl w:val="0"/>
          <w:numId w:val="1"/>
        </w:numPr>
        <w:spacing w:after="200" w:line="276" w:lineRule="auto"/>
      </w:pPr>
      <w:proofErr w:type="spellStart"/>
      <w:r w:rsidRPr="00750F78">
        <w:rPr>
          <w:b/>
        </w:rPr>
        <w:t>Base</w:t>
      </w:r>
      <w:proofErr w:type="spellEnd"/>
      <w:r w:rsidRPr="00750F78">
        <w:rPr>
          <w:b/>
        </w:rPr>
        <w:t xml:space="preserve"> excess (BE)</w:t>
      </w:r>
      <w:r w:rsidRPr="00750F78">
        <w:t xml:space="preserve"> ofta lätt sänkt till mellan -3 och -6(-7), men pH oftast </w:t>
      </w:r>
      <w:r>
        <w:t>normalt</w:t>
      </w:r>
    </w:p>
    <w:p w:rsidR="00D23048" w:rsidRDefault="00D23048" w:rsidP="00D23048">
      <w:pPr>
        <w:widowControl/>
        <w:numPr>
          <w:ilvl w:val="0"/>
          <w:numId w:val="1"/>
        </w:numPr>
        <w:spacing w:after="200" w:line="276" w:lineRule="auto"/>
      </w:pPr>
      <w:r w:rsidRPr="00C32DA8">
        <w:rPr>
          <w:b/>
        </w:rPr>
        <w:t>B</w:t>
      </w:r>
      <w:r>
        <w:rPr>
          <w:b/>
        </w:rPr>
        <w:t>-glukos</w:t>
      </w:r>
      <w:r w:rsidRPr="00C32DA8">
        <w:rPr>
          <w:b/>
        </w:rPr>
        <w:t xml:space="preserve"> </w:t>
      </w:r>
      <w:r w:rsidRPr="009534A9">
        <w:t>ligger</w:t>
      </w:r>
      <w:r>
        <w:t xml:space="preserve"> ofta</w:t>
      </w:r>
      <w:r w:rsidRPr="009534A9">
        <w:t xml:space="preserve"> strax nedom den normala</w:t>
      </w:r>
      <w:r>
        <w:t xml:space="preserve"> gränsen (ofta runt 3,6 – 4,0)</w:t>
      </w:r>
    </w:p>
    <w:p w:rsidR="00D23048" w:rsidRDefault="00D23048" w:rsidP="00D23048">
      <w:pPr>
        <w:ind w:left="720"/>
      </w:pPr>
    </w:p>
    <w:p w:rsidR="00D23048" w:rsidRPr="009534A9" w:rsidRDefault="00D23048" w:rsidP="00D23048"/>
    <w:p w:rsidR="00D23048" w:rsidRPr="00C32DA8" w:rsidRDefault="00D23048" w:rsidP="00D23048">
      <w:pPr>
        <w:rPr>
          <w:b/>
        </w:rPr>
      </w:pPr>
      <w:r w:rsidRPr="00C32DA8">
        <w:rPr>
          <w:b/>
        </w:rPr>
        <w:t xml:space="preserve">Komplikationer till </w:t>
      </w:r>
      <w:proofErr w:type="spellStart"/>
      <w:r w:rsidRPr="00C32DA8">
        <w:rPr>
          <w:b/>
        </w:rPr>
        <w:t>ketogen</w:t>
      </w:r>
      <w:proofErr w:type="spellEnd"/>
      <w:r w:rsidRPr="00C32DA8">
        <w:rPr>
          <w:b/>
        </w:rPr>
        <w:t xml:space="preserve"> kost:</w:t>
      </w:r>
    </w:p>
    <w:p w:rsidR="00D23048" w:rsidRDefault="00D23048" w:rsidP="00D23048">
      <w:pPr>
        <w:jc w:val="both"/>
        <w:rPr>
          <w:u w:val="single"/>
        </w:rPr>
      </w:pPr>
    </w:p>
    <w:p w:rsidR="00D23048" w:rsidRPr="009534A9" w:rsidRDefault="00D23048" w:rsidP="00D23048">
      <w:pPr>
        <w:jc w:val="both"/>
      </w:pPr>
      <w:r w:rsidRPr="00913C64">
        <w:rPr>
          <w:u w:val="single"/>
        </w:rPr>
        <w:t>Tidiga</w:t>
      </w:r>
      <w:r w:rsidRPr="00234CA4">
        <w:t xml:space="preserve"> </w:t>
      </w:r>
      <w:r w:rsidRPr="009534A9">
        <w:t xml:space="preserve">komplikationer </w:t>
      </w:r>
      <w:r>
        <w:t>(</w:t>
      </w:r>
      <w:r w:rsidRPr="009534A9">
        <w:t xml:space="preserve">&lt;2 veckor efter </w:t>
      </w:r>
      <w:proofErr w:type="spellStart"/>
      <w:r w:rsidRPr="009534A9">
        <w:t>ketostart</w:t>
      </w:r>
      <w:proofErr w:type="spellEnd"/>
      <w:r>
        <w:t>)</w:t>
      </w:r>
      <w:r w:rsidRPr="009534A9">
        <w:t>: Hypogl</w:t>
      </w:r>
      <w:r>
        <w:t>y</w:t>
      </w:r>
      <w:r w:rsidRPr="009534A9">
        <w:t xml:space="preserve">kemi, </w:t>
      </w:r>
      <w:proofErr w:type="spellStart"/>
      <w:r w:rsidRPr="009534A9">
        <w:t>acidos</w:t>
      </w:r>
      <w:proofErr w:type="spellEnd"/>
      <w:r w:rsidRPr="009534A9">
        <w:t xml:space="preserve"> (ofta matleda, illamående</w:t>
      </w:r>
      <w:r>
        <w:t>,</w:t>
      </w:r>
      <w:r w:rsidRPr="009534A9">
        <w:t xml:space="preserve"> kräkningar). </w:t>
      </w:r>
    </w:p>
    <w:p w:rsidR="00D23048" w:rsidRPr="00713336" w:rsidRDefault="00D23048" w:rsidP="00D23048">
      <w:pPr>
        <w:jc w:val="both"/>
        <w:rPr>
          <w:b/>
        </w:rPr>
      </w:pPr>
      <w:r w:rsidRPr="00913C64">
        <w:rPr>
          <w:u w:val="single"/>
        </w:rPr>
        <w:t>Sena</w:t>
      </w:r>
      <w:r w:rsidRPr="009534A9">
        <w:t xml:space="preserve"> komplikationer: Förstoppning, njursten. </w:t>
      </w:r>
      <w:r w:rsidRPr="00713336">
        <w:rPr>
          <w:b/>
        </w:rPr>
        <w:t xml:space="preserve">Vid </w:t>
      </w:r>
      <w:proofErr w:type="spellStart"/>
      <w:r w:rsidRPr="00713336">
        <w:rPr>
          <w:b/>
        </w:rPr>
        <w:t>katabola</w:t>
      </w:r>
      <w:proofErr w:type="spellEnd"/>
      <w:r w:rsidRPr="00713336">
        <w:rPr>
          <w:b/>
        </w:rPr>
        <w:t xml:space="preserve"> tillstånd som akut infektion, feber, kräkningar, </w:t>
      </w:r>
      <w:proofErr w:type="spellStart"/>
      <w:r w:rsidRPr="00713336">
        <w:rPr>
          <w:b/>
        </w:rPr>
        <w:t>diarre</w:t>
      </w:r>
      <w:proofErr w:type="spellEnd"/>
      <w:r w:rsidRPr="00713336">
        <w:rPr>
          <w:b/>
        </w:rPr>
        <w:t xml:space="preserve"> finns stor risk att utveckla </w:t>
      </w:r>
      <w:proofErr w:type="spellStart"/>
      <w:r w:rsidRPr="00713336">
        <w:rPr>
          <w:b/>
        </w:rPr>
        <w:t>acidos</w:t>
      </w:r>
      <w:proofErr w:type="spellEnd"/>
      <w:r w:rsidRPr="00713336">
        <w:rPr>
          <w:b/>
        </w:rPr>
        <w:t xml:space="preserve"> och hypoglykemi. </w:t>
      </w:r>
    </w:p>
    <w:p w:rsidR="00D23048" w:rsidRDefault="00D23048" w:rsidP="00D23048"/>
    <w:p w:rsidR="00D23048" w:rsidRDefault="00D23048" w:rsidP="00D23048">
      <w:pPr>
        <w:rPr>
          <w:b/>
          <w:u w:val="single"/>
        </w:rPr>
      </w:pPr>
    </w:p>
    <w:p w:rsidR="00D23048" w:rsidRDefault="00D23048" w:rsidP="00D23048">
      <w:pPr>
        <w:rPr>
          <w:b/>
          <w:u w:val="single"/>
        </w:rPr>
      </w:pPr>
    </w:p>
    <w:p w:rsidR="00D23048" w:rsidRDefault="00D23048" w:rsidP="00D23048">
      <w:pPr>
        <w:rPr>
          <w:b/>
          <w:u w:val="single"/>
        </w:rPr>
      </w:pPr>
    </w:p>
    <w:p w:rsidR="00D23048" w:rsidRDefault="00D23048" w:rsidP="00D23048">
      <w:pPr>
        <w:rPr>
          <w:b/>
          <w:u w:val="single"/>
        </w:rPr>
      </w:pPr>
      <w:r>
        <w:rPr>
          <w:b/>
          <w:u w:val="single"/>
        </w:rPr>
        <w:t>OMHÄNDERTAGANDE PÅ AKUTEN vid</w:t>
      </w:r>
    </w:p>
    <w:p w:rsidR="00D23048" w:rsidRDefault="00D23048" w:rsidP="00D23048">
      <w:pPr>
        <w:rPr>
          <w:b/>
          <w:u w:val="single"/>
        </w:rPr>
      </w:pPr>
    </w:p>
    <w:p w:rsidR="00D23048" w:rsidRPr="009534A9" w:rsidRDefault="00D23048" w:rsidP="00D23048">
      <w:pPr>
        <w:rPr>
          <w:b/>
          <w:u w:val="single"/>
        </w:rPr>
      </w:pPr>
      <w:bookmarkStart w:id="1" w:name="_GoBack"/>
      <w:bookmarkEnd w:id="1"/>
      <w:r>
        <w:rPr>
          <w:b/>
          <w:u w:val="single"/>
        </w:rPr>
        <w:lastRenderedPageBreak/>
        <w:t xml:space="preserve">FEBER, INFEKTION, KRÄKNINGAR, DIARRE, DÅLIGT FÖDOINTAG </w:t>
      </w:r>
    </w:p>
    <w:p w:rsidR="00D23048" w:rsidRDefault="00D23048" w:rsidP="00D23048">
      <w:pPr>
        <w:rPr>
          <w:b/>
          <w:u w:val="single"/>
        </w:rPr>
      </w:pPr>
    </w:p>
    <w:p w:rsidR="00D23048" w:rsidRDefault="00D23048" w:rsidP="00D23048">
      <w:r w:rsidRPr="00713336">
        <w:t xml:space="preserve">Vid </w:t>
      </w:r>
      <w:proofErr w:type="spellStart"/>
      <w:r w:rsidRPr="00713336">
        <w:t>katabola</w:t>
      </w:r>
      <w:proofErr w:type="spellEnd"/>
      <w:r w:rsidRPr="00713336">
        <w:t xml:space="preserve"> tillstånd som infektion, feber, </w:t>
      </w:r>
      <w:r>
        <w:t xml:space="preserve">kräkningar, </w:t>
      </w:r>
      <w:proofErr w:type="spellStart"/>
      <w:r>
        <w:t>diareer</w:t>
      </w:r>
      <w:proofErr w:type="spellEnd"/>
      <w:r>
        <w:t xml:space="preserve">, dåligt matintag m.fl. får barn som står på </w:t>
      </w:r>
      <w:proofErr w:type="spellStart"/>
      <w:r>
        <w:t>ketogen</w:t>
      </w:r>
      <w:proofErr w:type="spellEnd"/>
      <w:r>
        <w:t xml:space="preserve"> kost lättare metabol </w:t>
      </w:r>
      <w:proofErr w:type="spellStart"/>
      <w:r>
        <w:t>acidos</w:t>
      </w:r>
      <w:proofErr w:type="spellEnd"/>
      <w:r>
        <w:t xml:space="preserve">, hypoglykemi och djup </w:t>
      </w:r>
      <w:proofErr w:type="spellStart"/>
      <w:r>
        <w:t>ketos</w:t>
      </w:r>
      <w:proofErr w:type="spellEnd"/>
      <w:r>
        <w:t xml:space="preserve"> (B-</w:t>
      </w:r>
      <w:proofErr w:type="spellStart"/>
      <w:r>
        <w:t>ketoner</w:t>
      </w:r>
      <w:proofErr w:type="spellEnd"/>
      <w:r>
        <w:t xml:space="preserve"> ofta &gt;7). </w:t>
      </w:r>
    </w:p>
    <w:p w:rsidR="00D23048" w:rsidRDefault="00D23048" w:rsidP="00D23048">
      <w:pPr>
        <w:rPr>
          <w:b/>
        </w:rPr>
      </w:pPr>
      <w:r w:rsidRPr="00FE0BB4">
        <w:rPr>
          <w:b/>
        </w:rPr>
        <w:t xml:space="preserve">Var frikostig </w:t>
      </w:r>
      <w:r>
        <w:rPr>
          <w:b/>
        </w:rPr>
        <w:t xml:space="preserve">med </w:t>
      </w:r>
      <w:r w:rsidRPr="00FE0BB4">
        <w:rPr>
          <w:b/>
        </w:rPr>
        <w:t>att lägga in barnet!</w:t>
      </w:r>
    </w:p>
    <w:p w:rsidR="00D23048" w:rsidRDefault="00D23048" w:rsidP="00D23048">
      <w:pPr>
        <w:jc w:val="both"/>
      </w:pPr>
      <w:r>
        <w:t xml:space="preserve">Diskutera </w:t>
      </w:r>
      <w:proofErr w:type="spellStart"/>
      <w:r>
        <w:t>v.b</w:t>
      </w:r>
      <w:proofErr w:type="spellEnd"/>
      <w:r>
        <w:t xml:space="preserve">. med </w:t>
      </w:r>
      <w:proofErr w:type="spellStart"/>
      <w:r>
        <w:t>ketoteamet</w:t>
      </w:r>
      <w:proofErr w:type="spellEnd"/>
      <w:r>
        <w:t xml:space="preserve">, BIVA-jour, </w:t>
      </w:r>
      <w:proofErr w:type="spellStart"/>
      <w:r>
        <w:t>neuroped</w:t>
      </w:r>
      <w:proofErr w:type="spellEnd"/>
      <w:r>
        <w:t>. telefonjour alt. bakjour.</w:t>
      </w:r>
    </w:p>
    <w:p w:rsidR="00D23048" w:rsidRPr="00FE0BB4" w:rsidRDefault="00D23048" w:rsidP="00D23048">
      <w:pPr>
        <w:rPr>
          <w:b/>
        </w:rPr>
      </w:pPr>
    </w:p>
    <w:p w:rsidR="00D23048" w:rsidRPr="00222A65" w:rsidRDefault="00D23048" w:rsidP="00D23048">
      <w:r w:rsidRPr="00222A65">
        <w:t xml:space="preserve">Bedöm </w:t>
      </w:r>
      <w:r>
        <w:t>allmäntillstånd och</w:t>
      </w:r>
      <w:r w:rsidRPr="00222A65">
        <w:t xml:space="preserve"> </w:t>
      </w:r>
      <w:proofErr w:type="spellStart"/>
      <w:r w:rsidRPr="00222A65">
        <w:t>dehydreringsgrad</w:t>
      </w:r>
      <w:proofErr w:type="spellEnd"/>
      <w:r w:rsidRPr="00222A65">
        <w:t>.</w:t>
      </w:r>
      <w:r>
        <w:t xml:space="preserve"> Tag vikt, finns viktnedgång?</w:t>
      </w:r>
    </w:p>
    <w:p w:rsidR="00D23048" w:rsidRDefault="00D23048" w:rsidP="00D23048">
      <w:r>
        <w:rPr>
          <w:u w:val="single"/>
        </w:rPr>
        <w:t>På a</w:t>
      </w:r>
      <w:r w:rsidRPr="008248F7">
        <w:rPr>
          <w:u w:val="single"/>
        </w:rPr>
        <w:t>kuten</w:t>
      </w:r>
      <w:r>
        <w:rPr>
          <w:u w:val="single"/>
        </w:rPr>
        <w:t xml:space="preserve"> tas alltid</w:t>
      </w:r>
      <w:r w:rsidRPr="008248F7">
        <w:rPr>
          <w:u w:val="single"/>
        </w:rPr>
        <w:t>:</w:t>
      </w:r>
      <w:r>
        <w:t xml:space="preserve"> Tag</w:t>
      </w:r>
      <w:r w:rsidRPr="00BA2E4A">
        <w:rPr>
          <w:color w:val="FF0000"/>
        </w:rPr>
        <w:t xml:space="preserve"> </w:t>
      </w:r>
      <w:proofErr w:type="spellStart"/>
      <w:r w:rsidRPr="00865DC6">
        <w:t>blodgas</w:t>
      </w:r>
      <w:proofErr w:type="spellEnd"/>
      <w:r>
        <w:t>, B-gluk</w:t>
      </w:r>
      <w:r w:rsidRPr="009534A9">
        <w:t>os</w:t>
      </w:r>
      <w:r>
        <w:t xml:space="preserve"> och B-</w:t>
      </w:r>
      <w:proofErr w:type="spellStart"/>
      <w:r>
        <w:t>ketoner</w:t>
      </w:r>
      <w:proofErr w:type="spellEnd"/>
      <w:r>
        <w:t>.</w:t>
      </w:r>
      <w:r w:rsidRPr="009534A9">
        <w:t xml:space="preserve"> </w:t>
      </w:r>
      <w:r>
        <w:t xml:space="preserve">Om metabol </w:t>
      </w:r>
      <w:proofErr w:type="spellStart"/>
      <w:r>
        <w:t>sjd</w:t>
      </w:r>
      <w:proofErr w:type="spellEnd"/>
      <w:r>
        <w:t>: Tag B-laktat.</w:t>
      </w:r>
    </w:p>
    <w:p w:rsidR="00D23048" w:rsidRDefault="00D23048" w:rsidP="00D23048">
      <w:r w:rsidRPr="009534A9">
        <w:t>Fortsatta kontroller</w:t>
      </w:r>
      <w:r>
        <w:t xml:space="preserve"> av </w:t>
      </w:r>
      <w:proofErr w:type="spellStart"/>
      <w:r>
        <w:t>blodgas</w:t>
      </w:r>
      <w:proofErr w:type="spellEnd"/>
      <w:r>
        <w:t xml:space="preserve"> och B-glukos görs om </w:t>
      </w:r>
      <w:proofErr w:type="spellStart"/>
      <w:r>
        <w:t>acidos</w:t>
      </w:r>
      <w:proofErr w:type="spellEnd"/>
      <w:r>
        <w:t xml:space="preserve"> eller hypoglykemi, se dessa avsnitt nedan! </w:t>
      </w:r>
    </w:p>
    <w:p w:rsidR="00D23048" w:rsidRDefault="00D23048" w:rsidP="00D23048">
      <w:r w:rsidRPr="009534A9">
        <w:t xml:space="preserve">Infektionsprover </w:t>
      </w:r>
      <w:r>
        <w:t>och annan utredning</w:t>
      </w:r>
      <w:r w:rsidRPr="009534A9">
        <w:t xml:space="preserve"> </w:t>
      </w:r>
      <w:r>
        <w:t xml:space="preserve">tas </w:t>
      </w:r>
      <w:r w:rsidRPr="009534A9">
        <w:t>beroende på symtombild i övrigt</w:t>
      </w:r>
      <w:r>
        <w:t xml:space="preserve"> och enl. gängse rutiner!</w:t>
      </w:r>
    </w:p>
    <w:p w:rsidR="00D23048" w:rsidRDefault="00D23048" w:rsidP="00D23048">
      <w:pPr>
        <w:pStyle w:val="Liststycke"/>
        <w:numPr>
          <w:ilvl w:val="0"/>
          <w:numId w:val="3"/>
        </w:numPr>
        <w:jc w:val="both"/>
      </w:pPr>
      <w:r>
        <w:t xml:space="preserve">Om </w:t>
      </w:r>
      <w:r w:rsidRPr="003579B2">
        <w:rPr>
          <w:b/>
          <w:u w:val="single"/>
        </w:rPr>
        <w:t>feber</w:t>
      </w:r>
      <w:r>
        <w:t>: ge</w:t>
      </w:r>
      <w:r w:rsidRPr="009534A9">
        <w:t xml:space="preserve"> febernedsättande i kolhydratfri administrationsform, ex</w:t>
      </w:r>
      <w:r>
        <w:t>.</w:t>
      </w:r>
      <w:r w:rsidRPr="009534A9">
        <w:t xml:space="preserve"> Alvedon eller </w:t>
      </w:r>
      <w:proofErr w:type="spellStart"/>
      <w:r w:rsidRPr="009534A9">
        <w:t>Panodil</w:t>
      </w:r>
      <w:proofErr w:type="spellEnd"/>
      <w:r w:rsidRPr="009534A9">
        <w:t xml:space="preserve"> </w:t>
      </w:r>
      <w:proofErr w:type="spellStart"/>
      <w:r w:rsidRPr="009534A9">
        <w:t>supp</w:t>
      </w:r>
      <w:proofErr w:type="spellEnd"/>
      <w:r>
        <w:t>.</w:t>
      </w:r>
      <w:r w:rsidRPr="009534A9">
        <w:t xml:space="preserve"> (se </w:t>
      </w:r>
      <w:r>
        <w:t xml:space="preserve">sist i PM: </w:t>
      </w:r>
      <w:r w:rsidRPr="009534A9">
        <w:t xml:space="preserve">”Läkemedel vid </w:t>
      </w:r>
      <w:proofErr w:type="spellStart"/>
      <w:r w:rsidRPr="009534A9">
        <w:t>ketogen</w:t>
      </w:r>
      <w:proofErr w:type="spellEnd"/>
      <w:r w:rsidRPr="009534A9">
        <w:t xml:space="preserve"> kost”).</w:t>
      </w:r>
      <w:r>
        <w:t xml:space="preserve"> </w:t>
      </w:r>
    </w:p>
    <w:p w:rsidR="00D23048" w:rsidRDefault="00D23048" w:rsidP="00D23048">
      <w:pPr>
        <w:pStyle w:val="Liststycke"/>
        <w:numPr>
          <w:ilvl w:val="0"/>
          <w:numId w:val="3"/>
        </w:numPr>
        <w:jc w:val="both"/>
      </w:pPr>
      <w:r w:rsidRPr="009534A9">
        <w:t xml:space="preserve">Om </w:t>
      </w:r>
      <w:r w:rsidRPr="003579B2">
        <w:rPr>
          <w:b/>
          <w:u w:val="single"/>
        </w:rPr>
        <w:t>bakteriell infektion</w:t>
      </w:r>
      <w:r w:rsidRPr="009534A9">
        <w:t xml:space="preserve"> och antibiotika behöver ges </w:t>
      </w:r>
      <w:r w:rsidRPr="009534A9">
        <w:rPr>
          <w:b/>
        </w:rPr>
        <w:sym w:font="Symbol" w:char="F0AE"/>
      </w:r>
      <w:r w:rsidRPr="006E6CD7">
        <w:rPr>
          <w:b/>
        </w:rPr>
        <w:t xml:space="preserve"> </w:t>
      </w:r>
      <w:r w:rsidRPr="009534A9">
        <w:t xml:space="preserve">ge endast kolhydratfria preparat, </w:t>
      </w:r>
      <w:r>
        <w:t>(</w:t>
      </w:r>
      <w:r w:rsidRPr="009534A9">
        <w:t xml:space="preserve">se </w:t>
      </w:r>
      <w:r>
        <w:t>sist i PM:</w:t>
      </w:r>
      <w:r w:rsidRPr="009534A9">
        <w:t xml:space="preserve"> ”Läkemedel vid </w:t>
      </w:r>
      <w:proofErr w:type="spellStart"/>
      <w:r w:rsidRPr="009534A9">
        <w:t>ketogen</w:t>
      </w:r>
      <w:proofErr w:type="spellEnd"/>
      <w:r w:rsidRPr="009534A9">
        <w:t xml:space="preserve"> kost”</w:t>
      </w:r>
      <w:r>
        <w:t>)</w:t>
      </w:r>
      <w:r w:rsidRPr="009534A9">
        <w:t xml:space="preserve">. </w:t>
      </w:r>
      <w:r>
        <w:t xml:space="preserve">OBS! Om iv. antibiotika ska ges </w:t>
      </w:r>
      <w:r w:rsidRPr="009534A9">
        <w:rPr>
          <w:b/>
        </w:rPr>
        <w:sym w:font="Symbol" w:char="F0AE"/>
      </w:r>
      <w:r w:rsidRPr="006E6CD7">
        <w:rPr>
          <w:b/>
        </w:rPr>
        <w:t xml:space="preserve"> </w:t>
      </w:r>
      <w:r>
        <w:t xml:space="preserve">blanda med </w:t>
      </w:r>
      <w:proofErr w:type="spellStart"/>
      <w:r>
        <w:t>NaCl</w:t>
      </w:r>
      <w:proofErr w:type="spellEnd"/>
      <w:r>
        <w:t xml:space="preserve"> eller sterilt vatten!</w:t>
      </w:r>
    </w:p>
    <w:p w:rsidR="00D23048" w:rsidRDefault="00D23048" w:rsidP="00D23048">
      <w:pPr>
        <w:pStyle w:val="Liststycke"/>
        <w:numPr>
          <w:ilvl w:val="0"/>
          <w:numId w:val="3"/>
        </w:numPr>
        <w:jc w:val="both"/>
      </w:pPr>
      <w:r w:rsidRPr="0092749F">
        <w:t xml:space="preserve">Ge </w:t>
      </w:r>
      <w:r w:rsidRPr="003579B2">
        <w:rPr>
          <w:b/>
          <w:u w:val="single"/>
        </w:rPr>
        <w:t>vätska</w:t>
      </w:r>
      <w:r w:rsidRPr="0092749F">
        <w:t xml:space="preserve"> per os</w:t>
      </w:r>
      <w:r>
        <w:t xml:space="preserve"> eller i </w:t>
      </w:r>
      <w:proofErr w:type="spellStart"/>
      <w:r>
        <w:t>gastrostomi</w:t>
      </w:r>
      <w:proofErr w:type="spellEnd"/>
      <w:r>
        <w:t xml:space="preserve"> (om ej fungerar </w:t>
      </w:r>
      <w:r w:rsidRPr="009534A9">
        <w:rPr>
          <w:b/>
        </w:rPr>
        <w:sym w:font="Symbol" w:char="F0AE"/>
      </w:r>
      <w:r>
        <w:t xml:space="preserve"> sätt sond). Ge </w:t>
      </w:r>
      <w:r w:rsidRPr="009534A9">
        <w:t xml:space="preserve">ofta </w:t>
      </w:r>
      <w:r>
        <w:t>och</w:t>
      </w:r>
      <w:r w:rsidRPr="009534A9">
        <w:t xml:space="preserve"> lite i taget</w:t>
      </w:r>
      <w:r>
        <w:t xml:space="preserve">. Ge vätska i samma volymer som vanligt oralt </w:t>
      </w:r>
      <w:proofErr w:type="spellStart"/>
      <w:r>
        <w:t>rehydreringsschema</w:t>
      </w:r>
      <w:proofErr w:type="spellEnd"/>
      <w:r>
        <w:t xml:space="preserve">. Ge kolhydratfri vätska </w:t>
      </w:r>
      <w:r w:rsidRPr="009534A9">
        <w:t xml:space="preserve">ex. vatten, Loka, Cola </w:t>
      </w:r>
      <w:proofErr w:type="spellStart"/>
      <w:r>
        <w:t>Zero</w:t>
      </w:r>
      <w:proofErr w:type="spellEnd"/>
      <w:r>
        <w:t>,</w:t>
      </w:r>
      <w:r w:rsidRPr="009534A9">
        <w:t xml:space="preserve"> </w:t>
      </w:r>
      <w:proofErr w:type="spellStart"/>
      <w:r w:rsidRPr="009534A9">
        <w:t>Fun-Light</w:t>
      </w:r>
      <w:proofErr w:type="spellEnd"/>
      <w:r w:rsidRPr="009534A9">
        <w:t xml:space="preserve"> saft. </w:t>
      </w:r>
      <w:r>
        <w:t>Vanlig vätskeersättning kan ej ges (innehåller socker). Kan</w:t>
      </w:r>
      <w:r w:rsidRPr="009534A9">
        <w:t xml:space="preserve"> blanda </w:t>
      </w:r>
      <w:r>
        <w:t xml:space="preserve">”egen” </w:t>
      </w:r>
      <w:r w:rsidRPr="009534A9">
        <w:t xml:space="preserve">vätskeersättning: </w:t>
      </w:r>
      <w:r>
        <w:t>tag</w:t>
      </w:r>
      <w:r w:rsidRPr="009534A9">
        <w:t xml:space="preserve"> 1 liter vatten, 1 tesked salt och smak</w:t>
      </w:r>
      <w:r>
        <w:t>tillsats ex.</w:t>
      </w:r>
      <w:r w:rsidRPr="009534A9">
        <w:t xml:space="preserve"> </w:t>
      </w:r>
      <w:proofErr w:type="spellStart"/>
      <w:r w:rsidRPr="009534A9">
        <w:t>Fun-Light</w:t>
      </w:r>
      <w:proofErr w:type="spellEnd"/>
      <w:r w:rsidRPr="009534A9">
        <w:t xml:space="preserve"> saft</w:t>
      </w:r>
      <w:r>
        <w:t xml:space="preserve">. </w:t>
      </w:r>
    </w:p>
    <w:p w:rsidR="00D23048" w:rsidRDefault="00D23048" w:rsidP="00D23048">
      <w:pPr>
        <w:pStyle w:val="Liststycke"/>
        <w:numPr>
          <w:ilvl w:val="0"/>
          <w:numId w:val="3"/>
        </w:numPr>
        <w:jc w:val="both"/>
      </w:pPr>
      <w:r>
        <w:t xml:space="preserve">Så snart det går: ge </w:t>
      </w:r>
      <w:proofErr w:type="spellStart"/>
      <w:r w:rsidRPr="00D84ABF">
        <w:rPr>
          <w:b/>
          <w:u w:val="single"/>
        </w:rPr>
        <w:t>tillmatning</w:t>
      </w:r>
      <w:proofErr w:type="spellEnd"/>
      <w:r>
        <w:t xml:space="preserve"> per os/PEG/sond med de egna kostmåltiderna eller med </w:t>
      </w:r>
      <w:proofErr w:type="spellStart"/>
      <w:r>
        <w:t>KetoCal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(=”sondvälling”), finns på NKS, vårdavdelning P10.</w:t>
      </w:r>
    </w:p>
    <w:p w:rsidR="00D23048" w:rsidRDefault="00D23048" w:rsidP="00D23048">
      <w:pPr>
        <w:pStyle w:val="Liststycke"/>
        <w:jc w:val="both"/>
      </w:pPr>
    </w:p>
    <w:p w:rsidR="00D23048" w:rsidRDefault="00D23048" w:rsidP="00D23048">
      <w:pPr>
        <w:pStyle w:val="Liststycke"/>
        <w:numPr>
          <w:ilvl w:val="0"/>
          <w:numId w:val="3"/>
        </w:numPr>
        <w:jc w:val="both"/>
      </w:pPr>
      <w:r>
        <w:t xml:space="preserve">Om barnet är </w:t>
      </w:r>
      <w:r w:rsidRPr="00D84ABF">
        <w:rPr>
          <w:b/>
          <w:u w:val="single"/>
        </w:rPr>
        <w:t>allmänpåverkat</w:t>
      </w:r>
      <w:r>
        <w:t xml:space="preserve">: sätt snarast intravenös infart och ge </w:t>
      </w:r>
      <w:r w:rsidRPr="0092749F">
        <w:t xml:space="preserve">intravenös </w:t>
      </w:r>
      <w:proofErr w:type="spellStart"/>
      <w:r w:rsidRPr="0092749F">
        <w:t>rehydrering</w:t>
      </w:r>
      <w:proofErr w:type="spellEnd"/>
      <w:r>
        <w:t xml:space="preserve"> med</w:t>
      </w:r>
      <w:r w:rsidRPr="0092749F">
        <w:t xml:space="preserve"> </w:t>
      </w:r>
      <w:proofErr w:type="spellStart"/>
      <w:r w:rsidRPr="009534A9">
        <w:t>Ringeracetat</w:t>
      </w:r>
      <w:proofErr w:type="spellEnd"/>
      <w:r w:rsidRPr="009534A9">
        <w:t xml:space="preserve"> eller </w:t>
      </w:r>
      <w:proofErr w:type="spellStart"/>
      <w:r w:rsidRPr="009534A9">
        <w:t>Nacl</w:t>
      </w:r>
      <w:proofErr w:type="spellEnd"/>
      <w:r w:rsidRPr="009534A9">
        <w:t xml:space="preserve"> 9 mg/ml </w:t>
      </w:r>
      <w:r>
        <w:t xml:space="preserve">i volymer enl. gängse rutiner för </w:t>
      </w:r>
      <w:r w:rsidRPr="009534A9">
        <w:t xml:space="preserve">uppvätskning och </w:t>
      </w:r>
      <w:r>
        <w:t xml:space="preserve">sedan </w:t>
      </w:r>
      <w:r w:rsidRPr="009534A9">
        <w:t xml:space="preserve">underhållsdropp. OBS! </w:t>
      </w:r>
      <w:r w:rsidRPr="00FC6F41">
        <w:t>Ge INTE lösningar innehållande glukos!</w:t>
      </w:r>
      <w:r w:rsidRPr="009534A9">
        <w:t xml:space="preserve"> </w:t>
      </w:r>
    </w:p>
    <w:p w:rsidR="00D23048" w:rsidRDefault="00D23048" w:rsidP="00D23048">
      <w:pPr>
        <w:pStyle w:val="Liststycke"/>
        <w:numPr>
          <w:ilvl w:val="0"/>
          <w:numId w:val="3"/>
        </w:numPr>
        <w:jc w:val="both"/>
      </w:pPr>
      <w:r w:rsidRPr="009534A9">
        <w:t xml:space="preserve">Om </w:t>
      </w:r>
      <w:r w:rsidRPr="00D84ABF">
        <w:rPr>
          <w:b/>
          <w:u w:val="single"/>
        </w:rPr>
        <w:t>B-glukos är lågt</w:t>
      </w:r>
      <w:r w:rsidRPr="00FE0BB4">
        <w:t xml:space="preserve"> </w:t>
      </w:r>
      <w:r w:rsidRPr="00FE0BB4">
        <w:rPr>
          <w:b/>
        </w:rPr>
        <w:sym w:font="Symbol" w:char="F0AE"/>
      </w:r>
      <w:r w:rsidRPr="00FE0BB4">
        <w:rPr>
          <w:b/>
        </w:rPr>
        <w:t xml:space="preserve"> </w:t>
      </w:r>
      <w:r w:rsidRPr="00FE0BB4">
        <w:t>se</w:t>
      </w:r>
      <w:r>
        <w:t xml:space="preserve"> avsnitt Hypoglykemi nedan</w:t>
      </w:r>
      <w:r w:rsidRPr="009534A9">
        <w:t xml:space="preserve">. </w:t>
      </w:r>
    </w:p>
    <w:p w:rsidR="00D23048" w:rsidRDefault="00D23048" w:rsidP="00D23048">
      <w:pPr>
        <w:pStyle w:val="Liststycke"/>
        <w:numPr>
          <w:ilvl w:val="0"/>
          <w:numId w:val="3"/>
        </w:numPr>
        <w:jc w:val="both"/>
      </w:pPr>
      <w:r>
        <w:t xml:space="preserve">Om </w:t>
      </w:r>
      <w:proofErr w:type="spellStart"/>
      <w:r w:rsidRPr="00D84ABF">
        <w:rPr>
          <w:b/>
          <w:u w:val="single"/>
        </w:rPr>
        <w:t>acidos</w:t>
      </w:r>
      <w:proofErr w:type="spellEnd"/>
      <w:r>
        <w:t xml:space="preserve"> </w:t>
      </w:r>
      <w:r w:rsidRPr="009534A9">
        <w:rPr>
          <w:b/>
        </w:rPr>
        <w:sym w:font="Symbol" w:char="F0AE"/>
      </w:r>
      <w:r w:rsidRPr="00FE0BB4">
        <w:rPr>
          <w:b/>
        </w:rPr>
        <w:t xml:space="preserve"> </w:t>
      </w:r>
      <w:r w:rsidRPr="00BD0854">
        <w:t xml:space="preserve">se avsnitt </w:t>
      </w:r>
      <w:proofErr w:type="spellStart"/>
      <w:r>
        <w:t>Acidos</w:t>
      </w:r>
      <w:proofErr w:type="spellEnd"/>
      <w:r>
        <w:t xml:space="preserve"> </w:t>
      </w:r>
      <w:r w:rsidRPr="00BD0854">
        <w:t xml:space="preserve">nedan! </w:t>
      </w:r>
    </w:p>
    <w:p w:rsidR="00D23048" w:rsidRPr="00CC340A" w:rsidRDefault="00D23048" w:rsidP="00D23048">
      <w:pPr>
        <w:pStyle w:val="Liststycke"/>
        <w:numPr>
          <w:ilvl w:val="0"/>
          <w:numId w:val="3"/>
        </w:numPr>
        <w:jc w:val="both"/>
      </w:pPr>
      <w:r>
        <w:t xml:space="preserve">Om barnet inte kan få i sig de egna måltiderna eller </w:t>
      </w:r>
      <w:proofErr w:type="spellStart"/>
      <w:r>
        <w:t>Ketocal</w:t>
      </w:r>
      <w:proofErr w:type="spellEnd"/>
      <w:r>
        <w:t xml:space="preserve"> behöver man ge kolhydrater intravenöst. G</w:t>
      </w:r>
      <w:r w:rsidRPr="00CC340A">
        <w:t>e barnets ordinerade dygnsmängd kolhydrater som 5% glukosdropp (10 gram kolhydrater</w:t>
      </w:r>
      <w:r>
        <w:t xml:space="preserve"> </w:t>
      </w:r>
      <w:r w:rsidRPr="00CC340A">
        <w:t xml:space="preserve">=200 ml 5% glukosdropp, 20 gram kolhydrater =400 ml 5% glukosdropp osv.). Ges på 24 tim. </w:t>
      </w:r>
      <w:r>
        <w:t>Glukos ges i form av plasmalyteglukos 5%. För o</w:t>
      </w:r>
      <w:r w:rsidRPr="00CC340A">
        <w:t>rdinerad mängd kolhydrater</w:t>
      </w:r>
      <w:r>
        <w:t>:</w:t>
      </w:r>
      <w:r w:rsidRPr="00CC340A">
        <w:t xml:space="preserve"> se senaste dietistanteckning i barnets journal</w:t>
      </w:r>
      <w:r>
        <w:t>!</w:t>
      </w:r>
      <w:r w:rsidRPr="00CC340A">
        <w:t xml:space="preserve"> </w:t>
      </w:r>
    </w:p>
    <w:p w:rsidR="00D23048" w:rsidRDefault="00D23048" w:rsidP="00D23048">
      <w:pPr>
        <w:pStyle w:val="Liststycke"/>
        <w:numPr>
          <w:ilvl w:val="0"/>
          <w:numId w:val="3"/>
        </w:numPr>
        <w:jc w:val="both"/>
      </w:pPr>
      <w:r>
        <w:t xml:space="preserve">Om mycket svår allmänpåverkan och man ej kan häva </w:t>
      </w:r>
      <w:proofErr w:type="spellStart"/>
      <w:r>
        <w:t>acidos</w:t>
      </w:r>
      <w:proofErr w:type="spellEnd"/>
      <w:r>
        <w:t xml:space="preserve"> och hypoglykemi: överväg bryta </w:t>
      </w:r>
      <w:proofErr w:type="spellStart"/>
      <w:r>
        <w:t>ketogena</w:t>
      </w:r>
      <w:proofErr w:type="spellEnd"/>
      <w:r>
        <w:t xml:space="preserve"> kosten </w:t>
      </w:r>
    </w:p>
    <w:p w:rsidR="00D23048" w:rsidRPr="00CC340A" w:rsidRDefault="00D23048" w:rsidP="00D23048">
      <w:pPr>
        <w:pStyle w:val="Liststycke"/>
        <w:jc w:val="both"/>
      </w:pPr>
    </w:p>
    <w:p w:rsidR="00D23048" w:rsidRDefault="00D23048" w:rsidP="00D23048">
      <w:pPr>
        <w:pStyle w:val="Liststycke"/>
        <w:numPr>
          <w:ilvl w:val="0"/>
          <w:numId w:val="3"/>
        </w:numPr>
        <w:jc w:val="both"/>
      </w:pPr>
      <w:r w:rsidRPr="00BD0854">
        <w:t>Så</w:t>
      </w:r>
      <w:r w:rsidRPr="009534A9">
        <w:t xml:space="preserve"> fort </w:t>
      </w:r>
      <w:r>
        <w:t>AT är bättre</w:t>
      </w:r>
      <w:r w:rsidRPr="009534A9">
        <w:t xml:space="preserve"> </w:t>
      </w:r>
      <w:r w:rsidRPr="009534A9">
        <w:rPr>
          <w:b/>
        </w:rPr>
        <w:sym w:font="Symbol" w:char="F0AE"/>
      </w:r>
      <w:r w:rsidRPr="00FE0BB4">
        <w:rPr>
          <w:b/>
        </w:rPr>
        <w:t xml:space="preserve"> </w:t>
      </w:r>
      <w:r w:rsidRPr="009534A9">
        <w:t xml:space="preserve">ge sakta </w:t>
      </w:r>
      <w:proofErr w:type="spellStart"/>
      <w:r w:rsidRPr="009534A9">
        <w:t>tillmatning</w:t>
      </w:r>
      <w:proofErr w:type="spellEnd"/>
      <w:r w:rsidRPr="009534A9">
        <w:t xml:space="preserve"> med patientens sedvanliga </w:t>
      </w:r>
      <w:proofErr w:type="spellStart"/>
      <w:r w:rsidRPr="009534A9">
        <w:t>ketogena</w:t>
      </w:r>
      <w:proofErr w:type="spellEnd"/>
      <w:r w:rsidRPr="009534A9">
        <w:t xml:space="preserve"> måltidsmenyer</w:t>
      </w:r>
      <w:r>
        <w:t xml:space="preserve"> eller </w:t>
      </w:r>
      <w:proofErr w:type="spellStart"/>
      <w:r>
        <w:t>Ketocal</w:t>
      </w:r>
      <w:proofErr w:type="spellEnd"/>
      <w:r>
        <w:t xml:space="preserve">. </w:t>
      </w:r>
    </w:p>
    <w:p w:rsidR="00D23048" w:rsidRDefault="00D23048" w:rsidP="00D23048">
      <w:pPr>
        <w:pStyle w:val="Liststycke"/>
        <w:numPr>
          <w:ilvl w:val="0"/>
          <w:numId w:val="3"/>
        </w:numPr>
      </w:pPr>
      <w:r>
        <w:t xml:space="preserve">Vid buksmärtor och eller </w:t>
      </w:r>
      <w:proofErr w:type="spellStart"/>
      <w:r>
        <w:t>hematuri</w:t>
      </w:r>
      <w:proofErr w:type="spellEnd"/>
      <w:r>
        <w:t xml:space="preserve">: uteslut förstoppning och njursten (vanligt respektive ovanligt vid </w:t>
      </w:r>
      <w:proofErr w:type="spellStart"/>
      <w:r>
        <w:t>ketogen</w:t>
      </w:r>
      <w:proofErr w:type="spellEnd"/>
      <w:r>
        <w:t xml:space="preserve"> kost). Utred och behandla enl. vanliga rutiner. </w:t>
      </w:r>
    </w:p>
    <w:p w:rsidR="00D23048" w:rsidRDefault="00D23048" w:rsidP="00D23048"/>
    <w:p w:rsidR="00D23048" w:rsidRDefault="00D23048" w:rsidP="00D23048">
      <w:pPr>
        <w:jc w:val="both"/>
      </w:pPr>
    </w:p>
    <w:p w:rsidR="00D23048" w:rsidRDefault="00D23048" w:rsidP="00D23048">
      <w:r>
        <w:rPr>
          <w:b/>
          <w:u w:val="single"/>
        </w:rPr>
        <w:t>ACIDOS</w:t>
      </w:r>
      <w:r w:rsidRPr="009534A9">
        <w:t>:</w:t>
      </w:r>
      <w:r>
        <w:t xml:space="preserve"> </w:t>
      </w:r>
    </w:p>
    <w:p w:rsidR="00D23048" w:rsidRDefault="00D23048" w:rsidP="00D23048"/>
    <w:p w:rsidR="00D23048" w:rsidRDefault="00D23048" w:rsidP="00D23048">
      <w:r>
        <w:t>Symtom: b</w:t>
      </w:r>
      <w:r w:rsidRPr="009534A9">
        <w:t xml:space="preserve">arnet </w:t>
      </w:r>
      <w:r>
        <w:t xml:space="preserve">ofta </w:t>
      </w:r>
      <w:r w:rsidRPr="009534A9">
        <w:t>gnälligt, trött,</w:t>
      </w:r>
      <w:r>
        <w:t xml:space="preserve"> illamående, matleda,</w:t>
      </w:r>
      <w:r w:rsidRPr="009534A9">
        <w:t xml:space="preserve"> ofta </w:t>
      </w:r>
      <w:proofErr w:type="spellStart"/>
      <w:r w:rsidRPr="009534A9">
        <w:t>rödflushig</w:t>
      </w:r>
      <w:proofErr w:type="spellEnd"/>
      <w:r w:rsidRPr="009534A9">
        <w:t>, hög puls.</w:t>
      </w:r>
      <w:r>
        <w:t xml:space="preserve"> </w:t>
      </w:r>
    </w:p>
    <w:p w:rsidR="00D23048" w:rsidRDefault="00D23048" w:rsidP="00D23048">
      <w:pPr>
        <w:rPr>
          <w:color w:val="000000"/>
        </w:rPr>
      </w:pPr>
      <w:r>
        <w:rPr>
          <w:color w:val="000000"/>
        </w:rPr>
        <w:t xml:space="preserve">Ge </w:t>
      </w:r>
      <w:r w:rsidRPr="00910332">
        <w:rPr>
          <w:color w:val="000000"/>
        </w:rPr>
        <w:t xml:space="preserve">volym </w:t>
      </w:r>
      <w:r>
        <w:rPr>
          <w:color w:val="000000"/>
        </w:rPr>
        <w:t xml:space="preserve">av vätska </w:t>
      </w:r>
      <w:r w:rsidRPr="00910332">
        <w:rPr>
          <w:color w:val="000000"/>
        </w:rPr>
        <w:t>enl</w:t>
      </w:r>
      <w:r>
        <w:rPr>
          <w:color w:val="000000"/>
        </w:rPr>
        <w:t>igt</w:t>
      </w:r>
      <w:r w:rsidRPr="00910332">
        <w:rPr>
          <w:color w:val="000000"/>
        </w:rPr>
        <w:t xml:space="preserve"> vanlig</w:t>
      </w:r>
      <w:r>
        <w:rPr>
          <w:color w:val="000000"/>
        </w:rPr>
        <w:t>a</w:t>
      </w:r>
      <w:r w:rsidRPr="00910332">
        <w:rPr>
          <w:color w:val="000000"/>
        </w:rPr>
        <w:t xml:space="preserve"> </w:t>
      </w:r>
      <w:proofErr w:type="spellStart"/>
      <w:r w:rsidRPr="00910332">
        <w:rPr>
          <w:color w:val="000000"/>
        </w:rPr>
        <w:t>rehydrering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- och </w:t>
      </w:r>
      <w:r w:rsidRPr="00910332">
        <w:rPr>
          <w:color w:val="000000"/>
        </w:rPr>
        <w:t>underhåll</w:t>
      </w:r>
      <w:r>
        <w:rPr>
          <w:color w:val="000000"/>
        </w:rPr>
        <w:t>sschemat!</w:t>
      </w:r>
    </w:p>
    <w:p w:rsidR="00D23048" w:rsidRDefault="00D23048" w:rsidP="00D23048">
      <w:pPr>
        <w:rPr>
          <w:color w:val="000000"/>
        </w:rPr>
      </w:pPr>
      <w:r>
        <w:rPr>
          <w:color w:val="000000"/>
        </w:rPr>
        <w:t>Om även hypoglykemi: behandla denna, se nedan.</w:t>
      </w:r>
    </w:p>
    <w:p w:rsidR="00D23048" w:rsidRDefault="00D23048" w:rsidP="00D23048">
      <w:pPr>
        <w:rPr>
          <w:sz w:val="20"/>
          <w:szCs w:val="20"/>
        </w:rPr>
      </w:pPr>
    </w:p>
    <w:tbl>
      <w:tblPr>
        <w:tblW w:w="8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6740"/>
      </w:tblGrid>
      <w:tr w:rsidR="00D23048" w:rsidRPr="00910332" w:rsidTr="00151AA6">
        <w:trPr>
          <w:trHeight w:val="3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48" w:rsidRPr="00910332" w:rsidRDefault="00D23048" w:rsidP="00151AA6">
            <w:pPr>
              <w:rPr>
                <w:color w:val="000000"/>
              </w:rPr>
            </w:pPr>
            <w:proofErr w:type="spellStart"/>
            <w:r w:rsidRPr="00910332">
              <w:rPr>
                <w:color w:val="000000"/>
              </w:rPr>
              <w:t>Base</w:t>
            </w:r>
            <w:proofErr w:type="spellEnd"/>
            <w:r w:rsidRPr="00910332">
              <w:rPr>
                <w:color w:val="000000"/>
              </w:rPr>
              <w:t xml:space="preserve"> excess (BE)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48" w:rsidRPr="00910332" w:rsidRDefault="00D23048" w:rsidP="00151AA6">
            <w:pPr>
              <w:rPr>
                <w:color w:val="000000"/>
              </w:rPr>
            </w:pPr>
            <w:r w:rsidRPr="00910332">
              <w:rPr>
                <w:color w:val="000000"/>
              </w:rPr>
              <w:t>Åtgärd</w:t>
            </w:r>
          </w:p>
        </w:tc>
      </w:tr>
      <w:tr w:rsidR="00D23048" w:rsidRPr="00910332" w:rsidTr="00151AA6">
        <w:trPr>
          <w:trHeight w:val="315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048" w:rsidRPr="00910332" w:rsidRDefault="00D23048" w:rsidP="00151AA6">
            <w:pPr>
              <w:jc w:val="center"/>
              <w:rPr>
                <w:color w:val="000000"/>
              </w:rPr>
            </w:pPr>
            <w:r w:rsidRPr="00910332">
              <w:rPr>
                <w:color w:val="000000"/>
              </w:rPr>
              <w:t>–8 till –10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48" w:rsidRPr="00910332" w:rsidRDefault="00D23048" w:rsidP="00151AA6">
            <w:pPr>
              <w:rPr>
                <w:color w:val="000000"/>
              </w:rPr>
            </w:pPr>
            <w:r w:rsidRPr="00910332">
              <w:rPr>
                <w:color w:val="000000"/>
              </w:rPr>
              <w:t>Bör</w:t>
            </w:r>
            <w:r>
              <w:rPr>
                <w:color w:val="000000"/>
              </w:rPr>
              <w:t xml:space="preserve">ja </w:t>
            </w:r>
            <w:proofErr w:type="spellStart"/>
            <w:r>
              <w:rPr>
                <w:color w:val="000000"/>
              </w:rPr>
              <w:t>rehydrera</w:t>
            </w:r>
            <w:proofErr w:type="spellEnd"/>
            <w:r>
              <w:rPr>
                <w:color w:val="000000"/>
              </w:rPr>
              <w:t xml:space="preserve"> oralt/</w:t>
            </w:r>
            <w:proofErr w:type="spellStart"/>
            <w:r>
              <w:rPr>
                <w:color w:val="000000"/>
              </w:rPr>
              <w:t>enteralt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</w:tr>
      <w:tr w:rsidR="00D23048" w:rsidRPr="00910332" w:rsidTr="00151AA6">
        <w:trPr>
          <w:trHeight w:val="315"/>
        </w:trPr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048" w:rsidRPr="00910332" w:rsidRDefault="00D23048" w:rsidP="00151AA6">
            <w:pPr>
              <w:jc w:val="center"/>
              <w:rPr>
                <w:color w:val="000000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48" w:rsidRPr="00910332" w:rsidRDefault="00D23048" w:rsidP="00151AA6">
            <w:pPr>
              <w:rPr>
                <w:color w:val="000000"/>
              </w:rPr>
            </w:pPr>
            <w:r w:rsidRPr="00910332">
              <w:rPr>
                <w:color w:val="000000"/>
              </w:rPr>
              <w:t xml:space="preserve">Ny </w:t>
            </w:r>
            <w:proofErr w:type="spellStart"/>
            <w:r w:rsidRPr="00910332">
              <w:rPr>
                <w:color w:val="000000"/>
              </w:rPr>
              <w:t>blodgas</w:t>
            </w:r>
            <w:proofErr w:type="spellEnd"/>
            <w:r w:rsidRPr="00910332">
              <w:rPr>
                <w:color w:val="000000"/>
              </w:rPr>
              <w:t xml:space="preserve"> efter 2 tim.</w:t>
            </w:r>
          </w:p>
        </w:tc>
      </w:tr>
      <w:tr w:rsidR="00D23048" w:rsidRPr="00910332" w:rsidTr="00151AA6">
        <w:trPr>
          <w:trHeight w:val="315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048" w:rsidRPr="00910332" w:rsidRDefault="00D23048" w:rsidP="00151AA6">
            <w:pPr>
              <w:jc w:val="center"/>
              <w:rPr>
                <w:color w:val="000000"/>
              </w:rPr>
            </w:pPr>
            <w:r w:rsidRPr="00910332">
              <w:rPr>
                <w:color w:val="000000"/>
              </w:rPr>
              <w:t>–10 till –12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48" w:rsidRPr="00910332" w:rsidRDefault="00D23048" w:rsidP="00151AA6">
            <w:pPr>
              <w:rPr>
                <w:color w:val="000000"/>
              </w:rPr>
            </w:pPr>
            <w:r w:rsidRPr="00910332">
              <w:rPr>
                <w:color w:val="000000"/>
              </w:rPr>
              <w:t xml:space="preserve">Ge </w:t>
            </w:r>
            <w:proofErr w:type="spellStart"/>
            <w:r w:rsidRPr="00910332">
              <w:rPr>
                <w:color w:val="000000"/>
              </w:rPr>
              <w:t>Ringeracetat</w:t>
            </w:r>
            <w:proofErr w:type="spellEnd"/>
            <w:r>
              <w:rPr>
                <w:color w:val="000000"/>
              </w:rPr>
              <w:t xml:space="preserve"> eller </w:t>
            </w:r>
            <w:proofErr w:type="spellStart"/>
            <w:r w:rsidRPr="00910332">
              <w:rPr>
                <w:color w:val="000000"/>
              </w:rPr>
              <w:t>NaCl</w:t>
            </w:r>
            <w:proofErr w:type="spellEnd"/>
            <w:r w:rsidRPr="00910332">
              <w:rPr>
                <w:color w:val="000000"/>
              </w:rPr>
              <w:t xml:space="preserve"> iv. </w:t>
            </w:r>
          </w:p>
        </w:tc>
      </w:tr>
      <w:tr w:rsidR="00D23048" w:rsidRPr="00910332" w:rsidTr="00151AA6">
        <w:trPr>
          <w:trHeight w:val="315"/>
        </w:trPr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048" w:rsidRPr="00910332" w:rsidRDefault="00D23048" w:rsidP="00151AA6">
            <w:pPr>
              <w:jc w:val="center"/>
              <w:rPr>
                <w:color w:val="000000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48" w:rsidRPr="00910332" w:rsidRDefault="00D23048" w:rsidP="00151AA6">
            <w:pPr>
              <w:rPr>
                <w:color w:val="000000"/>
              </w:rPr>
            </w:pPr>
            <w:r w:rsidRPr="00910332">
              <w:rPr>
                <w:color w:val="000000"/>
              </w:rPr>
              <w:t xml:space="preserve">Ny </w:t>
            </w:r>
            <w:proofErr w:type="spellStart"/>
            <w:r w:rsidRPr="00910332">
              <w:rPr>
                <w:color w:val="000000"/>
              </w:rPr>
              <w:t>blodgas</w:t>
            </w:r>
            <w:proofErr w:type="spellEnd"/>
            <w:r w:rsidRPr="00910332">
              <w:rPr>
                <w:color w:val="000000"/>
              </w:rPr>
              <w:t xml:space="preserve"> efter 2 tim.</w:t>
            </w:r>
          </w:p>
        </w:tc>
      </w:tr>
      <w:tr w:rsidR="00D23048" w:rsidRPr="00910332" w:rsidTr="00151AA6">
        <w:trPr>
          <w:trHeight w:val="315"/>
        </w:trPr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048" w:rsidRPr="00910332" w:rsidRDefault="00D23048" w:rsidP="00151AA6">
            <w:pPr>
              <w:jc w:val="center"/>
              <w:rPr>
                <w:color w:val="000000"/>
              </w:rPr>
            </w:pPr>
            <w:r w:rsidRPr="00910332">
              <w:rPr>
                <w:color w:val="000000"/>
                <w:lang w:val="en-US"/>
              </w:rPr>
              <w:t>&lt; –12</w:t>
            </w:r>
          </w:p>
        </w:tc>
        <w:tc>
          <w:tcPr>
            <w:tcW w:w="6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48" w:rsidRPr="00910332" w:rsidRDefault="00D23048" w:rsidP="00151AA6">
            <w:pPr>
              <w:rPr>
                <w:color w:val="000000"/>
              </w:rPr>
            </w:pPr>
            <w:r>
              <w:rPr>
                <w:color w:val="000000"/>
              </w:rPr>
              <w:t xml:space="preserve">Ge </w:t>
            </w:r>
            <w:proofErr w:type="spellStart"/>
            <w:r>
              <w:rPr>
                <w:color w:val="000000"/>
              </w:rPr>
              <w:t>Tribonat</w:t>
            </w:r>
            <w:proofErr w:type="spellEnd"/>
            <w:r>
              <w:rPr>
                <w:color w:val="000000"/>
              </w:rPr>
              <w:t xml:space="preserve"> iv. + g</w:t>
            </w:r>
            <w:r w:rsidRPr="00910332">
              <w:rPr>
                <w:color w:val="000000"/>
              </w:rPr>
              <w:t xml:space="preserve">e </w:t>
            </w:r>
            <w:proofErr w:type="spellStart"/>
            <w:r w:rsidRPr="00910332">
              <w:rPr>
                <w:color w:val="000000"/>
              </w:rPr>
              <w:t>Ringeracetat</w:t>
            </w:r>
            <w:proofErr w:type="spellEnd"/>
            <w:r>
              <w:rPr>
                <w:color w:val="000000"/>
              </w:rPr>
              <w:t xml:space="preserve"> eller </w:t>
            </w:r>
            <w:proofErr w:type="spellStart"/>
            <w:r w:rsidRPr="00910332">
              <w:rPr>
                <w:color w:val="000000"/>
              </w:rPr>
              <w:t>NaCl</w:t>
            </w:r>
            <w:proofErr w:type="spellEnd"/>
            <w:r w:rsidRPr="00910332">
              <w:rPr>
                <w:color w:val="000000"/>
              </w:rPr>
              <w:t xml:space="preserve"> iv.</w:t>
            </w:r>
          </w:p>
        </w:tc>
      </w:tr>
      <w:tr w:rsidR="00D23048" w:rsidRPr="00910332" w:rsidTr="00151AA6">
        <w:trPr>
          <w:trHeight w:val="315"/>
        </w:trPr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048" w:rsidRPr="00910332" w:rsidRDefault="00D23048" w:rsidP="00151AA6">
            <w:pPr>
              <w:jc w:val="center"/>
              <w:rPr>
                <w:color w:val="000000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048" w:rsidRPr="00910332" w:rsidRDefault="00D23048" w:rsidP="00151AA6">
            <w:pPr>
              <w:rPr>
                <w:color w:val="000000"/>
              </w:rPr>
            </w:pPr>
            <w:r w:rsidRPr="00910332">
              <w:rPr>
                <w:color w:val="000000"/>
              </w:rPr>
              <w:t xml:space="preserve">Ny </w:t>
            </w:r>
            <w:proofErr w:type="spellStart"/>
            <w:r w:rsidRPr="00910332">
              <w:rPr>
                <w:color w:val="000000"/>
              </w:rPr>
              <w:t>blodgas</w:t>
            </w:r>
            <w:proofErr w:type="spellEnd"/>
            <w:r w:rsidRPr="00910332">
              <w:rPr>
                <w:color w:val="000000"/>
              </w:rPr>
              <w:t xml:space="preserve"> efter 1 tim.</w:t>
            </w:r>
          </w:p>
        </w:tc>
      </w:tr>
    </w:tbl>
    <w:p w:rsidR="00D23048" w:rsidRDefault="00D23048" w:rsidP="00D23048">
      <w:pPr>
        <w:rPr>
          <w:color w:val="000000"/>
        </w:rPr>
      </w:pPr>
    </w:p>
    <w:p w:rsidR="00D23048" w:rsidRPr="005967C2" w:rsidRDefault="00D23048" w:rsidP="00D23048">
      <w:r w:rsidRPr="005967C2">
        <w:t xml:space="preserve">Buffertbehov av </w:t>
      </w:r>
      <w:proofErr w:type="spellStart"/>
      <w:r w:rsidRPr="005967C2">
        <w:t>Tribonat</w:t>
      </w:r>
      <w:proofErr w:type="spellEnd"/>
      <w:r w:rsidRPr="005967C2">
        <w:t xml:space="preserve">: </w:t>
      </w:r>
      <w:proofErr w:type="spellStart"/>
      <w:r w:rsidRPr="005967C2">
        <w:t>mmol</w:t>
      </w:r>
      <w:proofErr w:type="spellEnd"/>
      <w:r w:rsidRPr="005967C2">
        <w:t xml:space="preserve"> buffert = 0,3 x kg kroppsvikt x </w:t>
      </w:r>
      <w:proofErr w:type="spellStart"/>
      <w:r>
        <w:t>B</w:t>
      </w:r>
      <w:r w:rsidRPr="005967C2">
        <w:t>ase</w:t>
      </w:r>
      <w:proofErr w:type="spellEnd"/>
      <w:r w:rsidRPr="005967C2">
        <w:t xml:space="preserve"> excess </w:t>
      </w:r>
    </w:p>
    <w:p w:rsidR="00D23048" w:rsidRDefault="00D23048" w:rsidP="00D23048">
      <w:r>
        <w:t xml:space="preserve">Mängd </w:t>
      </w:r>
      <w:proofErr w:type="spellStart"/>
      <w:r w:rsidRPr="005967C2">
        <w:t>Tribonat</w:t>
      </w:r>
      <w:proofErr w:type="spellEnd"/>
      <w:r>
        <w:t xml:space="preserve"> att ge</w:t>
      </w:r>
      <w:r w:rsidRPr="005967C2">
        <w:t xml:space="preserve"> </w:t>
      </w:r>
      <w:r>
        <w:t>(a</w:t>
      </w:r>
      <w:r w:rsidRPr="005967C2">
        <w:t>ntal ml</w:t>
      </w:r>
      <w:r>
        <w:t>)</w:t>
      </w:r>
      <w:r w:rsidRPr="005967C2">
        <w:t xml:space="preserve"> = 2 x </w:t>
      </w:r>
      <w:proofErr w:type="spellStart"/>
      <w:r w:rsidRPr="005967C2">
        <w:t>mmol</w:t>
      </w:r>
      <w:proofErr w:type="spellEnd"/>
      <w:r w:rsidRPr="005967C2">
        <w:t xml:space="preserve"> buffert</w:t>
      </w:r>
      <w:r>
        <w:t>behov</w:t>
      </w:r>
    </w:p>
    <w:p w:rsidR="00D23048" w:rsidRPr="005967C2" w:rsidRDefault="00D23048" w:rsidP="00D23048"/>
    <w:p w:rsidR="00D23048" w:rsidRPr="005967C2" w:rsidRDefault="00D23048" w:rsidP="00D23048"/>
    <w:p w:rsidR="00D23048" w:rsidRDefault="00D23048" w:rsidP="00D23048">
      <w:r>
        <w:rPr>
          <w:b/>
          <w:u w:val="single"/>
        </w:rPr>
        <w:t>HYPOGLYKEMI</w:t>
      </w:r>
      <w:r>
        <w:t>:</w:t>
      </w:r>
    </w:p>
    <w:p w:rsidR="00D23048" w:rsidRDefault="00D23048" w:rsidP="00D23048"/>
    <w:p w:rsidR="00D23048" w:rsidRDefault="00D23048" w:rsidP="00D23048">
      <w:r>
        <w:t>Symtom: barnet b</w:t>
      </w:r>
      <w:r w:rsidRPr="009534A9">
        <w:t>lek</w:t>
      </w:r>
      <w:r>
        <w:t>t</w:t>
      </w:r>
      <w:r w:rsidRPr="009534A9">
        <w:t xml:space="preserve">, svettig panna, </w:t>
      </w:r>
      <w:proofErr w:type="spellStart"/>
      <w:r w:rsidRPr="009534A9">
        <w:t>tachycardi</w:t>
      </w:r>
      <w:proofErr w:type="spellEnd"/>
      <w:r w:rsidRPr="009534A9">
        <w:t>, ökande trötthet, yrsel</w:t>
      </w:r>
      <w:r>
        <w:t xml:space="preserve">, </w:t>
      </w:r>
      <w:r w:rsidRPr="009534A9">
        <w:t>illamående</w:t>
      </w:r>
      <w:r>
        <w:t>, oro, ilska</w:t>
      </w:r>
      <w:r w:rsidRPr="009534A9">
        <w:t xml:space="preserve">. </w:t>
      </w:r>
    </w:p>
    <w:p w:rsidR="00D23048" w:rsidRDefault="00D23048" w:rsidP="00D230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226"/>
      </w:tblGrid>
      <w:tr w:rsidR="00D23048" w:rsidTr="00151AA6">
        <w:trPr>
          <w:trHeight w:val="430"/>
        </w:trPr>
        <w:tc>
          <w:tcPr>
            <w:tcW w:w="1838" w:type="dxa"/>
            <w:vAlign w:val="center"/>
          </w:tcPr>
          <w:p w:rsidR="00D23048" w:rsidRPr="00DC25BC" w:rsidRDefault="00D23048" w:rsidP="00151AA6">
            <w:pPr>
              <w:jc w:val="center"/>
            </w:pPr>
            <w:r w:rsidRPr="00DC25BC">
              <w:t>B-glukos:</w:t>
            </w:r>
          </w:p>
        </w:tc>
        <w:tc>
          <w:tcPr>
            <w:tcW w:w="7226" w:type="dxa"/>
            <w:vAlign w:val="center"/>
          </w:tcPr>
          <w:p w:rsidR="00D23048" w:rsidRPr="00DC25BC" w:rsidRDefault="00D23048" w:rsidP="00151AA6">
            <w:r w:rsidRPr="00DC25BC">
              <w:t>Åtgärd</w:t>
            </w:r>
          </w:p>
        </w:tc>
      </w:tr>
      <w:tr w:rsidR="00D23048" w:rsidTr="00151AA6">
        <w:trPr>
          <w:trHeight w:val="1036"/>
        </w:trPr>
        <w:tc>
          <w:tcPr>
            <w:tcW w:w="1838" w:type="dxa"/>
            <w:vAlign w:val="center"/>
          </w:tcPr>
          <w:p w:rsidR="00D23048" w:rsidRPr="00DC25BC" w:rsidRDefault="00D23048" w:rsidP="00151AA6">
            <w:pPr>
              <w:jc w:val="center"/>
            </w:pPr>
            <w:r>
              <w:rPr>
                <w:bCs/>
              </w:rPr>
              <w:t>2,8</w:t>
            </w:r>
            <w:r w:rsidRPr="00865DC6">
              <w:rPr>
                <w:bCs/>
              </w:rPr>
              <w:t xml:space="preserve"> - 3,0</w:t>
            </w:r>
            <w:r>
              <w:t xml:space="preserve"> </w:t>
            </w:r>
            <w:proofErr w:type="spellStart"/>
            <w:r w:rsidRPr="00DC25BC">
              <w:t>mmol</w:t>
            </w:r>
            <w:proofErr w:type="spellEnd"/>
            <w:r w:rsidRPr="00DC25BC">
              <w:t>/l</w:t>
            </w:r>
          </w:p>
        </w:tc>
        <w:tc>
          <w:tcPr>
            <w:tcW w:w="7226" w:type="dxa"/>
          </w:tcPr>
          <w:p w:rsidR="00D23048" w:rsidRPr="00DC25BC" w:rsidRDefault="00D23048" w:rsidP="00151AA6">
            <w:r w:rsidRPr="00DC25BC">
              <w:rPr>
                <w:i/>
                <w:u w:val="single"/>
              </w:rPr>
              <w:t>I</w:t>
            </w:r>
            <w:r>
              <w:rPr>
                <w:i/>
                <w:u w:val="single"/>
              </w:rPr>
              <w:t>NGA</w:t>
            </w:r>
            <w:r w:rsidRPr="00DC25BC">
              <w:rPr>
                <w:i/>
                <w:u w:val="single"/>
              </w:rPr>
              <w:t xml:space="preserve"> </w:t>
            </w:r>
            <w:proofErr w:type="spellStart"/>
            <w:r w:rsidRPr="00DC25BC">
              <w:rPr>
                <w:i/>
                <w:u w:val="single"/>
              </w:rPr>
              <w:t>klin</w:t>
            </w:r>
            <w:proofErr w:type="spellEnd"/>
            <w:r w:rsidRPr="00DC25BC">
              <w:rPr>
                <w:i/>
                <w:u w:val="single"/>
              </w:rPr>
              <w:t>. symtom</w:t>
            </w:r>
            <w:r w:rsidRPr="00DC25BC">
              <w:t>:</w:t>
            </w:r>
            <w:r>
              <w:t xml:space="preserve"> Nytt B-glukos om 1</w:t>
            </w:r>
            <w:r w:rsidRPr="00DC25BC">
              <w:t xml:space="preserve"> </w:t>
            </w:r>
            <w:proofErr w:type="spellStart"/>
            <w:r w:rsidRPr="00DC25BC">
              <w:t>tim</w:t>
            </w:r>
            <w:proofErr w:type="spellEnd"/>
            <w:r w:rsidRPr="00DC25BC">
              <w:t xml:space="preserve"> + noggrann klinisk</w:t>
            </w:r>
            <w:r>
              <w:t xml:space="preserve"> kontroll                                   </w:t>
            </w:r>
          </w:p>
          <w:p w:rsidR="00D23048" w:rsidRDefault="00D23048" w:rsidP="00151AA6">
            <w:r>
              <w:rPr>
                <w:i/>
                <w:u w:val="single"/>
              </w:rPr>
              <w:t>Har</w:t>
            </w:r>
            <w:r w:rsidRPr="00DC25BC">
              <w:rPr>
                <w:i/>
                <w:u w:val="single"/>
              </w:rPr>
              <w:t xml:space="preserve"> </w:t>
            </w:r>
            <w:proofErr w:type="spellStart"/>
            <w:r w:rsidRPr="00DC25BC">
              <w:rPr>
                <w:i/>
                <w:u w:val="single"/>
              </w:rPr>
              <w:t>klin</w:t>
            </w:r>
            <w:proofErr w:type="spellEnd"/>
            <w:r w:rsidRPr="00DC25BC">
              <w:rPr>
                <w:i/>
                <w:u w:val="single"/>
              </w:rPr>
              <w:t>. symtom:</w:t>
            </w:r>
            <w:r>
              <w:t xml:space="preserve">      G</w:t>
            </w:r>
            <w:r w:rsidRPr="009534A9">
              <w:t xml:space="preserve">e </w:t>
            </w:r>
            <w:r>
              <w:t xml:space="preserve">3 g kolhydrater i form av 30 ml apelsinjuice                                      </w:t>
            </w:r>
          </w:p>
          <w:p w:rsidR="00D23048" w:rsidRDefault="00D23048" w:rsidP="00151AA6">
            <w:r>
              <w:t xml:space="preserve">                                   eller 30 ml saft eller 1 tablett </w:t>
            </w:r>
            <w:proofErr w:type="spellStart"/>
            <w:r>
              <w:t>Dextrosol</w:t>
            </w:r>
            <w:proofErr w:type="spellEnd"/>
            <w:r>
              <w:t xml:space="preserve">           </w:t>
            </w:r>
          </w:p>
          <w:p w:rsidR="00D23048" w:rsidRDefault="00D23048" w:rsidP="00151AA6">
            <w:r>
              <w:t xml:space="preserve">                                   </w:t>
            </w:r>
            <w:r w:rsidRPr="00DC25BC">
              <w:t>+</w:t>
            </w:r>
            <w:r>
              <w:t xml:space="preserve">  </w:t>
            </w:r>
            <w:r w:rsidRPr="00DC25BC">
              <w:t xml:space="preserve">nytt B-glukos efter 1 tim.                </w:t>
            </w:r>
          </w:p>
          <w:p w:rsidR="00D23048" w:rsidRPr="00DC25BC" w:rsidRDefault="00D23048" w:rsidP="00151AA6"/>
        </w:tc>
      </w:tr>
      <w:tr w:rsidR="00D23048" w:rsidTr="00151AA6">
        <w:trPr>
          <w:trHeight w:val="604"/>
        </w:trPr>
        <w:tc>
          <w:tcPr>
            <w:tcW w:w="1838" w:type="dxa"/>
            <w:vAlign w:val="center"/>
          </w:tcPr>
          <w:p w:rsidR="00D23048" w:rsidRPr="00DC25BC" w:rsidRDefault="00D23048" w:rsidP="00151AA6">
            <w:pPr>
              <w:jc w:val="center"/>
            </w:pPr>
            <w:r>
              <w:rPr>
                <w:bCs/>
              </w:rPr>
              <w:t>&lt; 2,8</w:t>
            </w:r>
            <w:r w:rsidRPr="00DC25BC">
              <w:rPr>
                <w:b/>
                <w:bCs/>
              </w:rPr>
              <w:t xml:space="preserve"> </w:t>
            </w:r>
            <w:proofErr w:type="spellStart"/>
            <w:r w:rsidRPr="00DC25BC">
              <w:t>mmol</w:t>
            </w:r>
            <w:proofErr w:type="spellEnd"/>
            <w:r w:rsidRPr="00DC25BC">
              <w:t>/l</w:t>
            </w:r>
          </w:p>
        </w:tc>
        <w:tc>
          <w:tcPr>
            <w:tcW w:w="7226" w:type="dxa"/>
          </w:tcPr>
          <w:p w:rsidR="00D23048" w:rsidRDefault="00D23048" w:rsidP="00151AA6">
            <w:r w:rsidRPr="00DC25BC">
              <w:rPr>
                <w:i/>
              </w:rPr>
              <w:t>Alla:</w:t>
            </w:r>
            <w:r w:rsidRPr="00DC25BC">
              <w:t xml:space="preserve"> </w:t>
            </w:r>
            <w:r>
              <w:t xml:space="preserve">      G</w:t>
            </w:r>
            <w:r w:rsidRPr="009534A9">
              <w:t xml:space="preserve">e </w:t>
            </w:r>
            <w:r>
              <w:t xml:space="preserve">3 g kolhydrater i form av 30 ml apelsinjuice eller 30 ml   </w:t>
            </w:r>
          </w:p>
          <w:p w:rsidR="00D23048" w:rsidRDefault="00D23048" w:rsidP="00151AA6">
            <w:r>
              <w:t xml:space="preserve">               saft eller 1 tablett </w:t>
            </w:r>
            <w:proofErr w:type="spellStart"/>
            <w:r>
              <w:t>Dextrosol</w:t>
            </w:r>
            <w:proofErr w:type="spellEnd"/>
            <w:r w:rsidRPr="00DC25BC">
              <w:t>.</w:t>
            </w:r>
            <w:r>
              <w:t xml:space="preserve"> Nytt prov efter 20 min. </w:t>
            </w:r>
            <w:r w:rsidRPr="00DC25BC">
              <w:t xml:space="preserve">Om </w:t>
            </w:r>
            <w:r>
              <w:t xml:space="preserve">   </w:t>
            </w:r>
          </w:p>
          <w:p w:rsidR="00D23048" w:rsidRDefault="00D23048" w:rsidP="00151AA6">
            <w:r>
              <w:t xml:space="preserve">               </w:t>
            </w:r>
            <w:r w:rsidRPr="00DC25BC">
              <w:t xml:space="preserve">kvarstående symtom </w:t>
            </w:r>
            <w:r>
              <w:t xml:space="preserve">eller ej bättre värde </w:t>
            </w:r>
            <w:r w:rsidRPr="00DC25BC">
              <w:t>efter 20 min:</w:t>
            </w:r>
          </w:p>
          <w:p w:rsidR="00D23048" w:rsidRDefault="00D23048" w:rsidP="00151AA6">
            <w:r>
              <w:t xml:space="preserve">               </w:t>
            </w:r>
            <w:r w:rsidRPr="00DC25BC">
              <w:t>Ge</w:t>
            </w:r>
            <w:r>
              <w:t xml:space="preserve"> ytterlig. 30 ml apelsinjuice</w:t>
            </w:r>
            <w:r w:rsidRPr="00DC25BC">
              <w:t xml:space="preserve"> + nytt </w:t>
            </w:r>
            <w:r>
              <w:t xml:space="preserve"> </w:t>
            </w:r>
          </w:p>
          <w:p w:rsidR="00D23048" w:rsidRDefault="00D23048" w:rsidP="00151AA6">
            <w:r>
              <w:t xml:space="preserve">               </w:t>
            </w:r>
            <w:r w:rsidRPr="00DC25BC">
              <w:t>B-glukos efter 1 tim.</w:t>
            </w:r>
            <w:r>
              <w:t xml:space="preserve"> Om svår hypoglykemi o/e </w:t>
            </w:r>
            <w:r w:rsidRPr="009534A9">
              <w:t>sänkt</w:t>
            </w:r>
            <w:r>
              <w:t xml:space="preserve"> </w:t>
            </w:r>
          </w:p>
          <w:p w:rsidR="00D23048" w:rsidRDefault="00D23048" w:rsidP="00151AA6">
            <w:r>
              <w:t xml:space="preserve">               </w:t>
            </w:r>
            <w:r w:rsidRPr="009534A9">
              <w:t xml:space="preserve">medvetandegrad </w:t>
            </w:r>
            <w:r>
              <w:t xml:space="preserve">o/e </w:t>
            </w:r>
            <w:r w:rsidRPr="009534A9">
              <w:t>kramper</w:t>
            </w:r>
            <w:r>
              <w:t xml:space="preserve"> </w:t>
            </w:r>
            <w:r w:rsidRPr="009534A9">
              <w:rPr>
                <w:b/>
              </w:rPr>
              <w:sym w:font="Symbol" w:char="F0AE"/>
            </w:r>
            <w:r w:rsidRPr="009534A9">
              <w:t xml:space="preserve"> ge</w:t>
            </w:r>
            <w:r>
              <w:t xml:space="preserve"> bolus </w:t>
            </w:r>
            <w:r w:rsidRPr="009534A9">
              <w:t>10</w:t>
            </w:r>
            <w:r>
              <w:t xml:space="preserve"> </w:t>
            </w:r>
            <w:r w:rsidRPr="009534A9">
              <w:t>% glu</w:t>
            </w:r>
            <w:r>
              <w:t>k</w:t>
            </w:r>
            <w:r w:rsidRPr="009534A9">
              <w:t>os</w:t>
            </w:r>
            <w:r>
              <w:t xml:space="preserve"> 2 ml/kg </w:t>
            </w:r>
          </w:p>
          <w:p w:rsidR="00D23048" w:rsidRPr="00DC25BC" w:rsidRDefault="00D23048" w:rsidP="00151AA6">
            <w:r>
              <w:t xml:space="preserve">               iv. + nytt B-glukos efter 20 min. Överväg infusion.               </w:t>
            </w:r>
          </w:p>
        </w:tc>
      </w:tr>
    </w:tbl>
    <w:p w:rsidR="00D23048" w:rsidRDefault="00D23048" w:rsidP="00D23048"/>
    <w:p w:rsidR="00D23048" w:rsidRDefault="00D23048" w:rsidP="00D23048">
      <w:pPr>
        <w:rPr>
          <w:b/>
          <w:color w:val="FF0000"/>
          <w:u w:val="single"/>
        </w:rPr>
      </w:pPr>
    </w:p>
    <w:p w:rsidR="00D23048" w:rsidRDefault="00D23048" w:rsidP="00D23048"/>
    <w:p w:rsidR="00D23048" w:rsidRDefault="00D23048" w:rsidP="00D23048"/>
    <w:p w:rsidR="00D23048" w:rsidRDefault="00D23048" w:rsidP="00D23048"/>
    <w:p w:rsidR="00D23048" w:rsidRDefault="00D23048" w:rsidP="00D23048"/>
    <w:p w:rsidR="00D23048" w:rsidRPr="004A3A14" w:rsidRDefault="00D23048" w:rsidP="00D23048">
      <w:pPr>
        <w:rPr>
          <w:b/>
          <w:u w:val="single"/>
        </w:rPr>
      </w:pPr>
      <w:r w:rsidRPr="004A3A14">
        <w:rPr>
          <w:b/>
          <w:u w:val="single"/>
        </w:rPr>
        <w:t>I</w:t>
      </w:r>
      <w:r>
        <w:rPr>
          <w:b/>
          <w:u w:val="single"/>
        </w:rPr>
        <w:t>NFÖR SÖVNING/OPERATION</w:t>
      </w:r>
      <w:r w:rsidRPr="004A3A14">
        <w:rPr>
          <w:b/>
          <w:u w:val="single"/>
        </w:rPr>
        <w:t xml:space="preserve">: </w:t>
      </w:r>
    </w:p>
    <w:p w:rsidR="00D23048" w:rsidRDefault="00D23048" w:rsidP="00D23048">
      <w:pPr>
        <w:jc w:val="both"/>
      </w:pPr>
    </w:p>
    <w:p w:rsidR="00D23048" w:rsidRDefault="00D23048" w:rsidP="00D23048">
      <w:pPr>
        <w:jc w:val="both"/>
      </w:pPr>
      <w:r>
        <w:t xml:space="preserve">Diskutera gärna med </w:t>
      </w:r>
      <w:proofErr w:type="spellStart"/>
      <w:r>
        <w:t>ketoteamet</w:t>
      </w:r>
      <w:proofErr w:type="spellEnd"/>
      <w:r>
        <w:t xml:space="preserve"> inför planering av operation (telefon dietist: 73372/ 81742). </w:t>
      </w:r>
    </w:p>
    <w:p w:rsidR="00D23048" w:rsidRDefault="00D23048" w:rsidP="00D23048">
      <w:pPr>
        <w:jc w:val="both"/>
      </w:pPr>
      <w:r w:rsidRPr="009534A9">
        <w:t>Viktigt att narkospersonalen får ordination på</w:t>
      </w:r>
      <w:r>
        <w:t xml:space="preserve"> </w:t>
      </w:r>
      <w:proofErr w:type="spellStart"/>
      <w:r w:rsidRPr="00BE69AD">
        <w:rPr>
          <w:b/>
          <w:u w:val="single"/>
        </w:rPr>
        <w:t>Ringeracetat</w:t>
      </w:r>
      <w:proofErr w:type="spellEnd"/>
      <w:r>
        <w:rPr>
          <w:b/>
          <w:u w:val="single"/>
        </w:rPr>
        <w:t xml:space="preserve"> eller fysiologisk </w:t>
      </w:r>
      <w:proofErr w:type="spellStart"/>
      <w:r w:rsidRPr="00BE69AD">
        <w:rPr>
          <w:b/>
          <w:u w:val="single"/>
        </w:rPr>
        <w:t>NaCl</w:t>
      </w:r>
      <w:proofErr w:type="spellEnd"/>
      <w:r>
        <w:t xml:space="preserve"> i stället för gluk</w:t>
      </w:r>
      <w:r w:rsidRPr="009534A9">
        <w:t>osdropp</w:t>
      </w:r>
      <w:r>
        <w:t>!</w:t>
      </w:r>
      <w:r w:rsidRPr="009534A9">
        <w:t xml:space="preserve"> Viktigt att patienten står först på operationslistan på morgonen då fastan annars </w:t>
      </w:r>
      <w:r w:rsidRPr="007D222C">
        <w:t>blir lång</w:t>
      </w:r>
      <w:r>
        <w:t>. Detta är</w:t>
      </w:r>
      <w:r w:rsidRPr="007D222C">
        <w:t xml:space="preserve"> särskilt viktigt vid PDH brist och GLUT-1 brist som </w:t>
      </w:r>
      <w:r>
        <w:t xml:space="preserve">har nedsatt </w:t>
      </w:r>
      <w:proofErr w:type="spellStart"/>
      <w:r>
        <w:t>fastetolerans</w:t>
      </w:r>
      <w:proofErr w:type="spellEnd"/>
      <w:r>
        <w:t xml:space="preserve"> (se detaljerad behandlingsregim nedan)!</w:t>
      </w:r>
    </w:p>
    <w:p w:rsidR="00D23048" w:rsidRPr="007D222C" w:rsidRDefault="00D23048" w:rsidP="00D23048">
      <w:pPr>
        <w:jc w:val="both"/>
      </w:pPr>
    </w:p>
    <w:p w:rsidR="00D23048" w:rsidRDefault="00D23048" w:rsidP="00D23048">
      <w:pPr>
        <w:jc w:val="both"/>
      </w:pPr>
      <w:r w:rsidRPr="007D222C">
        <w:t xml:space="preserve">Koppla </w:t>
      </w:r>
      <w:proofErr w:type="spellStart"/>
      <w:r w:rsidRPr="007D222C">
        <w:t>Ringeracetat</w:t>
      </w:r>
      <w:proofErr w:type="spellEnd"/>
      <w:r w:rsidRPr="007D222C">
        <w:t xml:space="preserve"> eller </w:t>
      </w:r>
      <w:proofErr w:type="spellStart"/>
      <w:r w:rsidRPr="007D222C">
        <w:t>NaCl</w:t>
      </w:r>
      <w:proofErr w:type="spellEnd"/>
      <w:r w:rsidRPr="007D222C">
        <w:t xml:space="preserve"> på morgonen då barnet fastar inför op. och ge samma volym som barnets dygnsmängd vätska och i dropphastighet motsvarande 24 tim</w:t>
      </w:r>
      <w:r>
        <w:t>.</w:t>
      </w:r>
      <w:r w:rsidRPr="007D222C">
        <w:t xml:space="preserve"> Fortsätt med detta tills barnet får i sig </w:t>
      </w:r>
      <w:proofErr w:type="spellStart"/>
      <w:r w:rsidRPr="007D222C">
        <w:t>ketogen</w:t>
      </w:r>
      <w:proofErr w:type="spellEnd"/>
      <w:r w:rsidRPr="007D222C">
        <w:t xml:space="preserve"> kost igen.   </w:t>
      </w:r>
    </w:p>
    <w:p w:rsidR="00D23048" w:rsidRPr="007D222C" w:rsidRDefault="00D23048" w:rsidP="00D23048">
      <w:pPr>
        <w:jc w:val="both"/>
      </w:pPr>
    </w:p>
    <w:p w:rsidR="00D23048" w:rsidRDefault="00D23048" w:rsidP="00D23048">
      <w:pPr>
        <w:jc w:val="both"/>
      </w:pPr>
      <w:r w:rsidRPr="007D222C">
        <w:t xml:space="preserve">För alla gäller att om fastan överstiger 12 timmar eller om B-glukos är </w:t>
      </w:r>
      <w:r>
        <w:t>&lt;3,0</w:t>
      </w:r>
      <w:r w:rsidRPr="007D222C">
        <w:t xml:space="preserve"> så ges 5 % glukosdropp motsvarande ordinerad dygnsmängd kolhydrater med mål att hålla blodsockret mellan 3 och 4. Vid dessa situationer </w:t>
      </w:r>
      <w:r>
        <w:t xml:space="preserve">liksom </w:t>
      </w:r>
      <w:r w:rsidRPr="007D222C">
        <w:t xml:space="preserve">om sövning överstiger 3 timmar </w:t>
      </w:r>
      <w:r>
        <w:t>ska</w:t>
      </w:r>
      <w:r w:rsidRPr="007D222C">
        <w:t xml:space="preserve"> utökad kontroll göras med B-glukos</w:t>
      </w:r>
      <w:r>
        <w:t>,</w:t>
      </w:r>
      <w:r w:rsidRPr="007D222C">
        <w:t xml:space="preserve"> </w:t>
      </w:r>
      <w:proofErr w:type="spellStart"/>
      <w:r w:rsidRPr="007D222C">
        <w:t>blodgas</w:t>
      </w:r>
      <w:proofErr w:type="spellEnd"/>
      <w:r w:rsidRPr="007D222C">
        <w:t xml:space="preserve"> och B-</w:t>
      </w:r>
      <w:proofErr w:type="spellStart"/>
      <w:r w:rsidRPr="007D222C">
        <w:t>ketoner</w:t>
      </w:r>
      <w:proofErr w:type="spellEnd"/>
      <w:r w:rsidRPr="007D222C">
        <w:t xml:space="preserve"> varje timme. </w:t>
      </w:r>
      <w:r>
        <w:t xml:space="preserve">Glukos ges i form av plasmalyteglukos 5% (som innehåller adekvat mängd natrium; 140 </w:t>
      </w:r>
      <w:proofErr w:type="spellStart"/>
      <w:r>
        <w:t>mmol</w:t>
      </w:r>
      <w:proofErr w:type="spellEnd"/>
      <w:r>
        <w:t xml:space="preserve">/1000ml). Ett alternativ kan ibland vara Benelyte som har lägre glukoshalt på 1% (också natrium 140 </w:t>
      </w:r>
      <w:proofErr w:type="spellStart"/>
      <w:r>
        <w:t>mmol</w:t>
      </w:r>
      <w:proofErr w:type="spellEnd"/>
      <w:r>
        <w:t xml:space="preserve">/1000ml). </w:t>
      </w:r>
    </w:p>
    <w:p w:rsidR="00D23048" w:rsidRDefault="00D23048" w:rsidP="00D23048">
      <w:pPr>
        <w:jc w:val="both"/>
      </w:pPr>
    </w:p>
    <w:p w:rsidR="00D23048" w:rsidRPr="007D222C" w:rsidRDefault="00D23048" w:rsidP="00D23048">
      <w:pPr>
        <w:jc w:val="both"/>
      </w:pPr>
      <w:r w:rsidRPr="007D222C">
        <w:t xml:space="preserve">När barnet vaknat upp ur narkosen och kan behålla föda börjar man ge barnet </w:t>
      </w:r>
      <w:proofErr w:type="spellStart"/>
      <w:r w:rsidRPr="007D222C">
        <w:t>ketogen</w:t>
      </w:r>
      <w:proofErr w:type="spellEnd"/>
      <w:r w:rsidRPr="007D222C">
        <w:t xml:space="preserve"> måltid eller </w:t>
      </w:r>
      <w:proofErr w:type="spellStart"/>
      <w:r w:rsidRPr="007D222C">
        <w:t>KetoCal</w:t>
      </w:r>
      <w:proofErr w:type="spellEnd"/>
      <w:r w:rsidRPr="007D222C">
        <w:t xml:space="preserve"> </w:t>
      </w:r>
      <w:proofErr w:type="spellStart"/>
      <w:r w:rsidRPr="007D222C">
        <w:t>formula</w:t>
      </w:r>
      <w:proofErr w:type="spellEnd"/>
      <w:r w:rsidRPr="007D222C">
        <w:t xml:space="preserve"> lite i taget och ofta. </w:t>
      </w:r>
    </w:p>
    <w:p w:rsidR="00D23048" w:rsidRPr="007D222C" w:rsidRDefault="00D23048" w:rsidP="00D23048">
      <w:pPr>
        <w:jc w:val="both"/>
      </w:pPr>
    </w:p>
    <w:p w:rsidR="00D23048" w:rsidRPr="0071553B" w:rsidRDefault="00D23048" w:rsidP="00D23048">
      <w:pPr>
        <w:jc w:val="both"/>
      </w:pPr>
      <w:r w:rsidRPr="0071553B">
        <w:t>Barn med PDH brist och GLUT-1 brist är känsligare för fasta</w:t>
      </w:r>
      <w:r>
        <w:t>.</w:t>
      </w:r>
      <w:r w:rsidRPr="0071553B">
        <w:t xml:space="preserve"> </w:t>
      </w:r>
      <w:r>
        <w:t>Man bör begränsa fastan och överväga tidig intravenös energitillförsel med fettdropp och eventuellt kolhydrater, enligt nedan, och i enlighet med deras individuella kostregim. O</w:t>
      </w:r>
      <w:r w:rsidRPr="0071553B">
        <w:t xml:space="preserve">m </w:t>
      </w:r>
      <w:r>
        <w:t xml:space="preserve">patienten inte haft energidropp preoperativt och </w:t>
      </w:r>
      <w:r w:rsidRPr="0071553B">
        <w:t xml:space="preserve">sövning beräknas pågå &gt;1,5 </w:t>
      </w:r>
      <w:proofErr w:type="spellStart"/>
      <w:r w:rsidRPr="0071553B">
        <w:t>tim</w:t>
      </w:r>
      <w:proofErr w:type="spellEnd"/>
      <w:r w:rsidRPr="0071553B">
        <w:t xml:space="preserve"> ges förutom Ringer/</w:t>
      </w:r>
      <w:proofErr w:type="spellStart"/>
      <w:r w:rsidRPr="0071553B">
        <w:t>NaCl</w:t>
      </w:r>
      <w:proofErr w:type="spellEnd"/>
      <w:r w:rsidRPr="0071553B">
        <w:t xml:space="preserve"> även fettemulsion</w:t>
      </w:r>
      <w:r>
        <w:t>, ”fettdropp”</w:t>
      </w:r>
      <w:r w:rsidRPr="0071553B">
        <w:t xml:space="preserve"> ex. </w:t>
      </w:r>
      <w:proofErr w:type="spellStart"/>
      <w:r w:rsidRPr="0071553B">
        <w:t>Clinoleic</w:t>
      </w:r>
      <w:proofErr w:type="spellEnd"/>
      <w:r w:rsidRPr="0071553B">
        <w:t xml:space="preserve"> och 5 % glukosdropp motsvarande ordinerad dygnsmängd kolhydrater med mål att hålla blodsockret mellan 3 och 4. Utökad kontroll görs med B-glukos</w:t>
      </w:r>
      <w:r>
        <w:t>,</w:t>
      </w:r>
      <w:r w:rsidRPr="0071553B">
        <w:t xml:space="preserve"> </w:t>
      </w:r>
      <w:proofErr w:type="spellStart"/>
      <w:r>
        <w:t>blodgas,</w:t>
      </w:r>
      <w:r w:rsidRPr="0071553B">
        <w:t>och</w:t>
      </w:r>
      <w:proofErr w:type="spellEnd"/>
      <w:r>
        <w:t xml:space="preserve"> </w:t>
      </w:r>
      <w:r w:rsidRPr="0071553B">
        <w:t>B-</w:t>
      </w:r>
      <w:proofErr w:type="spellStart"/>
      <w:r w:rsidRPr="0071553B">
        <w:t>ketoner</w:t>
      </w:r>
      <w:proofErr w:type="spellEnd"/>
      <w:r w:rsidRPr="0071553B">
        <w:t xml:space="preserve"> </w:t>
      </w:r>
      <w:r>
        <w:t xml:space="preserve">liksom B-laktat </w:t>
      </w:r>
      <w:proofErr w:type="spellStart"/>
      <w:r>
        <w:t>preop</w:t>
      </w:r>
      <w:proofErr w:type="spellEnd"/>
      <w:r>
        <w:t xml:space="preserve"> och sen </w:t>
      </w:r>
      <w:r w:rsidRPr="0071553B">
        <w:t xml:space="preserve">varje timme. Metabolkonsult bör </w:t>
      </w:r>
      <w:r>
        <w:t xml:space="preserve">kontaktas </w:t>
      </w:r>
      <w:proofErr w:type="spellStart"/>
      <w:r w:rsidRPr="0071553B">
        <w:t>preop</w:t>
      </w:r>
      <w:proofErr w:type="spellEnd"/>
      <w:r w:rsidRPr="0071553B">
        <w:t>.</w:t>
      </w:r>
      <w:r>
        <w:t xml:space="preserve"> </w:t>
      </w:r>
      <w:r w:rsidRPr="0071553B">
        <w:t>för bedömning och planering. Om akuta frågor uppstår tas kontakt med Metabolkonsult (</w:t>
      </w:r>
      <w:proofErr w:type="spellStart"/>
      <w:r w:rsidRPr="0071553B">
        <w:t>tel</w:t>
      </w:r>
      <w:proofErr w:type="spellEnd"/>
      <w:r w:rsidRPr="0071553B">
        <w:t>:</w:t>
      </w:r>
      <w:r>
        <w:t xml:space="preserve"> 070-1671337</w:t>
      </w:r>
      <w:r w:rsidRPr="0071553B">
        <w:t xml:space="preserve">) </w:t>
      </w:r>
    </w:p>
    <w:p w:rsidR="00D23048" w:rsidRPr="00FA3FEB" w:rsidRDefault="00D23048" w:rsidP="00D23048">
      <w:pPr>
        <w:jc w:val="both"/>
        <w:rPr>
          <w:color w:val="00B050"/>
          <w:highlight w:val="yellow"/>
        </w:rPr>
      </w:pPr>
      <w:r w:rsidRPr="007D222C">
        <w:t xml:space="preserve"> </w:t>
      </w:r>
    </w:p>
    <w:p w:rsidR="00D23048" w:rsidRPr="00FA3FEB" w:rsidRDefault="00D23048" w:rsidP="00D23048">
      <w:pPr>
        <w:jc w:val="both"/>
        <w:rPr>
          <w:color w:val="00B050"/>
          <w:highlight w:val="yellow"/>
        </w:rPr>
      </w:pPr>
    </w:p>
    <w:p w:rsidR="00D23048" w:rsidRPr="009373C3" w:rsidRDefault="00D23048" w:rsidP="00D23048">
      <w:pPr>
        <w:jc w:val="both"/>
        <w:rPr>
          <w:b/>
          <w:u w:val="single"/>
        </w:rPr>
      </w:pPr>
      <w:r w:rsidRPr="009373C3">
        <w:rPr>
          <w:b/>
          <w:u w:val="single"/>
        </w:rPr>
        <w:t>INTRAVENÖS BEHANDLING MED KETOGEN KOST</w:t>
      </w:r>
    </w:p>
    <w:p w:rsidR="00D23048" w:rsidRPr="009373C3" w:rsidRDefault="00D23048" w:rsidP="00D23048">
      <w:pPr>
        <w:jc w:val="both"/>
      </w:pPr>
      <w:r w:rsidRPr="009373C3">
        <w:t xml:space="preserve">Behandlingen läggs upp i samarbete mellan </w:t>
      </w:r>
      <w:proofErr w:type="spellStart"/>
      <w:r w:rsidRPr="009373C3">
        <w:t>ketoteamet</w:t>
      </w:r>
      <w:proofErr w:type="spellEnd"/>
      <w:r w:rsidRPr="009373C3">
        <w:t xml:space="preserve"> och BIVA läkare.</w:t>
      </w:r>
    </w:p>
    <w:p w:rsidR="00D23048" w:rsidRPr="009373C3" w:rsidRDefault="00D23048" w:rsidP="00D23048">
      <w:pPr>
        <w:jc w:val="both"/>
      </w:pPr>
    </w:p>
    <w:p w:rsidR="00D23048" w:rsidRPr="009373C3" w:rsidRDefault="00D23048" w:rsidP="00D23048">
      <w:pPr>
        <w:jc w:val="both"/>
      </w:pPr>
      <w:r w:rsidRPr="009373C3">
        <w:t xml:space="preserve">Vid mer långvarig intravenös behandling av </w:t>
      </w:r>
      <w:proofErr w:type="spellStart"/>
      <w:r w:rsidRPr="009373C3">
        <w:t>ketogen</w:t>
      </w:r>
      <w:proofErr w:type="spellEnd"/>
      <w:r w:rsidRPr="009373C3">
        <w:t xml:space="preserve"> kost ges </w:t>
      </w:r>
    </w:p>
    <w:p w:rsidR="00D23048" w:rsidRPr="009373C3" w:rsidRDefault="00D23048" w:rsidP="00D23048">
      <w:pPr>
        <w:pStyle w:val="Liststycke"/>
        <w:numPr>
          <w:ilvl w:val="0"/>
          <w:numId w:val="2"/>
        </w:numPr>
        <w:jc w:val="both"/>
      </w:pPr>
      <w:r w:rsidRPr="009373C3">
        <w:rPr>
          <w:u w:val="single"/>
        </w:rPr>
        <w:t>Fett:</w:t>
      </w:r>
      <w:r w:rsidRPr="009373C3">
        <w:t xml:space="preserve"> kan ges ex. i form av </w:t>
      </w:r>
      <w:proofErr w:type="spellStart"/>
      <w:r w:rsidRPr="009373C3">
        <w:t>Clinoleic</w:t>
      </w:r>
      <w:proofErr w:type="spellEnd"/>
      <w:r w:rsidRPr="009373C3">
        <w:t>. Maximal dos av mängd fett som kan ges är 0,5 gram lipider/kg/</w:t>
      </w:r>
      <w:proofErr w:type="spellStart"/>
      <w:r w:rsidRPr="009373C3">
        <w:t>tim</w:t>
      </w:r>
      <w:proofErr w:type="spellEnd"/>
      <w:r w:rsidRPr="009373C3">
        <w:t xml:space="preserve"> eller 3 gram lipider/kg kroppsvikt /dygn. Ges som kontinuerlig infusion på 24 timmar. Noggrann</w:t>
      </w:r>
      <w:r>
        <w:t>a</w:t>
      </w:r>
      <w:r w:rsidRPr="009373C3">
        <w:t xml:space="preserve"> kontrolle</w:t>
      </w:r>
      <w:r>
        <w:t>r</w:t>
      </w:r>
      <w:r w:rsidRPr="009373C3">
        <w:t xml:space="preserve"> av blodfetter</w:t>
      </w:r>
      <w:r>
        <w:t xml:space="preserve"> och leverstatus som kan påverkas</w:t>
      </w:r>
      <w:r w:rsidRPr="009373C3">
        <w:t>. OBS! kontraindicerat vid ägg/soja/jordnötsallergi.</w:t>
      </w:r>
    </w:p>
    <w:p w:rsidR="00D23048" w:rsidRPr="009373C3" w:rsidRDefault="00D23048" w:rsidP="00D23048">
      <w:pPr>
        <w:pStyle w:val="Liststycke"/>
        <w:numPr>
          <w:ilvl w:val="0"/>
          <w:numId w:val="2"/>
        </w:numPr>
        <w:jc w:val="both"/>
      </w:pPr>
      <w:r w:rsidRPr="009373C3">
        <w:rPr>
          <w:u w:val="single"/>
        </w:rPr>
        <w:t>Kolhydrater:</w:t>
      </w:r>
      <w:r w:rsidRPr="009373C3">
        <w:t xml:space="preserve"> barnets ordinarie kolhydratmängd räknas om och ges som </w:t>
      </w:r>
      <w:r>
        <w:t xml:space="preserve">plasmalyteglukos 5% med dropp kontinuerligt under </w:t>
      </w:r>
      <w:r w:rsidRPr="009373C3">
        <w:t xml:space="preserve">24 timmar. Om t.ex. barnet har 20 g kolhydrater/dygn = 400 ml 5 % glukosdropp som ges på 24 tim. </w:t>
      </w:r>
    </w:p>
    <w:p w:rsidR="00D23048" w:rsidRPr="009373C3" w:rsidRDefault="00D23048" w:rsidP="00D23048">
      <w:pPr>
        <w:pStyle w:val="Liststycke"/>
        <w:numPr>
          <w:ilvl w:val="0"/>
          <w:numId w:val="2"/>
        </w:numPr>
        <w:jc w:val="both"/>
      </w:pPr>
      <w:r w:rsidRPr="009373C3">
        <w:rPr>
          <w:u w:val="single"/>
        </w:rPr>
        <w:t>Proteiner:</w:t>
      </w:r>
      <w:r w:rsidRPr="009373C3">
        <w:t xml:space="preserve">  proteiner kan ges i form av </w:t>
      </w:r>
      <w:proofErr w:type="spellStart"/>
      <w:r w:rsidRPr="009373C3">
        <w:t>Vaminolac</w:t>
      </w:r>
      <w:proofErr w:type="spellEnd"/>
      <w:r w:rsidRPr="009373C3">
        <w:t xml:space="preserve">. Diskutera med BIVA läkare när </w:t>
      </w:r>
      <w:r w:rsidRPr="009373C3">
        <w:lastRenderedPageBreak/>
        <w:t>och hur mycket protein som bör ges.</w:t>
      </w:r>
    </w:p>
    <w:p w:rsidR="00D23048" w:rsidRDefault="00D23048" w:rsidP="00D23048">
      <w:pPr>
        <w:pStyle w:val="Liststycke"/>
        <w:numPr>
          <w:ilvl w:val="0"/>
          <w:numId w:val="2"/>
        </w:numPr>
        <w:jc w:val="both"/>
      </w:pPr>
      <w:r w:rsidRPr="009373C3">
        <w:t xml:space="preserve">Ge </w:t>
      </w:r>
      <w:proofErr w:type="spellStart"/>
      <w:r w:rsidRPr="009373C3">
        <w:rPr>
          <w:u w:val="single"/>
        </w:rPr>
        <w:t>Ringeracetat</w:t>
      </w:r>
      <w:proofErr w:type="spellEnd"/>
      <w:r w:rsidRPr="009373C3">
        <w:rPr>
          <w:u w:val="single"/>
        </w:rPr>
        <w:t xml:space="preserve"> eller</w:t>
      </w:r>
      <w:r>
        <w:rPr>
          <w:u w:val="single"/>
        </w:rPr>
        <w:t xml:space="preserve"> fysiologisk</w:t>
      </w:r>
      <w:r w:rsidRPr="009373C3">
        <w:rPr>
          <w:u w:val="single"/>
        </w:rPr>
        <w:t xml:space="preserve"> </w:t>
      </w:r>
      <w:proofErr w:type="spellStart"/>
      <w:r w:rsidRPr="009373C3">
        <w:rPr>
          <w:u w:val="single"/>
        </w:rPr>
        <w:t>NaCl</w:t>
      </w:r>
      <w:proofErr w:type="spellEnd"/>
      <w:r w:rsidRPr="009373C3">
        <w:t xml:space="preserve"> för fylla ut vätskemängden så barnets beräknade dygnsmängd av vätska uppnås. </w:t>
      </w:r>
    </w:p>
    <w:p w:rsidR="00D23048" w:rsidRPr="009373C3" w:rsidRDefault="00D23048" w:rsidP="00D23048">
      <w:pPr>
        <w:pStyle w:val="Liststycke"/>
        <w:numPr>
          <w:ilvl w:val="0"/>
          <w:numId w:val="2"/>
        </w:numPr>
        <w:jc w:val="both"/>
      </w:pPr>
      <w:r w:rsidRPr="009373C3">
        <w:t xml:space="preserve">Överväg tillsätta </w:t>
      </w:r>
      <w:proofErr w:type="spellStart"/>
      <w:r w:rsidRPr="009373C3">
        <w:t>Soluvit</w:t>
      </w:r>
      <w:proofErr w:type="spellEnd"/>
      <w:r w:rsidRPr="009373C3">
        <w:t xml:space="preserve"> + Vitalipid om</w:t>
      </w:r>
      <w:r>
        <w:t xml:space="preserve"> </w:t>
      </w:r>
      <w:r w:rsidRPr="009373C3">
        <w:t>&gt; 3 dygns behandling</w:t>
      </w:r>
    </w:p>
    <w:p w:rsidR="00D23048" w:rsidRPr="009373C3" w:rsidRDefault="00D23048" w:rsidP="00D23048">
      <w:pPr>
        <w:pStyle w:val="Liststycke"/>
        <w:jc w:val="both"/>
      </w:pPr>
    </w:p>
    <w:p w:rsidR="00D23048" w:rsidRPr="009373C3" w:rsidRDefault="00D23048" w:rsidP="00D23048">
      <w:pPr>
        <w:jc w:val="both"/>
      </w:pPr>
    </w:p>
    <w:p w:rsidR="00D23048" w:rsidRDefault="00D23048" w:rsidP="00D23048">
      <w:pPr>
        <w:rPr>
          <w:b/>
          <w:u w:val="single"/>
        </w:rPr>
      </w:pPr>
      <w:r>
        <w:rPr>
          <w:b/>
          <w:u w:val="single"/>
        </w:rPr>
        <w:t>LÄKEMEDEL SOM KAN ANVÄNDAS VID KETOGEN KOST</w:t>
      </w:r>
    </w:p>
    <w:p w:rsidR="00D23048" w:rsidRDefault="00D23048" w:rsidP="00D23048">
      <w:pPr>
        <w:jc w:val="both"/>
      </w:pPr>
    </w:p>
    <w:p w:rsidR="00D23048" w:rsidRDefault="00D23048" w:rsidP="00D23048">
      <w:pPr>
        <w:jc w:val="both"/>
      </w:pPr>
      <w:r>
        <w:t xml:space="preserve">OBS! Om iv. antibiotika ska ges </w:t>
      </w:r>
      <w:r w:rsidRPr="009534A9">
        <w:rPr>
          <w:b/>
        </w:rPr>
        <w:sym w:font="Symbol" w:char="F0AE"/>
      </w:r>
      <w:r>
        <w:rPr>
          <w:b/>
        </w:rPr>
        <w:t xml:space="preserve"> </w:t>
      </w:r>
      <w:r>
        <w:t xml:space="preserve">blanda med </w:t>
      </w:r>
      <w:proofErr w:type="spellStart"/>
      <w:r>
        <w:t>NaCl</w:t>
      </w:r>
      <w:proofErr w:type="spellEnd"/>
      <w:r>
        <w:t xml:space="preserve"> eller sterilt vatten; ej glukos!</w:t>
      </w:r>
    </w:p>
    <w:p w:rsidR="00D23048" w:rsidRPr="00934324" w:rsidRDefault="00D23048" w:rsidP="00D23048">
      <w:pPr>
        <w:rPr>
          <w:u w:val="single"/>
        </w:rPr>
      </w:pPr>
    </w:p>
    <w:p w:rsidR="00D23048" w:rsidRDefault="00D23048" w:rsidP="00D23048">
      <w:pPr>
        <w:rPr>
          <w:b/>
        </w:rPr>
      </w:pPr>
    </w:p>
    <w:p w:rsidR="00D23048" w:rsidRPr="009E204A" w:rsidRDefault="00D23048" w:rsidP="00D23048">
      <w:pPr>
        <w:rPr>
          <w:b/>
          <w:u w:val="single"/>
        </w:rPr>
      </w:pPr>
      <w:r w:rsidRPr="009E204A">
        <w:rPr>
          <w:b/>
          <w:u w:val="single"/>
        </w:rPr>
        <w:t>ANTIBIOTIKA</w:t>
      </w:r>
    </w:p>
    <w:p w:rsidR="00D23048" w:rsidRDefault="00D23048" w:rsidP="00D23048">
      <w:pPr>
        <w:rPr>
          <w:b/>
        </w:rPr>
      </w:pPr>
    </w:p>
    <w:p w:rsidR="00D23048" w:rsidRPr="00934324" w:rsidRDefault="00D23048" w:rsidP="00D23048">
      <w:pPr>
        <w:rPr>
          <w:b/>
        </w:rPr>
      </w:pPr>
      <w:r w:rsidRPr="00934324">
        <w:rPr>
          <w:b/>
        </w:rPr>
        <w:t>V-</w:t>
      </w:r>
      <w:proofErr w:type="spellStart"/>
      <w:r w:rsidRPr="00934324">
        <w:rPr>
          <w:b/>
        </w:rPr>
        <w:t>pencillin</w:t>
      </w:r>
      <w:proofErr w:type="spellEnd"/>
    </w:p>
    <w:p w:rsidR="00D23048" w:rsidRDefault="00D23048" w:rsidP="00D23048"/>
    <w:p w:rsidR="00D23048" w:rsidRPr="00934324" w:rsidRDefault="00D23048" w:rsidP="00D23048">
      <w:proofErr w:type="spellStart"/>
      <w:r w:rsidRPr="00934324">
        <w:t>Kåvepenin</w:t>
      </w:r>
      <w:proofErr w:type="spellEnd"/>
      <w:r w:rsidRPr="00934324">
        <w:t xml:space="preserve"> </w:t>
      </w:r>
      <w:r w:rsidRPr="00934324">
        <w:tab/>
      </w:r>
      <w:r w:rsidRPr="00934324">
        <w:tab/>
        <w:t>tablett</w:t>
      </w:r>
      <w:r w:rsidRPr="00934324">
        <w:tab/>
        <w:t>125, 250, 500, 800</w:t>
      </w:r>
      <w:r>
        <w:t xml:space="preserve"> </w:t>
      </w:r>
      <w:r w:rsidRPr="00934324">
        <w:t>mg, 1g</w:t>
      </w:r>
    </w:p>
    <w:p w:rsidR="00D23048" w:rsidRPr="00934324" w:rsidRDefault="00D23048" w:rsidP="00D23048">
      <w:r w:rsidRPr="00934324">
        <w:tab/>
      </w:r>
      <w:r w:rsidRPr="00934324">
        <w:tab/>
        <w:t xml:space="preserve">granulat till orala droppar </w:t>
      </w:r>
      <w:r>
        <w:t xml:space="preserve"> </w:t>
      </w:r>
      <w:r w:rsidRPr="00934324">
        <w:t>250</w:t>
      </w:r>
      <w:r>
        <w:t xml:space="preserve"> </w:t>
      </w:r>
      <w:r w:rsidRPr="00934324">
        <w:t>mg/ml</w:t>
      </w:r>
      <w:r w:rsidRPr="00934324">
        <w:tab/>
      </w:r>
    </w:p>
    <w:p w:rsidR="00D23048" w:rsidRDefault="00D23048" w:rsidP="00D23048"/>
    <w:p w:rsidR="00D23048" w:rsidRDefault="00D23048" w:rsidP="00D23048">
      <w:proofErr w:type="spellStart"/>
      <w:r w:rsidRPr="00934324">
        <w:t>Tikacillin</w:t>
      </w:r>
      <w:proofErr w:type="spellEnd"/>
      <w:r w:rsidRPr="00934324">
        <w:t xml:space="preserve"> </w:t>
      </w:r>
      <w:r w:rsidRPr="00934324">
        <w:tab/>
      </w:r>
      <w:r w:rsidRPr="00934324">
        <w:tab/>
        <w:t>tablett</w:t>
      </w:r>
      <w:r w:rsidRPr="00934324">
        <w:tab/>
      </w:r>
      <w:r>
        <w:t xml:space="preserve">800 mg, </w:t>
      </w:r>
      <w:r w:rsidRPr="00934324">
        <w:t>1g</w:t>
      </w:r>
    </w:p>
    <w:p w:rsidR="00D23048" w:rsidRPr="00934324" w:rsidRDefault="00D23048" w:rsidP="00D23048"/>
    <w:p w:rsidR="00D23048" w:rsidRPr="00934324" w:rsidRDefault="00D23048" w:rsidP="00D23048">
      <w:pPr>
        <w:rPr>
          <w:b/>
        </w:rPr>
      </w:pPr>
      <w:proofErr w:type="spellStart"/>
      <w:r w:rsidRPr="00934324">
        <w:rPr>
          <w:b/>
        </w:rPr>
        <w:t>Amoxicillin</w:t>
      </w:r>
      <w:proofErr w:type="spellEnd"/>
    </w:p>
    <w:p w:rsidR="00D23048" w:rsidRDefault="00D23048" w:rsidP="00D23048"/>
    <w:p w:rsidR="00D23048" w:rsidRPr="00934324" w:rsidRDefault="00D23048" w:rsidP="00D23048">
      <w:proofErr w:type="spellStart"/>
      <w:r w:rsidRPr="00934324">
        <w:t>Amimox</w:t>
      </w:r>
      <w:proofErr w:type="spellEnd"/>
      <w:r w:rsidRPr="00934324">
        <w:t xml:space="preserve">   </w:t>
      </w:r>
      <w:r w:rsidRPr="00934324">
        <w:tab/>
      </w:r>
      <w:r w:rsidRPr="00934324">
        <w:tab/>
        <w:t xml:space="preserve">tablett    </w:t>
      </w:r>
      <w:r w:rsidRPr="00934324">
        <w:tab/>
        <w:t>375, 500, 750</w:t>
      </w:r>
      <w:r>
        <w:t xml:space="preserve"> </w:t>
      </w:r>
      <w:r w:rsidRPr="00934324">
        <w:t>mg</w:t>
      </w:r>
    </w:p>
    <w:p w:rsidR="00D23048" w:rsidRDefault="00D23048" w:rsidP="00D23048"/>
    <w:p w:rsidR="00D23048" w:rsidRPr="00934324" w:rsidRDefault="00D23048" w:rsidP="00D23048">
      <w:proofErr w:type="spellStart"/>
      <w:r w:rsidRPr="00934324">
        <w:t>Amoxicillin</w:t>
      </w:r>
      <w:proofErr w:type="spellEnd"/>
      <w:r w:rsidRPr="00934324">
        <w:t xml:space="preserve"> Sandoz </w:t>
      </w:r>
      <w:r w:rsidRPr="00934324">
        <w:tab/>
        <w:t>vattenlöslig tablett 750</w:t>
      </w:r>
      <w:r>
        <w:t xml:space="preserve"> </w:t>
      </w:r>
      <w:r w:rsidRPr="00934324">
        <w:t xml:space="preserve">mg, </w:t>
      </w:r>
      <w:r>
        <w:t xml:space="preserve"> </w:t>
      </w:r>
      <w:r w:rsidRPr="00934324">
        <w:t>1g</w:t>
      </w:r>
    </w:p>
    <w:p w:rsidR="00D23048" w:rsidRDefault="00D23048" w:rsidP="00D23048"/>
    <w:p w:rsidR="00D23048" w:rsidRPr="00934324" w:rsidRDefault="00D23048" w:rsidP="00D23048">
      <w:proofErr w:type="spellStart"/>
      <w:r w:rsidRPr="00934324">
        <w:t>Amoxicillin</w:t>
      </w:r>
      <w:proofErr w:type="spellEnd"/>
      <w:r w:rsidRPr="00934324">
        <w:t xml:space="preserve"> </w:t>
      </w:r>
      <w:proofErr w:type="spellStart"/>
      <w:r w:rsidRPr="00934324">
        <w:t>Mylan</w:t>
      </w:r>
      <w:proofErr w:type="spellEnd"/>
      <w:r w:rsidRPr="00934324">
        <w:tab/>
        <w:t>kapsel</w:t>
      </w:r>
      <w:r w:rsidRPr="00934324">
        <w:tab/>
        <w:t>500</w:t>
      </w:r>
      <w:r>
        <w:t xml:space="preserve"> </w:t>
      </w:r>
      <w:r w:rsidRPr="00934324">
        <w:t>mg</w:t>
      </w:r>
    </w:p>
    <w:p w:rsidR="00D23048" w:rsidRPr="00934324" w:rsidRDefault="00D23048" w:rsidP="00D23048">
      <w:r w:rsidRPr="00934324">
        <w:tab/>
      </w:r>
      <w:r w:rsidRPr="00934324">
        <w:tab/>
        <w:t xml:space="preserve">tablett </w:t>
      </w:r>
      <w:r w:rsidRPr="00934324">
        <w:tab/>
        <w:t>750</w:t>
      </w:r>
      <w:r>
        <w:t xml:space="preserve"> </w:t>
      </w:r>
      <w:r w:rsidRPr="00934324">
        <w:t xml:space="preserve">mg  </w:t>
      </w:r>
      <w:r w:rsidRPr="00934324">
        <w:tab/>
      </w:r>
    </w:p>
    <w:p w:rsidR="00D23048" w:rsidRPr="00934324" w:rsidRDefault="00D23048" w:rsidP="00D23048">
      <w:proofErr w:type="spellStart"/>
      <w:r w:rsidRPr="00934324">
        <w:t>Spectramox</w:t>
      </w:r>
      <w:proofErr w:type="spellEnd"/>
      <w:r w:rsidRPr="00934324">
        <w:t xml:space="preserve">           </w:t>
      </w:r>
      <w:r w:rsidRPr="00934324">
        <w:tab/>
        <w:t>tablett</w:t>
      </w:r>
      <w:r w:rsidRPr="00934324">
        <w:tab/>
        <w:t>250, 500, 875</w:t>
      </w:r>
      <w:r>
        <w:t xml:space="preserve"> </w:t>
      </w:r>
      <w:r w:rsidRPr="00934324">
        <w:t xml:space="preserve">mg     </w:t>
      </w:r>
    </w:p>
    <w:p w:rsidR="00D23048" w:rsidRDefault="00D23048" w:rsidP="00D23048"/>
    <w:p w:rsidR="00D23048" w:rsidRPr="00934324" w:rsidRDefault="00D23048" w:rsidP="00D23048">
      <w:proofErr w:type="spellStart"/>
      <w:r w:rsidRPr="00934324">
        <w:t>Klacid</w:t>
      </w:r>
      <w:proofErr w:type="spellEnd"/>
      <w:r w:rsidRPr="00934324">
        <w:t xml:space="preserve">                    </w:t>
      </w:r>
      <w:r w:rsidRPr="00934324">
        <w:tab/>
        <w:t xml:space="preserve">tablett    </w:t>
      </w:r>
      <w:r w:rsidRPr="00934324">
        <w:tab/>
        <w:t>250, 500</w:t>
      </w:r>
      <w:r>
        <w:t xml:space="preserve"> </w:t>
      </w:r>
      <w:r w:rsidRPr="00934324">
        <w:t>mg</w:t>
      </w:r>
    </w:p>
    <w:p w:rsidR="00D23048" w:rsidRPr="00934324" w:rsidRDefault="00D23048" w:rsidP="00D23048"/>
    <w:p w:rsidR="00D23048" w:rsidRPr="00934324" w:rsidRDefault="00D23048" w:rsidP="00D23048">
      <w:pPr>
        <w:rPr>
          <w:b/>
        </w:rPr>
      </w:pPr>
      <w:proofErr w:type="spellStart"/>
      <w:r w:rsidRPr="00934324">
        <w:rPr>
          <w:b/>
        </w:rPr>
        <w:t>Cefalosporiner</w:t>
      </w:r>
      <w:proofErr w:type="spellEnd"/>
    </w:p>
    <w:p w:rsidR="00D23048" w:rsidRDefault="00D23048" w:rsidP="00D23048"/>
    <w:p w:rsidR="00D23048" w:rsidRPr="00934324" w:rsidRDefault="00D23048" w:rsidP="00D23048">
      <w:pPr>
        <w:rPr>
          <w:color w:val="FF0000"/>
        </w:rPr>
      </w:pPr>
      <w:proofErr w:type="spellStart"/>
      <w:r w:rsidRPr="00934324">
        <w:t>Cefamox</w:t>
      </w:r>
      <w:proofErr w:type="spellEnd"/>
      <w:r w:rsidRPr="00934324">
        <w:tab/>
      </w:r>
      <w:r w:rsidRPr="00934324">
        <w:rPr>
          <w:color w:val="FF0000"/>
        </w:rPr>
        <w:tab/>
      </w:r>
      <w:r w:rsidRPr="00934324">
        <w:t xml:space="preserve">löslig tablett </w:t>
      </w:r>
      <w:r>
        <w:t xml:space="preserve">  </w:t>
      </w:r>
      <w:r w:rsidRPr="00934324">
        <w:t>1g</w:t>
      </w:r>
    </w:p>
    <w:p w:rsidR="00D23048" w:rsidRDefault="00D23048" w:rsidP="00D23048"/>
    <w:p w:rsidR="00D23048" w:rsidRPr="00934324" w:rsidRDefault="00D23048" w:rsidP="00D23048"/>
    <w:p w:rsidR="00D23048" w:rsidRPr="00021888" w:rsidRDefault="00D23048" w:rsidP="00D23048">
      <w:pPr>
        <w:rPr>
          <w:b/>
        </w:rPr>
      </w:pPr>
      <w:proofErr w:type="spellStart"/>
      <w:r w:rsidRPr="00021888">
        <w:rPr>
          <w:b/>
        </w:rPr>
        <w:t>Erytromycin</w:t>
      </w:r>
      <w:proofErr w:type="spellEnd"/>
    </w:p>
    <w:p w:rsidR="00D23048" w:rsidRPr="00021888" w:rsidRDefault="00D23048" w:rsidP="00D23048"/>
    <w:p w:rsidR="00D23048" w:rsidRDefault="00D23048" w:rsidP="00D23048">
      <w:pPr>
        <w:rPr>
          <w:lang w:val="en-US"/>
        </w:rPr>
      </w:pPr>
      <w:proofErr w:type="spellStart"/>
      <w:r w:rsidRPr="00E05D1B">
        <w:rPr>
          <w:lang w:val="en-US"/>
        </w:rPr>
        <w:t>Ery</w:t>
      </w:r>
      <w:proofErr w:type="spellEnd"/>
      <w:r w:rsidRPr="00E05D1B">
        <w:rPr>
          <w:lang w:val="en-US"/>
        </w:rPr>
        <w:t xml:space="preserve">-Max </w:t>
      </w:r>
      <w:r w:rsidRPr="00E05D1B">
        <w:rPr>
          <w:lang w:val="en-US"/>
        </w:rPr>
        <w:tab/>
      </w:r>
      <w:r w:rsidRPr="00E05D1B">
        <w:rPr>
          <w:lang w:val="en-US"/>
        </w:rPr>
        <w:tab/>
      </w:r>
      <w:proofErr w:type="spellStart"/>
      <w:r w:rsidRPr="00E05D1B">
        <w:rPr>
          <w:lang w:val="en-US"/>
        </w:rPr>
        <w:t>ka</w:t>
      </w:r>
      <w:r>
        <w:rPr>
          <w:lang w:val="en-US"/>
        </w:rPr>
        <w:t>psel</w:t>
      </w:r>
      <w:proofErr w:type="spellEnd"/>
      <w:r>
        <w:rPr>
          <w:lang w:val="en-US"/>
        </w:rPr>
        <w:tab/>
        <w:t>250mg</w:t>
      </w:r>
    </w:p>
    <w:p w:rsidR="00D23048" w:rsidRPr="00E05D1B" w:rsidRDefault="00D23048" w:rsidP="00D23048">
      <w:pPr>
        <w:rPr>
          <w:lang w:val="en-US"/>
        </w:rPr>
      </w:pPr>
    </w:p>
    <w:p w:rsidR="00D23048" w:rsidRPr="00E05D1B" w:rsidRDefault="00D23048" w:rsidP="00D23048">
      <w:pPr>
        <w:rPr>
          <w:b/>
          <w:lang w:val="en-US"/>
        </w:rPr>
      </w:pPr>
      <w:proofErr w:type="spellStart"/>
      <w:r w:rsidRPr="00E05D1B">
        <w:rPr>
          <w:b/>
          <w:lang w:val="en-US"/>
        </w:rPr>
        <w:t>Trimetroprim</w:t>
      </w:r>
      <w:proofErr w:type="spellEnd"/>
      <w:r w:rsidRPr="00E05D1B">
        <w:rPr>
          <w:b/>
          <w:lang w:val="en-US"/>
        </w:rPr>
        <w:t>-sulfa</w:t>
      </w:r>
    </w:p>
    <w:p w:rsidR="00D23048" w:rsidRPr="00E05D1B" w:rsidRDefault="00D23048" w:rsidP="00D23048">
      <w:pPr>
        <w:rPr>
          <w:lang w:val="en-US"/>
        </w:rPr>
      </w:pPr>
    </w:p>
    <w:p w:rsidR="00D23048" w:rsidRPr="004B4B27" w:rsidRDefault="00D23048" w:rsidP="00D23048">
      <w:pPr>
        <w:rPr>
          <w:lang w:val="en-US"/>
        </w:rPr>
      </w:pPr>
      <w:r w:rsidRPr="004B4B27">
        <w:rPr>
          <w:lang w:val="en-US"/>
        </w:rPr>
        <w:t xml:space="preserve">Bactrim </w:t>
      </w:r>
      <w:r w:rsidRPr="004B4B27">
        <w:rPr>
          <w:lang w:val="en-US"/>
        </w:rPr>
        <w:tab/>
      </w:r>
      <w:r w:rsidRPr="004B4B27">
        <w:rPr>
          <w:lang w:val="en-US"/>
        </w:rPr>
        <w:tab/>
        <w:t xml:space="preserve"> </w:t>
      </w:r>
      <w:proofErr w:type="spellStart"/>
      <w:r w:rsidRPr="004B4B27">
        <w:rPr>
          <w:lang w:val="en-US"/>
        </w:rPr>
        <w:t>tablett</w:t>
      </w:r>
      <w:proofErr w:type="spellEnd"/>
      <w:r w:rsidRPr="004B4B27">
        <w:rPr>
          <w:lang w:val="en-US"/>
        </w:rPr>
        <w:tab/>
        <w:t xml:space="preserve">400 mg sulfa/ 80 mg </w:t>
      </w:r>
      <w:proofErr w:type="spellStart"/>
      <w:r w:rsidRPr="004B4B27">
        <w:rPr>
          <w:lang w:val="en-US"/>
        </w:rPr>
        <w:t>trimetroprim</w:t>
      </w:r>
      <w:proofErr w:type="spellEnd"/>
    </w:p>
    <w:p w:rsidR="00D23048" w:rsidRPr="004B4B27" w:rsidRDefault="00D23048" w:rsidP="00D23048">
      <w:pPr>
        <w:rPr>
          <w:lang w:val="en-US"/>
        </w:rPr>
      </w:pPr>
    </w:p>
    <w:p w:rsidR="00D23048" w:rsidRPr="00934324" w:rsidRDefault="00D23048" w:rsidP="00D23048">
      <w:proofErr w:type="spellStart"/>
      <w:r w:rsidRPr="00934324">
        <w:t>Bactrim</w:t>
      </w:r>
      <w:proofErr w:type="spellEnd"/>
      <w:r w:rsidRPr="00934324">
        <w:t xml:space="preserve"> forte </w:t>
      </w:r>
      <w:r w:rsidRPr="00934324">
        <w:tab/>
        <w:t xml:space="preserve"> tablett</w:t>
      </w:r>
      <w:r w:rsidRPr="00934324">
        <w:tab/>
        <w:t>800</w:t>
      </w:r>
      <w:r>
        <w:t xml:space="preserve"> </w:t>
      </w:r>
      <w:r w:rsidRPr="00934324">
        <w:t>mg sulfa/ 160</w:t>
      </w:r>
      <w:r>
        <w:t xml:space="preserve"> </w:t>
      </w:r>
      <w:r w:rsidRPr="00934324">
        <w:t xml:space="preserve">mg </w:t>
      </w:r>
      <w:proofErr w:type="spellStart"/>
      <w:r w:rsidRPr="00934324">
        <w:t>trimetroprim</w:t>
      </w:r>
      <w:proofErr w:type="spellEnd"/>
    </w:p>
    <w:p w:rsidR="00D23048" w:rsidRDefault="00D23048" w:rsidP="00D23048"/>
    <w:p w:rsidR="00D23048" w:rsidRDefault="00D23048" w:rsidP="00D23048">
      <w:proofErr w:type="spellStart"/>
      <w:r w:rsidRPr="00934324">
        <w:t>Eusaprim</w:t>
      </w:r>
      <w:proofErr w:type="spellEnd"/>
      <w:r w:rsidRPr="00934324">
        <w:t xml:space="preserve"> forte</w:t>
      </w:r>
      <w:r w:rsidRPr="00934324">
        <w:tab/>
        <w:t xml:space="preserve"> tablett</w:t>
      </w:r>
      <w:r w:rsidRPr="00934324">
        <w:tab/>
        <w:t>800</w:t>
      </w:r>
      <w:r>
        <w:t xml:space="preserve"> </w:t>
      </w:r>
      <w:r w:rsidRPr="00934324">
        <w:t>mg sulfa/ 160</w:t>
      </w:r>
      <w:r>
        <w:t xml:space="preserve"> </w:t>
      </w:r>
      <w:r w:rsidRPr="00934324">
        <w:t xml:space="preserve">mg </w:t>
      </w:r>
      <w:proofErr w:type="spellStart"/>
      <w:r w:rsidRPr="00934324">
        <w:t>trimetroprim</w:t>
      </w:r>
      <w:proofErr w:type="spellEnd"/>
    </w:p>
    <w:p w:rsidR="00D23048" w:rsidRPr="00934324" w:rsidRDefault="00D23048" w:rsidP="00D23048"/>
    <w:p w:rsidR="00D23048" w:rsidRPr="00934324" w:rsidRDefault="00D23048" w:rsidP="00D23048"/>
    <w:p w:rsidR="00D23048" w:rsidRDefault="00D23048" w:rsidP="00D23048">
      <w:pPr>
        <w:rPr>
          <w:b/>
        </w:rPr>
      </w:pPr>
    </w:p>
    <w:p w:rsidR="00D23048" w:rsidRPr="009E204A" w:rsidRDefault="00D23048" w:rsidP="00D23048">
      <w:pPr>
        <w:rPr>
          <w:b/>
          <w:u w:val="single"/>
        </w:rPr>
      </w:pPr>
      <w:r w:rsidRPr="009E204A">
        <w:rPr>
          <w:b/>
          <w:u w:val="single"/>
        </w:rPr>
        <w:t>FEBERNEDSÄTTANDE / SMÄRTSTILLANDE</w:t>
      </w:r>
    </w:p>
    <w:p w:rsidR="00D23048" w:rsidRPr="00934324" w:rsidRDefault="00D23048" w:rsidP="00D23048">
      <w:pPr>
        <w:rPr>
          <w:b/>
        </w:rPr>
      </w:pPr>
    </w:p>
    <w:p w:rsidR="00D23048" w:rsidRPr="00934324" w:rsidRDefault="00D23048" w:rsidP="00D23048">
      <w:pPr>
        <w:ind w:left="2608" w:hanging="2608"/>
        <w:rPr>
          <w:b/>
        </w:rPr>
      </w:pPr>
      <w:r w:rsidRPr="00934324">
        <w:t xml:space="preserve">Alvedon    </w:t>
      </w:r>
      <w:r w:rsidRPr="00934324">
        <w:tab/>
        <w:t>tablett; brustabletter; suppositorier (</w:t>
      </w:r>
      <w:r w:rsidRPr="00934324">
        <w:rPr>
          <w:b/>
        </w:rPr>
        <w:t>Ej oral lösning eller munsönderfallande tablett)</w:t>
      </w:r>
    </w:p>
    <w:p w:rsidR="00D23048" w:rsidRPr="00934324" w:rsidRDefault="00D23048" w:rsidP="00D23048">
      <w:proofErr w:type="spellStart"/>
      <w:r w:rsidRPr="00934324">
        <w:t>Panodil</w:t>
      </w:r>
      <w:proofErr w:type="spellEnd"/>
      <w:r w:rsidRPr="00934324">
        <w:tab/>
      </w:r>
      <w:r w:rsidRPr="00934324">
        <w:tab/>
        <w:t>tablett; suppositorier</w:t>
      </w:r>
    </w:p>
    <w:p w:rsidR="00D23048" w:rsidRDefault="00D23048" w:rsidP="00D23048"/>
    <w:p w:rsidR="00D23048" w:rsidRDefault="00D23048" w:rsidP="00D23048">
      <w:r w:rsidRPr="00934324">
        <w:t xml:space="preserve">Ipren              </w:t>
      </w:r>
      <w:r w:rsidRPr="00934324">
        <w:tab/>
        <w:t xml:space="preserve">tablett </w:t>
      </w:r>
      <w:r w:rsidRPr="00934324">
        <w:tab/>
        <w:t>200, 400</w:t>
      </w:r>
      <w:r>
        <w:t xml:space="preserve"> </w:t>
      </w:r>
      <w:r w:rsidRPr="00934324">
        <w:t>mg</w:t>
      </w:r>
      <w:r>
        <w:t xml:space="preserve">, </w:t>
      </w:r>
      <w:proofErr w:type="spellStart"/>
      <w:r>
        <w:t>supp</w:t>
      </w:r>
      <w:proofErr w:type="spellEnd"/>
      <w:r>
        <w:t xml:space="preserve"> 60mg</w:t>
      </w:r>
    </w:p>
    <w:p w:rsidR="00D23048" w:rsidRPr="00934324" w:rsidRDefault="00D23048" w:rsidP="00D23048"/>
    <w:p w:rsidR="00D23048" w:rsidRPr="009E204A" w:rsidRDefault="00D23048" w:rsidP="00D23048">
      <w:pPr>
        <w:rPr>
          <w:b/>
          <w:u w:val="single"/>
        </w:rPr>
      </w:pPr>
      <w:r w:rsidRPr="009E204A">
        <w:rPr>
          <w:b/>
          <w:u w:val="single"/>
        </w:rPr>
        <w:t>SLEMLÖSANDE/ HOSTDÄMPANDE</w:t>
      </w:r>
    </w:p>
    <w:p w:rsidR="00D23048" w:rsidRDefault="00D23048" w:rsidP="00D23048"/>
    <w:p w:rsidR="00D23048" w:rsidRDefault="00D23048" w:rsidP="00D23048">
      <w:r w:rsidRPr="00934324">
        <w:t>Bisolvon</w:t>
      </w:r>
      <w:r w:rsidRPr="00934324">
        <w:tab/>
      </w:r>
      <w:r w:rsidRPr="00934324">
        <w:tab/>
        <w:t>löslig tablett 8</w:t>
      </w:r>
      <w:r>
        <w:t xml:space="preserve"> </w:t>
      </w:r>
      <w:r w:rsidRPr="00934324">
        <w:t>mg</w:t>
      </w:r>
    </w:p>
    <w:p w:rsidR="00D23048" w:rsidRPr="00934324" w:rsidRDefault="00D23048" w:rsidP="00D23048"/>
    <w:p w:rsidR="00D23048" w:rsidRPr="00934324" w:rsidRDefault="00D23048" w:rsidP="00D23048"/>
    <w:p w:rsidR="00D23048" w:rsidRPr="009E204A" w:rsidRDefault="00D23048" w:rsidP="00D23048">
      <w:pPr>
        <w:rPr>
          <w:u w:val="single"/>
        </w:rPr>
      </w:pPr>
      <w:r w:rsidRPr="009E204A">
        <w:rPr>
          <w:b/>
          <w:u w:val="single"/>
        </w:rPr>
        <w:t>NÄSDROPPAR</w:t>
      </w:r>
    </w:p>
    <w:p w:rsidR="00D23048" w:rsidRDefault="00D23048" w:rsidP="00D23048"/>
    <w:p w:rsidR="00D23048" w:rsidRDefault="00D23048" w:rsidP="00D23048">
      <w:proofErr w:type="spellStart"/>
      <w:r w:rsidRPr="00934324">
        <w:t>Nezeril</w:t>
      </w:r>
      <w:proofErr w:type="spellEnd"/>
      <w:r w:rsidRPr="00934324">
        <w:tab/>
      </w:r>
      <w:r w:rsidRPr="00934324">
        <w:tab/>
        <w:t>nässpray, näsdroppar</w:t>
      </w:r>
    </w:p>
    <w:p w:rsidR="00D23048" w:rsidRPr="00934324" w:rsidRDefault="00D23048" w:rsidP="00D23048">
      <w:r w:rsidRPr="00934324">
        <w:t xml:space="preserve"> </w:t>
      </w:r>
    </w:p>
    <w:p w:rsidR="00D23048" w:rsidRDefault="00D23048" w:rsidP="00D23048">
      <w:pPr>
        <w:rPr>
          <w:b/>
        </w:rPr>
      </w:pPr>
    </w:p>
    <w:p w:rsidR="00D23048" w:rsidRPr="009E204A" w:rsidRDefault="00D23048" w:rsidP="00D23048">
      <w:pPr>
        <w:rPr>
          <w:u w:val="single"/>
        </w:rPr>
      </w:pPr>
      <w:r w:rsidRPr="009E204A">
        <w:rPr>
          <w:b/>
          <w:u w:val="single"/>
        </w:rPr>
        <w:t>LAXERINGSMEDEL</w:t>
      </w:r>
      <w:r w:rsidRPr="009E204A">
        <w:rPr>
          <w:u w:val="single"/>
        </w:rPr>
        <w:t xml:space="preserve"> </w:t>
      </w:r>
    </w:p>
    <w:p w:rsidR="00D23048" w:rsidRDefault="00D23048" w:rsidP="00D23048"/>
    <w:p w:rsidR="00D23048" w:rsidRDefault="00D23048" w:rsidP="00D23048">
      <w:proofErr w:type="spellStart"/>
      <w:r w:rsidRPr="00934324">
        <w:t>Movicol</w:t>
      </w:r>
      <w:proofErr w:type="spellEnd"/>
      <w:r w:rsidRPr="00934324">
        <w:t xml:space="preserve"> Junior Neutral </w:t>
      </w:r>
      <w:r>
        <w:t xml:space="preserve">      </w:t>
      </w:r>
      <w:r w:rsidRPr="00934324">
        <w:t>pulver (</w:t>
      </w:r>
      <w:proofErr w:type="spellStart"/>
      <w:r w:rsidRPr="00934324">
        <w:t>dospåse</w:t>
      </w:r>
      <w:proofErr w:type="spellEnd"/>
      <w:r w:rsidRPr="00934324">
        <w:t xml:space="preserve"> 6,9</w:t>
      </w:r>
      <w:r>
        <w:t xml:space="preserve"> </w:t>
      </w:r>
      <w:r w:rsidRPr="00934324">
        <w:t>g)</w:t>
      </w:r>
    </w:p>
    <w:p w:rsidR="00D23048" w:rsidRDefault="00D23048" w:rsidP="00D23048"/>
    <w:p w:rsidR="00D23048" w:rsidRPr="00215EF5" w:rsidRDefault="00D23048" w:rsidP="00D23048">
      <w:pPr>
        <w:rPr>
          <w:lang w:val="en-US"/>
        </w:rPr>
      </w:pPr>
      <w:proofErr w:type="spellStart"/>
      <w:r w:rsidRPr="00215EF5">
        <w:rPr>
          <w:lang w:val="en-US"/>
        </w:rPr>
        <w:t>Forlax</w:t>
      </w:r>
      <w:proofErr w:type="spellEnd"/>
      <w:r w:rsidRPr="00215EF5">
        <w:rPr>
          <w:lang w:val="en-US"/>
        </w:rPr>
        <w:t xml:space="preserve"> Junior</w:t>
      </w:r>
      <w:r w:rsidRPr="00215EF5">
        <w:rPr>
          <w:lang w:val="en-US"/>
        </w:rPr>
        <w:tab/>
      </w:r>
      <w:r w:rsidRPr="00215EF5">
        <w:rPr>
          <w:lang w:val="en-US"/>
        </w:rPr>
        <w:tab/>
      </w:r>
      <w:proofErr w:type="spellStart"/>
      <w:r w:rsidRPr="00215EF5">
        <w:rPr>
          <w:lang w:val="en-US"/>
        </w:rPr>
        <w:t>pulver</w:t>
      </w:r>
      <w:proofErr w:type="spellEnd"/>
      <w:r w:rsidRPr="00215EF5">
        <w:rPr>
          <w:lang w:val="en-US"/>
        </w:rPr>
        <w:t xml:space="preserve"> </w:t>
      </w:r>
      <w:proofErr w:type="spellStart"/>
      <w:r w:rsidRPr="00215EF5">
        <w:rPr>
          <w:lang w:val="en-US"/>
        </w:rPr>
        <w:t>dospåse</w:t>
      </w:r>
      <w:proofErr w:type="spellEnd"/>
      <w:r w:rsidRPr="00215EF5">
        <w:rPr>
          <w:lang w:val="en-US"/>
        </w:rPr>
        <w:tab/>
      </w:r>
      <w:r w:rsidRPr="00215EF5">
        <w:rPr>
          <w:lang w:val="en-US"/>
        </w:rPr>
        <w:tab/>
      </w:r>
    </w:p>
    <w:p w:rsidR="00D23048" w:rsidRPr="00215EF5" w:rsidRDefault="00D23048" w:rsidP="00D23048">
      <w:pPr>
        <w:rPr>
          <w:lang w:val="en-US"/>
        </w:rPr>
      </w:pPr>
    </w:p>
    <w:p w:rsidR="00D23048" w:rsidRPr="00215EF5" w:rsidRDefault="00D23048" w:rsidP="00D23048">
      <w:pPr>
        <w:rPr>
          <w:lang w:val="en-US"/>
        </w:rPr>
      </w:pPr>
      <w:proofErr w:type="spellStart"/>
      <w:r w:rsidRPr="00215EF5">
        <w:rPr>
          <w:lang w:val="en-US"/>
        </w:rPr>
        <w:t>Laxido</w:t>
      </w:r>
      <w:proofErr w:type="spellEnd"/>
      <w:r w:rsidRPr="00215EF5">
        <w:rPr>
          <w:lang w:val="en-US"/>
        </w:rPr>
        <w:t xml:space="preserve"> Junior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215EF5">
        <w:rPr>
          <w:lang w:val="en-US"/>
        </w:rPr>
        <w:t>pulver</w:t>
      </w:r>
      <w:proofErr w:type="spellEnd"/>
      <w:r w:rsidRPr="00215EF5">
        <w:rPr>
          <w:lang w:val="en-US"/>
        </w:rPr>
        <w:t xml:space="preserve"> </w:t>
      </w:r>
      <w:proofErr w:type="spellStart"/>
      <w:r w:rsidRPr="00215EF5">
        <w:rPr>
          <w:lang w:val="en-US"/>
        </w:rPr>
        <w:t>dospåse</w:t>
      </w:r>
      <w:proofErr w:type="spellEnd"/>
    </w:p>
    <w:p w:rsidR="00D23048" w:rsidRPr="00215EF5" w:rsidRDefault="00D23048" w:rsidP="00D23048">
      <w:pPr>
        <w:rPr>
          <w:lang w:val="en-US"/>
        </w:rPr>
      </w:pPr>
    </w:p>
    <w:p w:rsidR="00D23048" w:rsidRPr="00F11116" w:rsidRDefault="00D23048" w:rsidP="00D23048">
      <w:pPr>
        <w:rPr>
          <w:lang w:val="en-US"/>
        </w:rPr>
      </w:pPr>
      <w:r w:rsidRPr="00F11116">
        <w:rPr>
          <w:lang w:val="en-US"/>
        </w:rPr>
        <w:t xml:space="preserve">Dulcolax </w:t>
      </w:r>
      <w:r w:rsidRPr="00F11116">
        <w:rPr>
          <w:lang w:val="en-US"/>
        </w:rPr>
        <w:tab/>
      </w:r>
      <w:r w:rsidRPr="00F11116">
        <w:rPr>
          <w:lang w:val="en-US"/>
        </w:rPr>
        <w:tab/>
      </w:r>
      <w:proofErr w:type="spellStart"/>
      <w:r w:rsidRPr="00F11116">
        <w:rPr>
          <w:lang w:val="en-US"/>
        </w:rPr>
        <w:t>suppositorier</w:t>
      </w:r>
      <w:proofErr w:type="spellEnd"/>
    </w:p>
    <w:p w:rsidR="00D23048" w:rsidRPr="00F11116" w:rsidRDefault="00D23048" w:rsidP="00D23048">
      <w:pPr>
        <w:rPr>
          <w:lang w:val="en-US"/>
        </w:rPr>
      </w:pPr>
    </w:p>
    <w:p w:rsidR="00D23048" w:rsidRPr="004B4B27" w:rsidRDefault="00D23048" w:rsidP="00D23048">
      <w:proofErr w:type="spellStart"/>
      <w:r w:rsidRPr="004B4B27">
        <w:t>Pursenid</w:t>
      </w:r>
      <w:proofErr w:type="spellEnd"/>
      <w:r w:rsidRPr="004B4B27">
        <w:t xml:space="preserve">     </w:t>
      </w:r>
      <w:r w:rsidRPr="004B4B27">
        <w:tab/>
      </w:r>
      <w:r w:rsidRPr="004B4B27">
        <w:tab/>
        <w:t>tablett</w:t>
      </w:r>
    </w:p>
    <w:p w:rsidR="00D23048" w:rsidRPr="004B4B27" w:rsidRDefault="00D23048" w:rsidP="00D23048"/>
    <w:p w:rsidR="00D23048" w:rsidRDefault="00D23048" w:rsidP="00D23048">
      <w:proofErr w:type="spellStart"/>
      <w:r w:rsidRPr="00934324">
        <w:t>Toilax</w:t>
      </w:r>
      <w:proofErr w:type="spellEnd"/>
      <w:r w:rsidRPr="00934324">
        <w:tab/>
      </w:r>
      <w:r w:rsidRPr="00934324">
        <w:tab/>
        <w:t>tablett, rektalsuspension</w:t>
      </w:r>
    </w:p>
    <w:p w:rsidR="00D23048" w:rsidRDefault="00D23048" w:rsidP="00D23048"/>
    <w:p w:rsidR="00D23048" w:rsidRPr="009534A9" w:rsidRDefault="00D23048" w:rsidP="00D23048">
      <w:proofErr w:type="spellStart"/>
      <w:r>
        <w:t>Klyx</w:t>
      </w:r>
      <w:proofErr w:type="spellEnd"/>
      <w:r>
        <w:tab/>
      </w:r>
      <w:r>
        <w:tab/>
        <w:t>klysma, rektallösning</w:t>
      </w:r>
    </w:p>
    <w:p w:rsidR="00D23048" w:rsidRPr="00E253F2" w:rsidRDefault="00D23048" w:rsidP="00D23048"/>
    <w:p w:rsidR="00D23048" w:rsidRPr="00E253F2" w:rsidRDefault="00D23048" w:rsidP="00D23048"/>
    <w:p w:rsidR="00D23048" w:rsidRPr="00E253F2" w:rsidRDefault="00D23048" w:rsidP="00D23048">
      <w:pPr>
        <w:widowControl/>
        <w:rPr>
          <w:b/>
        </w:rPr>
      </w:pPr>
    </w:p>
    <w:p w:rsidR="00730505" w:rsidRPr="00E253F2" w:rsidRDefault="00730505">
      <w:pPr>
        <w:widowControl/>
        <w:rPr>
          <w:b/>
        </w:rPr>
      </w:pPr>
    </w:p>
    <w:p w:rsidR="00665F8F" w:rsidRPr="00E253F2" w:rsidRDefault="00665F8F">
      <w:pPr>
        <w:widowControl/>
        <w:rPr>
          <w:b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D23048" w:rsidP="00767522">
            <w:r>
              <w:t>2020-09-17</w:t>
            </w:r>
          </w:p>
        </w:tc>
        <w:tc>
          <w:tcPr>
            <w:tcW w:w="4248" w:type="dxa"/>
          </w:tcPr>
          <w:p w:rsidR="0073674B" w:rsidRPr="0073674B" w:rsidRDefault="00D23048" w:rsidP="00767522">
            <w:r>
              <w:t>Uppdaterat</w:t>
            </w:r>
          </w:p>
        </w:tc>
        <w:tc>
          <w:tcPr>
            <w:tcW w:w="2303" w:type="dxa"/>
          </w:tcPr>
          <w:p w:rsidR="0073674B" w:rsidRPr="0073674B" w:rsidRDefault="00D23048" w:rsidP="00767522">
            <w:r>
              <w:t>Maria Dahlin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D23048" w:rsidP="00767522">
            <w:r>
              <w:t>1</w:t>
            </w:r>
          </w:p>
        </w:tc>
        <w:tc>
          <w:tcPr>
            <w:tcW w:w="1418" w:type="dxa"/>
          </w:tcPr>
          <w:p w:rsidR="0073674B" w:rsidRPr="0073674B" w:rsidRDefault="00D23048" w:rsidP="00767522">
            <w:r>
              <w:t>2013-05-06</w:t>
            </w:r>
          </w:p>
        </w:tc>
        <w:tc>
          <w:tcPr>
            <w:tcW w:w="4248" w:type="dxa"/>
          </w:tcPr>
          <w:p w:rsidR="0073674B" w:rsidRPr="0073674B" w:rsidRDefault="00D23048" w:rsidP="00767522">
            <w:r>
              <w:t>Nytt dokument</w:t>
            </w:r>
          </w:p>
        </w:tc>
        <w:tc>
          <w:tcPr>
            <w:tcW w:w="2303" w:type="dxa"/>
          </w:tcPr>
          <w:p w:rsidR="0073674B" w:rsidRPr="0073674B" w:rsidRDefault="00D23048" w:rsidP="00767522">
            <w:r>
              <w:t>Maria Dahlin</w:t>
            </w:r>
          </w:p>
        </w:tc>
      </w:tr>
    </w:tbl>
    <w:p w:rsidR="005262F7" w:rsidRPr="006330C0" w:rsidRDefault="005262F7" w:rsidP="0073674B"/>
    <w:sectPr w:rsidR="005262F7" w:rsidRPr="006330C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CEB" w:rsidRDefault="00FC7CEB" w:rsidP="00F47081">
      <w:r>
        <w:separator/>
      </w:r>
    </w:p>
  </w:endnote>
  <w:endnote w:type="continuationSeparator" w:id="0">
    <w:p w:rsidR="00FC7CEB" w:rsidRDefault="00FC7CEB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AC206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Christina Björk/Karolinska/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SLL;Maria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Dahlin/Karolinska/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SLL;Ulrika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Isaksson/Karolinska/SLL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AC206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Kar1-1887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AC206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Ronny Wickström/Karolinska/SLL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AC206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5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AC206E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2020-09-17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EF0F3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AC206E">
            <w:rPr>
              <w:rFonts w:asciiTheme="minorHAnsi" w:hAnsiTheme="minorHAnsi"/>
              <w:noProof/>
              <w:sz w:val="16"/>
              <w:szCs w:val="16"/>
            </w:rPr>
            <w:t>2020-09-17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AC206E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AC206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Christina Björk/Karolinska/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SLL;Maria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Dahlin/Karolinska/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SLL;Ulrika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Isaksson/Karolinska/SLL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AC206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Kar1-1887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AC206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Ronny Wickström/Karolinska/SLL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AC206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5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AC206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2020-09-17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EF0F3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AC206E">
            <w:rPr>
              <w:rFonts w:asciiTheme="minorHAnsi" w:hAnsiTheme="minorHAnsi"/>
              <w:noProof/>
              <w:sz w:val="16"/>
              <w:szCs w:val="16"/>
            </w:rPr>
            <w:t>2020-09-17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AC206E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CEB" w:rsidRDefault="00FC7CEB" w:rsidP="00F47081">
      <w:r>
        <w:separator/>
      </w:r>
    </w:p>
  </w:footnote>
  <w:footnote w:type="continuationSeparator" w:id="0">
    <w:p w:rsidR="00FC7CEB" w:rsidRDefault="00FC7CEB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AC206E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EF0F37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A17DC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D23048">
            <w:rPr>
              <w:rFonts w:asciiTheme="minorHAnsi" w:hAnsiTheme="minorHAnsi"/>
              <w:noProof/>
            </w:rPr>
            <w:fldChar w:fldCharType="begin"/>
          </w:r>
          <w:r w:rsidR="00D23048">
            <w:rPr>
              <w:rFonts w:asciiTheme="minorHAnsi" w:hAnsiTheme="minorHAnsi"/>
              <w:noProof/>
            </w:rPr>
            <w:instrText xml:space="preserve"> NUMPAGES  \* MERGEFORMAT </w:instrText>
          </w:r>
          <w:r w:rsidR="00D23048">
            <w:rPr>
              <w:rFonts w:asciiTheme="minorHAnsi" w:hAnsiTheme="minorHAnsi"/>
              <w:noProof/>
            </w:rPr>
            <w:fldChar w:fldCharType="separate"/>
          </w:r>
          <w:r w:rsidR="008A17DC" w:rsidRPr="008A17DC">
            <w:rPr>
              <w:rFonts w:asciiTheme="minorHAnsi" w:hAnsiTheme="minorHAnsi"/>
              <w:noProof/>
            </w:rPr>
            <w:t>5</w:t>
          </w:r>
          <w:r w:rsidR="00D23048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8A17DC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AC206E">
            <w:rPr>
              <w:rFonts w:asciiTheme="minorHAnsi" w:hAnsiTheme="minorHAnsi"/>
              <w:sz w:val="20"/>
              <w:szCs w:val="20"/>
            </w:rPr>
            <w:t>gällande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AC206E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EF0F37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8A17DC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D23048">
            <w:rPr>
              <w:rFonts w:asciiTheme="minorHAnsi" w:hAnsiTheme="minorHAnsi"/>
              <w:noProof/>
            </w:rPr>
            <w:fldChar w:fldCharType="begin"/>
          </w:r>
          <w:r w:rsidR="00D23048">
            <w:rPr>
              <w:rFonts w:asciiTheme="minorHAnsi" w:hAnsiTheme="minorHAnsi"/>
              <w:noProof/>
            </w:rPr>
            <w:instrText xml:space="preserve"> NUMPAGES  \* MERGEFORMAT </w:instrText>
          </w:r>
          <w:r w:rsidR="00D23048">
            <w:rPr>
              <w:rFonts w:asciiTheme="minorHAnsi" w:hAnsiTheme="minorHAnsi"/>
              <w:noProof/>
            </w:rPr>
            <w:fldChar w:fldCharType="separate"/>
          </w:r>
          <w:r w:rsidR="008A17DC" w:rsidRPr="008A17DC">
            <w:rPr>
              <w:rFonts w:asciiTheme="minorHAnsi" w:hAnsiTheme="minorHAnsi"/>
              <w:noProof/>
            </w:rPr>
            <w:t>5</w:t>
          </w:r>
          <w:r w:rsidR="00D23048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8A17DC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AC206E">
            <w:rPr>
              <w:rFonts w:asciiTheme="minorHAnsi" w:hAnsiTheme="minorHAnsi"/>
              <w:sz w:val="20"/>
              <w:szCs w:val="20"/>
            </w:rPr>
            <w:t>gällande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734F"/>
    <w:multiLevelType w:val="hybridMultilevel"/>
    <w:tmpl w:val="2B6AEC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309E"/>
    <w:multiLevelType w:val="hybridMultilevel"/>
    <w:tmpl w:val="13BA2C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00AB6"/>
    <w:multiLevelType w:val="hybridMultilevel"/>
    <w:tmpl w:val="36B2D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1851"/>
    <w:rsid w:val="00072F71"/>
    <w:rsid w:val="00080A88"/>
    <w:rsid w:val="00090B26"/>
    <w:rsid w:val="00097170"/>
    <w:rsid w:val="000A6A10"/>
    <w:rsid w:val="000B07AF"/>
    <w:rsid w:val="000B17EC"/>
    <w:rsid w:val="000B4D3D"/>
    <w:rsid w:val="000C04C7"/>
    <w:rsid w:val="000D4E47"/>
    <w:rsid w:val="000D5BB2"/>
    <w:rsid w:val="000E3AC9"/>
    <w:rsid w:val="000F3530"/>
    <w:rsid w:val="000F4D65"/>
    <w:rsid w:val="00100FDC"/>
    <w:rsid w:val="00101E13"/>
    <w:rsid w:val="001101F1"/>
    <w:rsid w:val="00123992"/>
    <w:rsid w:val="001504AB"/>
    <w:rsid w:val="001516CD"/>
    <w:rsid w:val="00167279"/>
    <w:rsid w:val="00191D8A"/>
    <w:rsid w:val="0019376C"/>
    <w:rsid w:val="001A1351"/>
    <w:rsid w:val="001C1BBD"/>
    <w:rsid w:val="001C22C4"/>
    <w:rsid w:val="001C3913"/>
    <w:rsid w:val="001C5ECA"/>
    <w:rsid w:val="001C71C5"/>
    <w:rsid w:val="001D0E4E"/>
    <w:rsid w:val="001E2505"/>
    <w:rsid w:val="001E6A21"/>
    <w:rsid w:val="001F232D"/>
    <w:rsid w:val="001F2B1C"/>
    <w:rsid w:val="0021097A"/>
    <w:rsid w:val="00233A25"/>
    <w:rsid w:val="00235B0D"/>
    <w:rsid w:val="002769F1"/>
    <w:rsid w:val="002C1CF4"/>
    <w:rsid w:val="002C4C2A"/>
    <w:rsid w:val="002C4EDA"/>
    <w:rsid w:val="002C574A"/>
    <w:rsid w:val="002C57F8"/>
    <w:rsid w:val="002E134A"/>
    <w:rsid w:val="002F6D2D"/>
    <w:rsid w:val="00323916"/>
    <w:rsid w:val="00323C05"/>
    <w:rsid w:val="0033668A"/>
    <w:rsid w:val="00337C7B"/>
    <w:rsid w:val="003539AA"/>
    <w:rsid w:val="00356E00"/>
    <w:rsid w:val="00363F7D"/>
    <w:rsid w:val="00376CF2"/>
    <w:rsid w:val="003A2FA1"/>
    <w:rsid w:val="003A5662"/>
    <w:rsid w:val="003B131D"/>
    <w:rsid w:val="003C230B"/>
    <w:rsid w:val="003C7DDC"/>
    <w:rsid w:val="003D3D1C"/>
    <w:rsid w:val="003E0B1F"/>
    <w:rsid w:val="003E5947"/>
    <w:rsid w:val="003F5240"/>
    <w:rsid w:val="003F7062"/>
    <w:rsid w:val="004042DC"/>
    <w:rsid w:val="004056C6"/>
    <w:rsid w:val="00405774"/>
    <w:rsid w:val="00405E69"/>
    <w:rsid w:val="00407F90"/>
    <w:rsid w:val="004111D2"/>
    <w:rsid w:val="00414476"/>
    <w:rsid w:val="00435F1F"/>
    <w:rsid w:val="00447EBD"/>
    <w:rsid w:val="00463852"/>
    <w:rsid w:val="00463CE9"/>
    <w:rsid w:val="004644A8"/>
    <w:rsid w:val="0046450C"/>
    <w:rsid w:val="00473359"/>
    <w:rsid w:val="00473759"/>
    <w:rsid w:val="00474607"/>
    <w:rsid w:val="004C5F7B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FCA"/>
    <w:rsid w:val="00543742"/>
    <w:rsid w:val="005647A8"/>
    <w:rsid w:val="00565FFA"/>
    <w:rsid w:val="00576479"/>
    <w:rsid w:val="00594B6A"/>
    <w:rsid w:val="005A75E6"/>
    <w:rsid w:val="005B04BF"/>
    <w:rsid w:val="005C1E82"/>
    <w:rsid w:val="005C2A6A"/>
    <w:rsid w:val="005C50FF"/>
    <w:rsid w:val="005C7CF9"/>
    <w:rsid w:val="005D1DF4"/>
    <w:rsid w:val="00602275"/>
    <w:rsid w:val="006029F1"/>
    <w:rsid w:val="00605C27"/>
    <w:rsid w:val="006138C1"/>
    <w:rsid w:val="00624F6F"/>
    <w:rsid w:val="006330C0"/>
    <w:rsid w:val="00636159"/>
    <w:rsid w:val="00663476"/>
    <w:rsid w:val="0066413E"/>
    <w:rsid w:val="00664ED1"/>
    <w:rsid w:val="006658CE"/>
    <w:rsid w:val="00665F8F"/>
    <w:rsid w:val="00666B34"/>
    <w:rsid w:val="00677161"/>
    <w:rsid w:val="0068125E"/>
    <w:rsid w:val="00684A78"/>
    <w:rsid w:val="006A19D2"/>
    <w:rsid w:val="006A552A"/>
    <w:rsid w:val="006D2669"/>
    <w:rsid w:val="006D3EEA"/>
    <w:rsid w:val="006E318F"/>
    <w:rsid w:val="006E5CD4"/>
    <w:rsid w:val="00707DD6"/>
    <w:rsid w:val="00730505"/>
    <w:rsid w:val="007310E3"/>
    <w:rsid w:val="007335B4"/>
    <w:rsid w:val="0073674B"/>
    <w:rsid w:val="0074554F"/>
    <w:rsid w:val="00756427"/>
    <w:rsid w:val="00762575"/>
    <w:rsid w:val="0076688B"/>
    <w:rsid w:val="00773423"/>
    <w:rsid w:val="00781E0A"/>
    <w:rsid w:val="007825F9"/>
    <w:rsid w:val="00784D4F"/>
    <w:rsid w:val="00792109"/>
    <w:rsid w:val="007A7CD8"/>
    <w:rsid w:val="007C46E0"/>
    <w:rsid w:val="007C481A"/>
    <w:rsid w:val="007F32CC"/>
    <w:rsid w:val="00806E74"/>
    <w:rsid w:val="00820E06"/>
    <w:rsid w:val="0083084E"/>
    <w:rsid w:val="008341C9"/>
    <w:rsid w:val="00840F26"/>
    <w:rsid w:val="0084434C"/>
    <w:rsid w:val="008765DF"/>
    <w:rsid w:val="00877468"/>
    <w:rsid w:val="00877AF7"/>
    <w:rsid w:val="00887EA3"/>
    <w:rsid w:val="008914CD"/>
    <w:rsid w:val="00893D63"/>
    <w:rsid w:val="008956CE"/>
    <w:rsid w:val="008A147E"/>
    <w:rsid w:val="008A17DC"/>
    <w:rsid w:val="008A6A48"/>
    <w:rsid w:val="008B6CB0"/>
    <w:rsid w:val="008C2B03"/>
    <w:rsid w:val="008D143D"/>
    <w:rsid w:val="008E03CB"/>
    <w:rsid w:val="008F5F42"/>
    <w:rsid w:val="00916924"/>
    <w:rsid w:val="00926A38"/>
    <w:rsid w:val="00946C7B"/>
    <w:rsid w:val="00947A73"/>
    <w:rsid w:val="00964350"/>
    <w:rsid w:val="0097166F"/>
    <w:rsid w:val="00981CCC"/>
    <w:rsid w:val="009954D8"/>
    <w:rsid w:val="009A0B7E"/>
    <w:rsid w:val="009C2F30"/>
    <w:rsid w:val="009C6684"/>
    <w:rsid w:val="009D51B5"/>
    <w:rsid w:val="009E34D9"/>
    <w:rsid w:val="009E6815"/>
    <w:rsid w:val="009F03FB"/>
    <w:rsid w:val="00A1365F"/>
    <w:rsid w:val="00A50CC6"/>
    <w:rsid w:val="00A51176"/>
    <w:rsid w:val="00A54E6C"/>
    <w:rsid w:val="00A67932"/>
    <w:rsid w:val="00A80F9E"/>
    <w:rsid w:val="00A83DA6"/>
    <w:rsid w:val="00AC206E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61C3F"/>
    <w:rsid w:val="00B7532A"/>
    <w:rsid w:val="00B75C6A"/>
    <w:rsid w:val="00B81FC6"/>
    <w:rsid w:val="00B85E7F"/>
    <w:rsid w:val="00BA3DB1"/>
    <w:rsid w:val="00BB2D58"/>
    <w:rsid w:val="00BB6407"/>
    <w:rsid w:val="00BB74B1"/>
    <w:rsid w:val="00BB77B2"/>
    <w:rsid w:val="00BC2905"/>
    <w:rsid w:val="00BD7647"/>
    <w:rsid w:val="00BF186B"/>
    <w:rsid w:val="00C11EF7"/>
    <w:rsid w:val="00C215F0"/>
    <w:rsid w:val="00C27304"/>
    <w:rsid w:val="00C579D4"/>
    <w:rsid w:val="00C712F5"/>
    <w:rsid w:val="00C90CCA"/>
    <w:rsid w:val="00CA453C"/>
    <w:rsid w:val="00CA6F8A"/>
    <w:rsid w:val="00CB116E"/>
    <w:rsid w:val="00CB341B"/>
    <w:rsid w:val="00CB3E5D"/>
    <w:rsid w:val="00CB6A17"/>
    <w:rsid w:val="00CC3836"/>
    <w:rsid w:val="00CC4FA1"/>
    <w:rsid w:val="00CC73B9"/>
    <w:rsid w:val="00CD53DF"/>
    <w:rsid w:val="00CF4644"/>
    <w:rsid w:val="00D21D17"/>
    <w:rsid w:val="00D23048"/>
    <w:rsid w:val="00D270A5"/>
    <w:rsid w:val="00D3561B"/>
    <w:rsid w:val="00D36CA7"/>
    <w:rsid w:val="00D50DA7"/>
    <w:rsid w:val="00D56B21"/>
    <w:rsid w:val="00D60013"/>
    <w:rsid w:val="00D67F3A"/>
    <w:rsid w:val="00D7790F"/>
    <w:rsid w:val="00DA4158"/>
    <w:rsid w:val="00DB5B4E"/>
    <w:rsid w:val="00DD2A2A"/>
    <w:rsid w:val="00DF3558"/>
    <w:rsid w:val="00DF3638"/>
    <w:rsid w:val="00E01565"/>
    <w:rsid w:val="00E169EE"/>
    <w:rsid w:val="00E21228"/>
    <w:rsid w:val="00E253F2"/>
    <w:rsid w:val="00E63120"/>
    <w:rsid w:val="00E64F96"/>
    <w:rsid w:val="00E7592E"/>
    <w:rsid w:val="00E94A0B"/>
    <w:rsid w:val="00EA6533"/>
    <w:rsid w:val="00EB626B"/>
    <w:rsid w:val="00EC6562"/>
    <w:rsid w:val="00EC6E22"/>
    <w:rsid w:val="00ED41EB"/>
    <w:rsid w:val="00EE5B69"/>
    <w:rsid w:val="00EE6DF8"/>
    <w:rsid w:val="00EF0F37"/>
    <w:rsid w:val="00EF6425"/>
    <w:rsid w:val="00F0551D"/>
    <w:rsid w:val="00F055D4"/>
    <w:rsid w:val="00F11FD1"/>
    <w:rsid w:val="00F62AA2"/>
    <w:rsid w:val="00F93951"/>
    <w:rsid w:val="00FB4BA2"/>
    <w:rsid w:val="00FB7BFA"/>
    <w:rsid w:val="00FB7D90"/>
    <w:rsid w:val="00FB7FC8"/>
    <w:rsid w:val="00FC7CEB"/>
    <w:rsid w:val="00FF0448"/>
    <w:rsid w:val="00FF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15B419ED-96CA-494A-BD7D-8D0C2F4E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D2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7CCE7-400E-431F-B960-09B6CD4B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7D8F3428.dotm</Template>
  <TotalTime>4</TotalTime>
  <Pages>5</Pages>
  <Words>1779</Words>
  <Characters>9429</Characters>
  <Application>Microsoft Office Word</Application>
  <DocSecurity>0</DocSecurity>
  <Lines>78</Lines>
  <Paragraphs>22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 </vt:lpstr>
      <vt:lpstr>Dokumentnamn </vt:lpstr>
    </vt:vector>
  </TitlesOfParts>
  <Company>Karolinska</Company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Christina Björk</cp:lastModifiedBy>
  <cp:revision>8</cp:revision>
  <cp:lastPrinted>2005-03-23T12:04:00Z</cp:lastPrinted>
  <dcterms:created xsi:type="dcterms:W3CDTF">2020-09-17T10:07:00Z</dcterms:created>
  <dcterms:modified xsi:type="dcterms:W3CDTF">2020-09-17T10:23:00Z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4131858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