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Rubrik"/>
    <w:p w:rsidR="008C2B03" w:rsidRPr="00BA3DB1" w:rsidRDefault="00CA16E6">
      <w:pPr>
        <w:pStyle w:val="Rubrik1"/>
      </w:pPr>
      <w:r>
        <w:rPr>
          <w:lang w:val="en-US"/>
        </w:rPr>
        <w:fldChar w:fldCharType="begin">
          <w:ffData>
            <w:name w:val="Rubrik"/>
            <w:enabled/>
            <w:calcOnExit w:val="0"/>
            <w:textInput>
              <w:default w:val="Akuta metabola sjukdomar, misstänkt metabol kris - BARN"/>
            </w:textInput>
          </w:ffData>
        </w:fldChar>
      </w:r>
      <w:r w:rsidR="00BA3DB1" w:rsidRPr="00BA3DB1">
        <w:instrText xml:space="preserve"> FORMTEXT </w:instrText>
      </w:r>
      <w:r w:rsidR="001768C9">
        <w:rPr>
          <w:lang w:val="en-US"/>
        </w:rPr>
      </w:r>
      <w:r>
        <w:rPr>
          <w:lang w:val="en-US"/>
        </w:rPr>
        <w:fldChar w:fldCharType="separate"/>
      </w:r>
      <w:r w:rsidR="001768C9">
        <w:rPr>
          <w:lang w:val="en-US"/>
        </w:rPr>
        <w:t>Akuta metabola sjukdomar, misstänkt metabol kris - BARN</w:t>
      </w:r>
      <w:r>
        <w:rPr>
          <w:lang w:val="en-US"/>
        </w:rPr>
        <w:fldChar w:fldCharType="end"/>
      </w:r>
      <w:bookmarkEnd w:id="0"/>
      <w:r w:rsidR="005253BF" w:rsidRPr="00BA3DB1">
        <w:t xml:space="preserve"> </w:t>
      </w:r>
    </w:p>
    <w:p w:rsidR="009D2946" w:rsidRPr="00046189" w:rsidRDefault="009D2946" w:rsidP="00730505"/>
    <w:p w:rsidR="00E017D5" w:rsidRPr="009F435A" w:rsidRDefault="00E017D5" w:rsidP="00E017D5">
      <w:pPr>
        <w:rPr>
          <w:rFonts w:asciiTheme="minorHAnsi" w:hAnsiTheme="minorHAnsi"/>
        </w:rPr>
      </w:pPr>
    </w:p>
    <w:p w:rsidR="00E017D5" w:rsidRPr="009F435A" w:rsidRDefault="00E017D5" w:rsidP="00E017D5">
      <w:pPr>
        <w:pBdr>
          <w:top w:val="single" w:sz="4" w:space="1" w:color="auto"/>
          <w:left w:val="single" w:sz="4" w:space="4" w:color="auto"/>
          <w:bottom w:val="single" w:sz="4" w:space="1" w:color="auto"/>
          <w:right w:val="single" w:sz="4" w:space="4" w:color="auto"/>
        </w:pBdr>
        <w:rPr>
          <w:rFonts w:asciiTheme="minorHAnsi" w:hAnsiTheme="minorHAnsi"/>
        </w:rPr>
      </w:pPr>
      <w:r w:rsidRPr="009F435A">
        <w:rPr>
          <w:rFonts w:asciiTheme="minorHAnsi" w:hAnsiTheme="minorHAnsi"/>
        </w:rPr>
        <w:t xml:space="preserve">Snabb handläggning kan vara avgörande vid misstänkt metabol kris. </w:t>
      </w:r>
    </w:p>
    <w:p w:rsidR="00E017D5" w:rsidRPr="009F435A" w:rsidRDefault="00E017D5" w:rsidP="00E017D5">
      <w:pPr>
        <w:pBdr>
          <w:top w:val="single" w:sz="4" w:space="1" w:color="auto"/>
          <w:left w:val="single" w:sz="4" w:space="4" w:color="auto"/>
          <w:bottom w:val="single" w:sz="4" w:space="1" w:color="auto"/>
          <w:right w:val="single" w:sz="4" w:space="4" w:color="auto"/>
        </w:pBdr>
        <w:rPr>
          <w:rFonts w:asciiTheme="minorHAnsi" w:hAnsiTheme="minorHAnsi"/>
        </w:rPr>
      </w:pPr>
      <w:r w:rsidRPr="009F435A">
        <w:rPr>
          <w:rFonts w:asciiTheme="minorHAnsi" w:hAnsiTheme="minorHAnsi"/>
        </w:rPr>
        <w:t>Målsättningen är att relevanta prover ska vara tagna och glukostillförsel påbörjad inom 30 minuter från ankomst.</w:t>
      </w:r>
    </w:p>
    <w:p w:rsidR="00E017D5" w:rsidRPr="009F435A" w:rsidRDefault="00E017D5" w:rsidP="00E017D5">
      <w:pPr>
        <w:rPr>
          <w:rFonts w:asciiTheme="minorHAnsi" w:hAnsiTheme="minorHAnsi"/>
        </w:rPr>
      </w:pPr>
    </w:p>
    <w:p w:rsidR="00E017D5" w:rsidRPr="009F435A" w:rsidRDefault="00E017D5" w:rsidP="00E017D5">
      <w:pPr>
        <w:pBdr>
          <w:top w:val="single" w:sz="4" w:space="1" w:color="auto"/>
          <w:left w:val="single" w:sz="4" w:space="4" w:color="auto"/>
          <w:bottom w:val="single" w:sz="4" w:space="1" w:color="auto"/>
          <w:right w:val="single" w:sz="4" w:space="4" w:color="auto"/>
        </w:pBdr>
        <w:rPr>
          <w:rFonts w:asciiTheme="minorHAnsi" w:hAnsiTheme="minorHAnsi"/>
          <w:b/>
        </w:rPr>
      </w:pPr>
      <w:r w:rsidRPr="009F435A">
        <w:rPr>
          <w:rFonts w:asciiTheme="minorHAnsi" w:hAnsiTheme="minorHAnsi"/>
          <w:b/>
        </w:rPr>
        <w:t xml:space="preserve">Metabolkonsult (läkare) telefon 070-167 13 37  </w:t>
      </w:r>
    </w:p>
    <w:p w:rsidR="00E017D5" w:rsidRPr="009F435A" w:rsidRDefault="00E017D5" w:rsidP="00E017D5">
      <w:pPr>
        <w:pBdr>
          <w:top w:val="single" w:sz="4" w:space="1" w:color="auto"/>
          <w:left w:val="single" w:sz="4" w:space="4" w:color="auto"/>
          <w:bottom w:val="single" w:sz="4" w:space="1" w:color="auto"/>
          <w:right w:val="single" w:sz="4" w:space="4" w:color="auto"/>
        </w:pBdr>
        <w:rPr>
          <w:rFonts w:asciiTheme="minorHAnsi" w:hAnsiTheme="minorHAnsi"/>
          <w:b/>
        </w:rPr>
      </w:pPr>
      <w:r w:rsidRPr="009F435A">
        <w:rPr>
          <w:rFonts w:asciiTheme="minorHAnsi" w:hAnsiTheme="minorHAnsi"/>
          <w:b/>
        </w:rPr>
        <w:t>Kontakta CMMS för snabba provsvar (kontorstid)</w:t>
      </w:r>
    </w:p>
    <w:p w:rsidR="00E017D5" w:rsidRPr="009F435A" w:rsidRDefault="00E017D5" w:rsidP="00E017D5">
      <w:pPr>
        <w:pBdr>
          <w:top w:val="single" w:sz="4" w:space="1" w:color="auto"/>
          <w:left w:val="single" w:sz="4" w:space="4" w:color="auto"/>
          <w:bottom w:val="single" w:sz="4" w:space="1" w:color="auto"/>
          <w:right w:val="single" w:sz="4" w:space="4" w:color="auto"/>
        </w:pBdr>
        <w:rPr>
          <w:rFonts w:asciiTheme="minorHAnsi" w:hAnsiTheme="minorHAnsi"/>
        </w:rPr>
      </w:pPr>
      <w:r w:rsidRPr="009F435A">
        <w:rPr>
          <w:rFonts w:asciiTheme="minorHAnsi" w:hAnsiTheme="minorHAnsi"/>
        </w:rPr>
        <w:t>ApoEx kundtjänst 08-124 467 65,  Scheele apoteket 010-4476100.</w:t>
      </w:r>
    </w:p>
    <w:p w:rsidR="00E017D5" w:rsidRPr="009F435A" w:rsidRDefault="00E017D5" w:rsidP="00E017D5">
      <w:pPr>
        <w:rPr>
          <w:rFonts w:asciiTheme="minorHAnsi" w:hAnsiTheme="minorHAnsi"/>
        </w:rPr>
      </w:pPr>
    </w:p>
    <w:p w:rsidR="00E017D5" w:rsidRPr="009F435A" w:rsidRDefault="00E017D5" w:rsidP="00E017D5">
      <w:pPr>
        <w:pStyle w:val="Rubrik2"/>
        <w:ind w:left="0"/>
        <w:rPr>
          <w:rFonts w:asciiTheme="minorHAnsi" w:hAnsiTheme="minorHAnsi"/>
          <w:szCs w:val="24"/>
        </w:rPr>
      </w:pPr>
      <w:r w:rsidRPr="009F435A">
        <w:rPr>
          <w:rFonts w:asciiTheme="minorHAnsi" w:hAnsiTheme="minorHAnsi"/>
          <w:szCs w:val="24"/>
        </w:rPr>
        <w:t>Kliniska symptom</w:t>
      </w:r>
    </w:p>
    <w:p w:rsidR="00E017D5" w:rsidRPr="009F435A" w:rsidRDefault="00E017D5" w:rsidP="00E017D5">
      <w:pPr>
        <w:rPr>
          <w:rFonts w:asciiTheme="minorHAnsi" w:hAnsiTheme="minorHAnsi"/>
        </w:rPr>
      </w:pPr>
      <w:r w:rsidRPr="009F435A">
        <w:rPr>
          <w:rFonts w:asciiTheme="minorHAnsi" w:hAnsiTheme="minorHAnsi"/>
        </w:rPr>
        <w:t xml:space="preserve">Ospecifika: </w:t>
      </w:r>
      <w:r>
        <w:rPr>
          <w:rFonts w:asciiTheme="minorHAnsi" w:hAnsiTheme="minorHAnsi"/>
        </w:rPr>
        <w:t>F</w:t>
      </w:r>
      <w:r w:rsidRPr="009F435A">
        <w:rPr>
          <w:rFonts w:asciiTheme="minorHAnsi" w:hAnsiTheme="minorHAnsi"/>
        </w:rPr>
        <w:t>ailure to thrive, slöhet, kräkningar, diarré, irritabilitet, hypotonus, takypne, koma, kramper, svårigheter att hålla temperaturen, ofta svårkorrigerad acidos. Symptomen börjar vanligtvis när barnet börjar äta eller vid katabola tillstånd. Ett flertal av sjukdomarna ger ikterus och leverpåverkan. OBS att sjukdomarna kan debutera efter nyföddhetsperioden, då ofta utlöst av infektion och svält.</w:t>
      </w:r>
    </w:p>
    <w:p w:rsidR="00E017D5" w:rsidRPr="009F435A" w:rsidRDefault="00E017D5" w:rsidP="00E017D5">
      <w:pPr>
        <w:rPr>
          <w:rFonts w:asciiTheme="minorHAnsi" w:hAnsiTheme="minorHAnsi"/>
        </w:rPr>
      </w:pPr>
      <w:r w:rsidRPr="009F435A">
        <w:rPr>
          <w:rFonts w:asciiTheme="minorHAnsi" w:hAnsiTheme="minorHAnsi"/>
        </w:rPr>
        <w:t>Tidigare oklara dödsfall hos syskon eller nära släktingar ökar misstanken.</w:t>
      </w:r>
    </w:p>
    <w:p w:rsidR="00E017D5" w:rsidRPr="009F435A" w:rsidRDefault="00E017D5" w:rsidP="00E017D5">
      <w:pPr>
        <w:rPr>
          <w:rFonts w:asciiTheme="minorHAnsi" w:hAnsiTheme="minorHAnsi"/>
        </w:rPr>
      </w:pPr>
      <w:r w:rsidRPr="009F435A">
        <w:rPr>
          <w:rFonts w:asciiTheme="minorHAnsi" w:hAnsiTheme="minorHAnsi"/>
        </w:rPr>
        <w:t>En del sjukdomar ger avvikande kroppslukt: MSUD luktar lönnsirap, isovaleriansyrauri och multipel acylCoA dehydrogenasbrist (även kallad glutarsyreuri typ II) luktar svettiga fötter.</w:t>
      </w:r>
    </w:p>
    <w:p w:rsidR="00E017D5" w:rsidRPr="009F435A" w:rsidRDefault="00E017D5" w:rsidP="00E017D5">
      <w:pPr>
        <w:rPr>
          <w:rFonts w:asciiTheme="minorHAnsi" w:hAnsiTheme="minorHAnsi"/>
        </w:rPr>
      </w:pPr>
    </w:p>
    <w:p w:rsidR="00E017D5" w:rsidRPr="009F435A" w:rsidRDefault="00E017D5" w:rsidP="00E017D5">
      <w:pPr>
        <w:rPr>
          <w:rFonts w:asciiTheme="minorHAnsi" w:hAnsiTheme="minorHAnsi"/>
        </w:rPr>
      </w:pPr>
      <w:r w:rsidRPr="009F435A">
        <w:rPr>
          <w:rFonts w:asciiTheme="minorHAnsi" w:hAnsiTheme="minorHAnsi"/>
          <w:b/>
        </w:rPr>
        <w:t>Vanliga laboratoriefynd</w:t>
      </w:r>
      <w:r w:rsidRPr="009F435A">
        <w:rPr>
          <w:rFonts w:asciiTheme="minorHAnsi" w:hAnsiTheme="minorHAnsi"/>
        </w:rPr>
        <w:t xml:space="preserve"> (obs</w:t>
      </w:r>
      <w:r>
        <w:rPr>
          <w:rFonts w:asciiTheme="minorHAnsi" w:hAnsiTheme="minorHAnsi"/>
        </w:rPr>
        <w:t>!</w:t>
      </w:r>
      <w:r w:rsidRPr="009F435A">
        <w:rPr>
          <w:rFonts w:asciiTheme="minorHAnsi" w:hAnsiTheme="minorHAnsi"/>
        </w:rPr>
        <w:t xml:space="preserve"> återfinns ej hos alla)</w:t>
      </w:r>
    </w:p>
    <w:p w:rsidR="00E017D5" w:rsidRPr="009F435A" w:rsidRDefault="00E017D5" w:rsidP="00E017D5">
      <w:pPr>
        <w:rPr>
          <w:rFonts w:asciiTheme="minorHAnsi" w:hAnsiTheme="minorHAnsi"/>
        </w:rPr>
      </w:pPr>
      <w:r w:rsidRPr="009F435A">
        <w:rPr>
          <w:rFonts w:asciiTheme="minorHAnsi" w:hAnsiTheme="minorHAnsi"/>
        </w:rPr>
        <w:t>Hypoglykemi, metabol acidos, hyperlaktatemi, hyperammonemi, ketonuri, förhöjda transaminaser, anemi, trobocytopeni, neutropeni.</w:t>
      </w:r>
    </w:p>
    <w:p w:rsidR="00E017D5" w:rsidRPr="009F435A" w:rsidRDefault="00E017D5" w:rsidP="00E017D5">
      <w:pPr>
        <w:rPr>
          <w:rFonts w:asciiTheme="minorHAnsi" w:hAnsiTheme="minorHAnsi"/>
        </w:rPr>
      </w:pPr>
    </w:p>
    <w:p w:rsidR="00E017D5" w:rsidRPr="009F435A" w:rsidRDefault="00E017D5" w:rsidP="00E017D5">
      <w:pPr>
        <w:pStyle w:val="Rubrik2"/>
        <w:ind w:left="0"/>
        <w:rPr>
          <w:rFonts w:asciiTheme="minorHAnsi" w:hAnsiTheme="minorHAnsi"/>
          <w:szCs w:val="24"/>
        </w:rPr>
      </w:pPr>
      <w:r w:rsidRPr="009F435A">
        <w:rPr>
          <w:rFonts w:asciiTheme="minorHAnsi" w:hAnsiTheme="minorHAnsi"/>
          <w:szCs w:val="24"/>
        </w:rPr>
        <w:t>Utredning</w:t>
      </w:r>
    </w:p>
    <w:p w:rsidR="00E017D5" w:rsidRPr="009F435A" w:rsidRDefault="00E017D5" w:rsidP="00E017D5">
      <w:pPr>
        <w:tabs>
          <w:tab w:val="left" w:pos="1440"/>
        </w:tabs>
        <w:ind w:left="1304" w:hanging="1304"/>
        <w:rPr>
          <w:rFonts w:asciiTheme="minorHAnsi" w:hAnsiTheme="minorHAnsi"/>
        </w:rPr>
      </w:pPr>
      <w:r w:rsidRPr="009F435A">
        <w:rPr>
          <w:rFonts w:asciiTheme="minorHAnsi" w:hAnsiTheme="minorHAnsi"/>
          <w:b/>
        </w:rPr>
        <w:t>Rutinprover</w:t>
      </w:r>
      <w:r w:rsidRPr="009F435A">
        <w:rPr>
          <w:rFonts w:asciiTheme="minorHAnsi" w:hAnsiTheme="minorHAnsi"/>
        </w:rPr>
        <w:t>: CRP, Hb, LPK, trombocyter, CK, kreatinin, urea, urinstatus inklusive ketoner.</w:t>
      </w:r>
    </w:p>
    <w:p w:rsidR="00E017D5" w:rsidRPr="009F435A" w:rsidRDefault="00E017D5" w:rsidP="00E017D5">
      <w:pPr>
        <w:tabs>
          <w:tab w:val="left" w:pos="1440"/>
        </w:tabs>
        <w:ind w:left="1304" w:hanging="1304"/>
        <w:rPr>
          <w:rFonts w:asciiTheme="minorHAnsi" w:hAnsiTheme="minorHAnsi"/>
        </w:rPr>
      </w:pPr>
      <w:r w:rsidRPr="009F435A">
        <w:rPr>
          <w:rFonts w:asciiTheme="minorHAnsi" w:hAnsiTheme="minorHAnsi"/>
        </w:rPr>
        <w:t>Tag B-glukos, laktat, βOH-smörsyra, syrabasstatus, elektrolyter, transaminaser. Använd helst</w:t>
      </w:r>
    </w:p>
    <w:p w:rsidR="00E017D5" w:rsidRDefault="00E017D5" w:rsidP="00E017D5">
      <w:pPr>
        <w:tabs>
          <w:tab w:val="left" w:pos="1440"/>
        </w:tabs>
        <w:ind w:left="1304" w:hanging="1304"/>
        <w:rPr>
          <w:rFonts w:asciiTheme="minorHAnsi" w:hAnsiTheme="minorHAnsi"/>
        </w:rPr>
      </w:pPr>
      <w:r w:rsidRPr="009F435A">
        <w:rPr>
          <w:rFonts w:asciiTheme="minorHAnsi" w:hAnsiTheme="minorHAnsi"/>
        </w:rPr>
        <w:t xml:space="preserve">”bedside” metod parallellt för snabb utvärdering av provsvar. </w:t>
      </w:r>
    </w:p>
    <w:p w:rsidR="00E017D5" w:rsidRPr="009F435A" w:rsidRDefault="00E017D5" w:rsidP="00E017D5">
      <w:pPr>
        <w:tabs>
          <w:tab w:val="left" w:pos="1440"/>
        </w:tabs>
        <w:ind w:left="1304" w:hanging="1304"/>
        <w:rPr>
          <w:rFonts w:asciiTheme="minorHAnsi" w:hAnsiTheme="minorHAnsi"/>
        </w:rPr>
      </w:pPr>
      <w:r w:rsidRPr="009F435A">
        <w:rPr>
          <w:rFonts w:asciiTheme="minorHAnsi" w:hAnsiTheme="minorHAnsi"/>
        </w:rPr>
        <w:t xml:space="preserve">Blodgasapparat med </w:t>
      </w:r>
      <w:r>
        <w:rPr>
          <w:rFonts w:asciiTheme="minorHAnsi" w:hAnsiTheme="minorHAnsi"/>
        </w:rPr>
        <w:t xml:space="preserve">analys av </w:t>
      </w:r>
      <w:r w:rsidRPr="009F435A">
        <w:rPr>
          <w:rFonts w:asciiTheme="minorHAnsi" w:hAnsiTheme="minorHAnsi"/>
        </w:rPr>
        <w:t>laktat</w:t>
      </w:r>
      <w:r>
        <w:rPr>
          <w:rFonts w:asciiTheme="minorHAnsi" w:hAnsiTheme="minorHAnsi"/>
        </w:rPr>
        <w:t xml:space="preserve"> </w:t>
      </w:r>
      <w:r w:rsidRPr="009F435A">
        <w:rPr>
          <w:rFonts w:asciiTheme="minorHAnsi" w:hAnsiTheme="minorHAnsi"/>
        </w:rPr>
        <w:t>finns på BIVA</w:t>
      </w:r>
    </w:p>
    <w:p w:rsidR="00E017D5" w:rsidRPr="009F435A" w:rsidRDefault="00E017D5" w:rsidP="00E017D5">
      <w:pPr>
        <w:tabs>
          <w:tab w:val="left" w:pos="1440"/>
        </w:tabs>
        <w:ind w:left="1304" w:hanging="1304"/>
        <w:rPr>
          <w:rFonts w:asciiTheme="minorHAnsi" w:hAnsiTheme="minorHAnsi"/>
        </w:rPr>
      </w:pPr>
      <w:r w:rsidRPr="009F435A">
        <w:rPr>
          <w:rFonts w:asciiTheme="minorHAnsi" w:hAnsiTheme="minorHAnsi"/>
        </w:rPr>
        <w:t>B-ammoniak – OBS provtagninsinstruktion - tas på is, till lab omedelbart. Kontakta</w:t>
      </w:r>
    </w:p>
    <w:p w:rsidR="00E017D5" w:rsidRPr="009F435A" w:rsidRDefault="00E017D5" w:rsidP="00E017D5">
      <w:pPr>
        <w:tabs>
          <w:tab w:val="left" w:pos="1440"/>
        </w:tabs>
        <w:ind w:left="1304" w:hanging="1304"/>
        <w:rPr>
          <w:rFonts w:asciiTheme="minorHAnsi" w:hAnsiTheme="minorHAnsi"/>
        </w:rPr>
      </w:pPr>
      <w:r w:rsidRPr="009F435A">
        <w:rPr>
          <w:rFonts w:asciiTheme="minorHAnsi" w:hAnsiTheme="minorHAnsi"/>
        </w:rPr>
        <w:t>laboratoriet innan provet tas.</w:t>
      </w:r>
    </w:p>
    <w:p w:rsidR="00E017D5" w:rsidRPr="009F435A" w:rsidRDefault="00E017D5" w:rsidP="00E017D5">
      <w:pPr>
        <w:tabs>
          <w:tab w:val="left" w:pos="1440"/>
        </w:tabs>
        <w:ind w:left="1304" w:hanging="1304"/>
        <w:rPr>
          <w:rFonts w:asciiTheme="minorHAnsi" w:hAnsiTheme="minorHAnsi"/>
        </w:rPr>
      </w:pPr>
      <w:r w:rsidRPr="009F435A">
        <w:rPr>
          <w:rFonts w:asciiTheme="minorHAnsi" w:hAnsiTheme="minorHAnsi"/>
          <w:b/>
          <w:bCs/>
        </w:rPr>
        <w:t>Vid hypoglykemi</w:t>
      </w:r>
      <w:r w:rsidRPr="009F435A">
        <w:rPr>
          <w:rFonts w:asciiTheme="minorHAnsi" w:hAnsiTheme="minorHAnsi"/>
        </w:rPr>
        <w:t xml:space="preserve"> tag även kortisol, GH (tillväxthormon) samt insulin, C peptid.</w:t>
      </w:r>
    </w:p>
    <w:p w:rsidR="00E017D5" w:rsidRPr="009F435A" w:rsidRDefault="00E017D5" w:rsidP="00E017D5">
      <w:pPr>
        <w:rPr>
          <w:rFonts w:asciiTheme="minorHAnsi" w:hAnsiTheme="minorHAnsi"/>
        </w:rPr>
      </w:pPr>
      <w:r w:rsidRPr="009F435A">
        <w:rPr>
          <w:rFonts w:asciiTheme="minorHAnsi" w:hAnsiTheme="minorHAnsi"/>
        </w:rPr>
        <w:tab/>
        <w:t xml:space="preserve"> </w:t>
      </w:r>
    </w:p>
    <w:p w:rsidR="00E017D5" w:rsidRPr="009F435A" w:rsidRDefault="00E017D5" w:rsidP="00E017D5">
      <w:pPr>
        <w:pStyle w:val="Rubrik2"/>
        <w:ind w:left="0"/>
        <w:rPr>
          <w:rFonts w:asciiTheme="minorHAnsi" w:hAnsiTheme="minorHAnsi"/>
          <w:szCs w:val="24"/>
        </w:rPr>
      </w:pPr>
      <w:r w:rsidRPr="009F435A">
        <w:rPr>
          <w:rFonts w:asciiTheme="minorHAnsi" w:hAnsiTheme="minorHAnsi"/>
          <w:szCs w:val="24"/>
        </w:rPr>
        <w:t>För specifik metabol diagnostik</w:t>
      </w:r>
    </w:p>
    <w:p w:rsidR="00E017D5" w:rsidRPr="009F435A" w:rsidRDefault="00E017D5" w:rsidP="00E017D5">
      <w:pPr>
        <w:rPr>
          <w:rFonts w:asciiTheme="minorHAnsi" w:hAnsiTheme="minorHAnsi"/>
        </w:rPr>
      </w:pPr>
      <w:r w:rsidRPr="009F435A">
        <w:rPr>
          <w:rFonts w:asciiTheme="minorHAnsi" w:hAnsiTheme="minorHAnsi"/>
        </w:rPr>
        <w:t>Särskild remiss laddas ner från laboratoriet CMMS på Inuti, eller via Take Care</w:t>
      </w:r>
    </w:p>
    <w:p w:rsidR="00E017D5" w:rsidRPr="009F435A" w:rsidRDefault="00E017D5" w:rsidP="00E017D5">
      <w:pPr>
        <w:tabs>
          <w:tab w:val="left" w:pos="1800"/>
        </w:tabs>
        <w:rPr>
          <w:rFonts w:asciiTheme="minorHAnsi" w:hAnsiTheme="minorHAnsi"/>
        </w:rPr>
      </w:pPr>
      <w:r w:rsidRPr="009F435A">
        <w:rPr>
          <w:rFonts w:asciiTheme="minorHAnsi" w:hAnsiTheme="minorHAnsi"/>
          <w:b/>
        </w:rPr>
        <w:t>Urin</w:t>
      </w:r>
      <w:r w:rsidRPr="009F435A">
        <w:rPr>
          <w:rFonts w:asciiTheme="minorHAnsi" w:hAnsiTheme="minorHAnsi"/>
        </w:rPr>
        <w:t>:</w:t>
      </w:r>
      <w:r w:rsidRPr="009F435A">
        <w:rPr>
          <w:rFonts w:asciiTheme="minorHAnsi" w:hAnsiTheme="minorHAnsi"/>
        </w:rPr>
        <w:tab/>
        <w:t>2-5 ml fryses i slutet rör eller skickas direkt för analys av u-organiska syror, aminosyror, orotsyra.</w:t>
      </w:r>
    </w:p>
    <w:p w:rsidR="00E017D5" w:rsidRPr="009F435A" w:rsidRDefault="00E017D5" w:rsidP="00E017D5">
      <w:pPr>
        <w:tabs>
          <w:tab w:val="left" w:pos="1800"/>
        </w:tabs>
        <w:rPr>
          <w:rFonts w:asciiTheme="minorHAnsi" w:hAnsiTheme="minorHAnsi"/>
        </w:rPr>
      </w:pPr>
      <w:r w:rsidRPr="009F435A">
        <w:rPr>
          <w:rFonts w:asciiTheme="minorHAnsi" w:hAnsiTheme="minorHAnsi"/>
          <w:b/>
        </w:rPr>
        <w:t>Heparinplasma</w:t>
      </w:r>
      <w:r w:rsidRPr="009F435A">
        <w:rPr>
          <w:rFonts w:asciiTheme="minorHAnsi" w:hAnsiTheme="minorHAnsi"/>
        </w:rPr>
        <w:t xml:space="preserve">: </w:t>
      </w:r>
      <w:r w:rsidRPr="009F435A">
        <w:rPr>
          <w:rFonts w:asciiTheme="minorHAnsi" w:hAnsiTheme="minorHAnsi"/>
        </w:rPr>
        <w:tab/>
        <w:t>3-5 ml heparinblod centrifugeras och plasma fryses eller skickas direk</w:t>
      </w:r>
      <w:r>
        <w:rPr>
          <w:rFonts w:asciiTheme="minorHAnsi" w:hAnsiTheme="minorHAnsi"/>
        </w:rPr>
        <w:t>t, för analys av P-aminosyror, k</w:t>
      </w:r>
      <w:r w:rsidRPr="009F435A">
        <w:rPr>
          <w:rFonts w:asciiTheme="minorHAnsi" w:hAnsiTheme="minorHAnsi"/>
        </w:rPr>
        <w:t>arnitin, acylkarnitiner</w:t>
      </w:r>
    </w:p>
    <w:p w:rsidR="00E017D5" w:rsidRPr="009F435A" w:rsidRDefault="00E017D5" w:rsidP="00E017D5">
      <w:pPr>
        <w:tabs>
          <w:tab w:val="left" w:pos="1800"/>
        </w:tabs>
        <w:rPr>
          <w:rFonts w:asciiTheme="minorHAnsi" w:hAnsiTheme="minorHAnsi"/>
        </w:rPr>
      </w:pPr>
      <w:r w:rsidRPr="00525156">
        <w:rPr>
          <w:rFonts w:asciiTheme="minorHAnsi" w:hAnsiTheme="minorHAnsi"/>
          <w:b/>
        </w:rPr>
        <w:t>PKU-prov:</w:t>
      </w:r>
      <w:r w:rsidRPr="009F435A">
        <w:rPr>
          <w:rFonts w:asciiTheme="minorHAnsi" w:hAnsiTheme="minorHAnsi"/>
        </w:rPr>
        <w:t xml:space="preserve"> Tag ett filterpappersprov (screeningremiss finns på BB). Skriv ”Metabol utredning” i </w:t>
      </w:r>
      <w:bookmarkStart w:id="1" w:name="_GoBack"/>
      <w:bookmarkEnd w:id="1"/>
      <w:r w:rsidRPr="009F435A">
        <w:rPr>
          <w:rFonts w:asciiTheme="minorHAnsi" w:hAnsiTheme="minorHAnsi"/>
        </w:rPr>
        <w:lastRenderedPageBreak/>
        <w:t>skrivfältet på remissen</w:t>
      </w:r>
    </w:p>
    <w:p w:rsidR="00E017D5" w:rsidRPr="009F435A" w:rsidRDefault="00E017D5" w:rsidP="00E017D5">
      <w:pPr>
        <w:rPr>
          <w:rFonts w:asciiTheme="minorHAnsi" w:hAnsiTheme="minorHAnsi"/>
        </w:rPr>
      </w:pPr>
    </w:p>
    <w:p w:rsidR="00E017D5" w:rsidRPr="009F435A" w:rsidRDefault="00E017D5" w:rsidP="00E017D5">
      <w:pPr>
        <w:widowControl/>
        <w:rPr>
          <w:rFonts w:asciiTheme="minorHAnsi" w:hAnsiTheme="minorHAnsi"/>
        </w:rPr>
      </w:pPr>
      <w:r w:rsidRPr="009F435A">
        <w:rPr>
          <w:rFonts w:asciiTheme="minorHAnsi" w:hAnsiTheme="minorHAnsi"/>
          <w:b/>
        </w:rPr>
        <w:t>Om barnet dör</w:t>
      </w:r>
    </w:p>
    <w:p w:rsidR="00E017D5" w:rsidRDefault="00E017D5" w:rsidP="00E017D5">
      <w:pPr>
        <w:rPr>
          <w:rFonts w:asciiTheme="minorHAnsi" w:hAnsiTheme="minorHAnsi"/>
        </w:rPr>
      </w:pPr>
      <w:r w:rsidRPr="009F435A">
        <w:rPr>
          <w:rFonts w:asciiTheme="minorHAnsi" w:hAnsiTheme="minorHAnsi"/>
        </w:rPr>
        <w:t xml:space="preserve">Viktigt att få en diagnos med tanke ev framtida fosterdiagnostik. Tag urin, plasma och PKU-prov som ovan samt ett EDTA-blodprov (för DNA-analyser) samt hudbiopsi för odling av fibroblaster. Hudbiopsin kan tas på överarmens insida i steril fysiologisk koksaltlösning. </w:t>
      </w:r>
    </w:p>
    <w:p w:rsidR="00E017D5" w:rsidRPr="009F435A" w:rsidRDefault="00E017D5" w:rsidP="00E017D5">
      <w:pPr>
        <w:rPr>
          <w:rFonts w:asciiTheme="minorHAnsi" w:hAnsiTheme="minorHAnsi"/>
        </w:rPr>
      </w:pPr>
      <w:r w:rsidRPr="009F435A">
        <w:rPr>
          <w:rFonts w:asciiTheme="minorHAnsi" w:hAnsiTheme="minorHAnsi"/>
          <w:b/>
        </w:rPr>
        <w:t xml:space="preserve">OBS! </w:t>
      </w:r>
      <w:r w:rsidRPr="009F435A">
        <w:rPr>
          <w:rFonts w:asciiTheme="minorHAnsi" w:hAnsiTheme="minorHAnsi"/>
        </w:rPr>
        <w:t>hudbiopsin får EJ frysas- cellerna dör. Kan tas postmortalt. Ring CMMS innan provet skickas. Lever, muskel biopsi fryses i flytande kväve eller –70 grader för framtida enzymdiagnostik om dagtid diskutera först med metabolläkare.</w:t>
      </w:r>
    </w:p>
    <w:p w:rsidR="00E017D5" w:rsidRPr="009F435A" w:rsidRDefault="00E017D5" w:rsidP="00E017D5">
      <w:pPr>
        <w:pStyle w:val="Rubrik1"/>
        <w:tabs>
          <w:tab w:val="left" w:pos="360"/>
        </w:tabs>
        <w:rPr>
          <w:rFonts w:asciiTheme="minorHAnsi" w:hAnsiTheme="minorHAnsi"/>
          <w:sz w:val="24"/>
          <w:szCs w:val="24"/>
        </w:rPr>
      </w:pPr>
    </w:p>
    <w:p w:rsidR="00E017D5" w:rsidRPr="009F435A" w:rsidRDefault="00E017D5" w:rsidP="00E017D5">
      <w:pPr>
        <w:pStyle w:val="Rubrik1"/>
        <w:tabs>
          <w:tab w:val="left" w:pos="360"/>
        </w:tabs>
        <w:rPr>
          <w:rFonts w:asciiTheme="minorHAnsi" w:hAnsiTheme="minorHAnsi"/>
        </w:rPr>
      </w:pPr>
      <w:r w:rsidRPr="009F435A">
        <w:rPr>
          <w:rFonts w:asciiTheme="minorHAnsi" w:hAnsiTheme="minorHAnsi"/>
        </w:rPr>
        <w:t>Behandling i avvaktan på specifik diagnos</w:t>
      </w:r>
    </w:p>
    <w:p w:rsidR="00E017D5" w:rsidRPr="009F435A" w:rsidRDefault="00E017D5" w:rsidP="00E017D5">
      <w:pPr>
        <w:tabs>
          <w:tab w:val="left" w:pos="360"/>
        </w:tabs>
        <w:rPr>
          <w:rFonts w:asciiTheme="minorHAnsi" w:hAnsiTheme="minorHAnsi"/>
        </w:rPr>
      </w:pPr>
    </w:p>
    <w:p w:rsidR="00E017D5" w:rsidRPr="009F435A" w:rsidRDefault="00E017D5" w:rsidP="00E017D5">
      <w:pPr>
        <w:tabs>
          <w:tab w:val="left" w:pos="360"/>
        </w:tabs>
        <w:rPr>
          <w:rFonts w:asciiTheme="minorHAnsi" w:hAnsiTheme="minorHAnsi"/>
          <w:b/>
          <w:sz w:val="28"/>
          <w:szCs w:val="28"/>
        </w:rPr>
      </w:pPr>
      <w:r w:rsidRPr="009F435A">
        <w:rPr>
          <w:rFonts w:asciiTheme="minorHAnsi" w:hAnsiTheme="minorHAnsi"/>
          <w:b/>
          <w:sz w:val="28"/>
          <w:szCs w:val="28"/>
        </w:rPr>
        <w:t>Starta omedelbart behandling vid misstanke om metabol sjukdom.</w:t>
      </w:r>
    </w:p>
    <w:p w:rsidR="00E017D5" w:rsidRPr="009F435A" w:rsidRDefault="00E017D5" w:rsidP="00E017D5">
      <w:pPr>
        <w:tabs>
          <w:tab w:val="left" w:pos="360"/>
        </w:tabs>
        <w:rPr>
          <w:rFonts w:asciiTheme="minorHAnsi" w:hAnsiTheme="minorHAnsi"/>
        </w:rPr>
      </w:pPr>
      <w:r w:rsidRPr="009F435A">
        <w:rPr>
          <w:rFonts w:asciiTheme="minorHAnsi" w:hAnsiTheme="minorHAnsi"/>
        </w:rPr>
        <w:t xml:space="preserve">See PM ”Metabola läkemedel” för läkemedel, beredningar och hur de rekvireras. </w:t>
      </w:r>
    </w:p>
    <w:p w:rsidR="00E017D5" w:rsidRPr="009F435A" w:rsidRDefault="00E017D5" w:rsidP="00E017D5">
      <w:pPr>
        <w:pStyle w:val="Rubrik2"/>
        <w:tabs>
          <w:tab w:val="left" w:pos="360"/>
        </w:tabs>
        <w:ind w:left="0"/>
        <w:rPr>
          <w:rFonts w:asciiTheme="minorHAnsi" w:hAnsiTheme="minorHAnsi"/>
          <w:szCs w:val="24"/>
        </w:rPr>
      </w:pPr>
      <w:r w:rsidRPr="009F435A">
        <w:rPr>
          <w:rFonts w:asciiTheme="minorHAnsi" w:hAnsiTheme="minorHAnsi"/>
          <w:szCs w:val="24"/>
        </w:rPr>
        <w:t>Princip</w:t>
      </w:r>
      <w:r>
        <w:rPr>
          <w:rFonts w:asciiTheme="minorHAnsi" w:hAnsiTheme="minorHAnsi"/>
          <w:szCs w:val="24"/>
        </w:rPr>
        <w:t>:</w:t>
      </w:r>
    </w:p>
    <w:p w:rsidR="00E017D5" w:rsidRPr="009F435A" w:rsidRDefault="00E017D5" w:rsidP="00E017D5">
      <w:pPr>
        <w:widowControl/>
        <w:numPr>
          <w:ilvl w:val="0"/>
          <w:numId w:val="1"/>
        </w:numPr>
        <w:tabs>
          <w:tab w:val="left" w:pos="360"/>
        </w:tabs>
        <w:rPr>
          <w:rFonts w:asciiTheme="minorHAnsi" w:hAnsiTheme="minorHAnsi"/>
        </w:rPr>
      </w:pPr>
      <w:r w:rsidRPr="009F435A">
        <w:rPr>
          <w:rFonts w:asciiTheme="minorHAnsi" w:hAnsiTheme="minorHAnsi"/>
        </w:rPr>
        <w:t>Förhindra tillförsel av prekursorer till ett eventuellt block i metabolismen.</w:t>
      </w:r>
    </w:p>
    <w:p w:rsidR="00E017D5" w:rsidRPr="009F435A" w:rsidRDefault="00E017D5" w:rsidP="00E017D5">
      <w:pPr>
        <w:widowControl/>
        <w:numPr>
          <w:ilvl w:val="0"/>
          <w:numId w:val="1"/>
        </w:numPr>
        <w:tabs>
          <w:tab w:val="left" w:pos="360"/>
        </w:tabs>
        <w:rPr>
          <w:rFonts w:asciiTheme="minorHAnsi" w:hAnsiTheme="minorHAnsi"/>
        </w:rPr>
      </w:pPr>
      <w:r w:rsidRPr="009F435A">
        <w:rPr>
          <w:rFonts w:asciiTheme="minorHAnsi" w:hAnsiTheme="minorHAnsi"/>
        </w:rPr>
        <w:t>Häv katabolismen.</w:t>
      </w:r>
    </w:p>
    <w:p w:rsidR="00E017D5" w:rsidRPr="009F435A" w:rsidRDefault="00E017D5" w:rsidP="00E017D5">
      <w:pPr>
        <w:widowControl/>
        <w:numPr>
          <w:ilvl w:val="0"/>
          <w:numId w:val="1"/>
        </w:numPr>
        <w:tabs>
          <w:tab w:val="left" w:pos="360"/>
        </w:tabs>
        <w:rPr>
          <w:rFonts w:asciiTheme="minorHAnsi" w:hAnsiTheme="minorHAnsi"/>
        </w:rPr>
      </w:pPr>
      <w:r w:rsidRPr="009F435A">
        <w:rPr>
          <w:rFonts w:asciiTheme="minorHAnsi" w:hAnsiTheme="minorHAnsi"/>
        </w:rPr>
        <w:t>Aktivera enzym genom tillförsel av kofaktorer.</w:t>
      </w:r>
    </w:p>
    <w:p w:rsidR="00E017D5" w:rsidRPr="009F435A" w:rsidRDefault="00E017D5" w:rsidP="00E017D5">
      <w:pPr>
        <w:widowControl/>
        <w:numPr>
          <w:ilvl w:val="0"/>
          <w:numId w:val="1"/>
        </w:numPr>
        <w:tabs>
          <w:tab w:val="left" w:pos="360"/>
        </w:tabs>
        <w:rPr>
          <w:rFonts w:asciiTheme="minorHAnsi" w:hAnsiTheme="minorHAnsi"/>
        </w:rPr>
      </w:pPr>
      <w:r w:rsidRPr="009F435A">
        <w:rPr>
          <w:rFonts w:asciiTheme="minorHAnsi" w:hAnsiTheme="minorHAnsi"/>
        </w:rPr>
        <w:t>Eliminera toxiska metaboliter.</w:t>
      </w:r>
    </w:p>
    <w:p w:rsidR="00E017D5" w:rsidRDefault="00E017D5" w:rsidP="00E017D5">
      <w:pPr>
        <w:tabs>
          <w:tab w:val="left" w:pos="360"/>
        </w:tabs>
        <w:ind w:left="1080"/>
        <w:rPr>
          <w:rFonts w:asciiTheme="minorHAnsi" w:hAnsiTheme="minorHAnsi"/>
        </w:rPr>
      </w:pPr>
    </w:p>
    <w:p w:rsidR="00E017D5" w:rsidRPr="00525156" w:rsidRDefault="00E017D5" w:rsidP="00E017D5">
      <w:pPr>
        <w:tabs>
          <w:tab w:val="left" w:pos="360"/>
        </w:tabs>
        <w:ind w:left="1080"/>
        <w:rPr>
          <w:rFonts w:asciiTheme="minorHAnsi" w:hAnsiTheme="minorHAnsi"/>
        </w:rPr>
      </w:pPr>
      <w:r>
        <w:rPr>
          <w:rFonts w:asciiTheme="minorHAnsi" w:hAnsiTheme="minorHAnsi"/>
        </w:rPr>
        <w:t xml:space="preserve">OBS! </w:t>
      </w:r>
      <w:r w:rsidRPr="00525156">
        <w:rPr>
          <w:rFonts w:asciiTheme="minorHAnsi" w:hAnsiTheme="minorHAnsi"/>
        </w:rPr>
        <w:t>Överväg sepsisbehandling.</w:t>
      </w:r>
    </w:p>
    <w:p w:rsidR="00E017D5" w:rsidRPr="009F435A" w:rsidRDefault="00E017D5" w:rsidP="00E017D5">
      <w:pPr>
        <w:tabs>
          <w:tab w:val="left" w:pos="360"/>
        </w:tabs>
        <w:rPr>
          <w:rFonts w:asciiTheme="minorHAnsi" w:hAnsiTheme="minorHAnsi"/>
        </w:rPr>
      </w:pPr>
    </w:p>
    <w:p w:rsidR="00E017D5" w:rsidRPr="009F435A" w:rsidRDefault="00E017D5" w:rsidP="00E017D5">
      <w:pPr>
        <w:pStyle w:val="Liststycke"/>
        <w:numPr>
          <w:ilvl w:val="0"/>
          <w:numId w:val="3"/>
        </w:numPr>
        <w:rPr>
          <w:rFonts w:asciiTheme="minorHAnsi" w:hAnsiTheme="minorHAnsi"/>
          <w:b/>
          <w:sz w:val="28"/>
          <w:szCs w:val="28"/>
        </w:rPr>
      </w:pPr>
      <w:r w:rsidRPr="009F435A">
        <w:rPr>
          <w:rFonts w:asciiTheme="minorHAnsi" w:hAnsiTheme="minorHAnsi"/>
          <w:b/>
          <w:sz w:val="28"/>
          <w:szCs w:val="28"/>
        </w:rPr>
        <w:t xml:space="preserve">Ingen proteintillförsel. </w:t>
      </w:r>
    </w:p>
    <w:p w:rsidR="00E017D5" w:rsidRPr="009F435A" w:rsidRDefault="00E017D5" w:rsidP="00E017D5">
      <w:pPr>
        <w:pStyle w:val="Liststycke"/>
        <w:numPr>
          <w:ilvl w:val="1"/>
          <w:numId w:val="3"/>
        </w:numPr>
        <w:rPr>
          <w:rFonts w:asciiTheme="minorHAnsi" w:hAnsiTheme="minorHAnsi"/>
        </w:rPr>
      </w:pPr>
      <w:r w:rsidRPr="009F435A">
        <w:rPr>
          <w:rFonts w:asciiTheme="minorHAnsi" w:hAnsiTheme="minorHAnsi"/>
        </w:rPr>
        <w:t>Ge glukos 100 mg/mL intravenöst: 7-10 mg glukos/kg/min motsvarar ca 100-150 ml/kg/dygn. Målsättningen är att hålla P-glukos vid 5 - 7 mmol/L för att åstadkomma endogen insulinfrisättning som blockerar katabolismen. Om insulin övervägs ska barnet till BIVA. Kontrollera P-glukos och P-laktat bedside minst en gång per timme initialt och om insulin ges, annars glesare.</w:t>
      </w:r>
    </w:p>
    <w:p w:rsidR="00E017D5" w:rsidRPr="009F435A" w:rsidRDefault="00E017D5" w:rsidP="00E017D5">
      <w:pPr>
        <w:pStyle w:val="Liststycke"/>
        <w:numPr>
          <w:ilvl w:val="0"/>
          <w:numId w:val="0"/>
        </w:numPr>
        <w:ind w:left="720"/>
        <w:rPr>
          <w:rFonts w:asciiTheme="minorHAnsi" w:hAnsiTheme="minorHAnsi"/>
        </w:rPr>
      </w:pPr>
    </w:p>
    <w:p w:rsidR="00E017D5" w:rsidRPr="009F435A" w:rsidRDefault="00E017D5" w:rsidP="00E017D5">
      <w:pPr>
        <w:pStyle w:val="Liststycke"/>
        <w:numPr>
          <w:ilvl w:val="0"/>
          <w:numId w:val="3"/>
        </w:numPr>
        <w:rPr>
          <w:rFonts w:asciiTheme="minorHAnsi" w:hAnsiTheme="minorHAnsi"/>
          <w:b/>
          <w:sz w:val="28"/>
          <w:szCs w:val="28"/>
        </w:rPr>
      </w:pPr>
      <w:r w:rsidRPr="009F435A">
        <w:rPr>
          <w:rFonts w:asciiTheme="minorHAnsi" w:hAnsiTheme="minorHAnsi"/>
          <w:b/>
          <w:sz w:val="28"/>
          <w:szCs w:val="28"/>
        </w:rPr>
        <w:t xml:space="preserve">Korrigera metabol acidos </w:t>
      </w:r>
    </w:p>
    <w:p w:rsidR="00E017D5" w:rsidRPr="009F435A" w:rsidRDefault="00E017D5" w:rsidP="00E017D5">
      <w:pPr>
        <w:pStyle w:val="Liststycke"/>
        <w:numPr>
          <w:ilvl w:val="1"/>
          <w:numId w:val="3"/>
        </w:numPr>
        <w:rPr>
          <w:rFonts w:asciiTheme="minorHAnsi" w:hAnsiTheme="minorHAnsi"/>
        </w:rPr>
      </w:pPr>
      <w:r w:rsidRPr="009F435A">
        <w:rPr>
          <w:rFonts w:asciiTheme="minorHAnsi" w:hAnsiTheme="minorHAnsi"/>
        </w:rPr>
        <w:t>Använd Tribonat, viss försiktighet.</w:t>
      </w:r>
    </w:p>
    <w:p w:rsidR="00E017D5" w:rsidRPr="009F435A" w:rsidRDefault="00E017D5" w:rsidP="00E017D5">
      <w:pPr>
        <w:pStyle w:val="Liststycke"/>
        <w:numPr>
          <w:ilvl w:val="0"/>
          <w:numId w:val="0"/>
        </w:numPr>
        <w:ind w:left="720"/>
        <w:rPr>
          <w:rFonts w:asciiTheme="minorHAnsi" w:hAnsiTheme="minorHAnsi"/>
        </w:rPr>
      </w:pPr>
    </w:p>
    <w:p w:rsidR="00E017D5" w:rsidRPr="009F435A" w:rsidRDefault="00E017D5" w:rsidP="00E017D5">
      <w:pPr>
        <w:pStyle w:val="Liststycke"/>
        <w:numPr>
          <w:ilvl w:val="0"/>
          <w:numId w:val="3"/>
        </w:numPr>
        <w:rPr>
          <w:rFonts w:asciiTheme="minorHAnsi" w:hAnsiTheme="minorHAnsi"/>
          <w:b/>
          <w:sz w:val="28"/>
          <w:szCs w:val="28"/>
        </w:rPr>
      </w:pPr>
      <w:r w:rsidRPr="009F435A">
        <w:rPr>
          <w:rFonts w:asciiTheme="minorHAnsi" w:hAnsiTheme="minorHAnsi"/>
          <w:b/>
          <w:sz w:val="28"/>
          <w:szCs w:val="28"/>
        </w:rPr>
        <w:t>Ge kofaktorer:</w:t>
      </w:r>
    </w:p>
    <w:p w:rsidR="00E017D5" w:rsidRPr="009F435A" w:rsidRDefault="00E017D5" w:rsidP="00E017D5">
      <w:pPr>
        <w:widowControl/>
        <w:numPr>
          <w:ilvl w:val="1"/>
          <w:numId w:val="3"/>
        </w:numPr>
        <w:rPr>
          <w:rFonts w:asciiTheme="minorHAnsi" w:hAnsiTheme="minorHAnsi"/>
        </w:rPr>
      </w:pPr>
      <w:r w:rsidRPr="009F435A">
        <w:rPr>
          <w:rFonts w:asciiTheme="minorHAnsi" w:hAnsiTheme="minorHAnsi"/>
        </w:rPr>
        <w:t>B12 (hydroxokobalamin,ex Behepan 1 mg/mL)</w:t>
      </w:r>
      <w:r>
        <w:rPr>
          <w:rFonts w:asciiTheme="minorHAnsi" w:hAnsiTheme="minorHAnsi"/>
        </w:rPr>
        <w:t>:</w:t>
      </w:r>
      <w:r w:rsidRPr="009F435A">
        <w:rPr>
          <w:rFonts w:asciiTheme="minorHAnsi" w:hAnsiTheme="minorHAnsi"/>
        </w:rPr>
        <w:t xml:space="preserve"> 1 mg x 1 intramuskulär inj</w:t>
      </w:r>
    </w:p>
    <w:p w:rsidR="00E017D5" w:rsidRPr="009F435A" w:rsidRDefault="00E017D5" w:rsidP="00E017D5">
      <w:pPr>
        <w:widowControl/>
        <w:numPr>
          <w:ilvl w:val="1"/>
          <w:numId w:val="3"/>
        </w:numPr>
        <w:rPr>
          <w:rFonts w:asciiTheme="minorHAnsi" w:hAnsiTheme="minorHAnsi"/>
        </w:rPr>
      </w:pPr>
      <w:r w:rsidRPr="009F435A">
        <w:rPr>
          <w:rFonts w:asciiTheme="minorHAnsi" w:hAnsiTheme="minorHAnsi"/>
        </w:rPr>
        <w:t>B6 (pyridoxin, ex Pyridoxin, Extempore 150 mg/mL)</w:t>
      </w:r>
      <w:r>
        <w:rPr>
          <w:rFonts w:asciiTheme="minorHAnsi" w:hAnsiTheme="minorHAnsi"/>
        </w:rPr>
        <w:t>:</w:t>
      </w:r>
      <w:r w:rsidRPr="009F435A">
        <w:rPr>
          <w:rFonts w:asciiTheme="minorHAnsi" w:hAnsiTheme="minorHAnsi"/>
        </w:rPr>
        <w:t xml:space="preserve"> 50 mg x 2 intravenös inj</w:t>
      </w:r>
    </w:p>
    <w:p w:rsidR="00E017D5" w:rsidRPr="009F435A" w:rsidRDefault="00E017D5" w:rsidP="00E017D5">
      <w:pPr>
        <w:widowControl/>
        <w:numPr>
          <w:ilvl w:val="1"/>
          <w:numId w:val="3"/>
        </w:numPr>
        <w:rPr>
          <w:rFonts w:asciiTheme="minorHAnsi" w:hAnsiTheme="minorHAnsi"/>
          <w:lang w:val="en-US"/>
        </w:rPr>
      </w:pPr>
      <w:r w:rsidRPr="009F435A">
        <w:rPr>
          <w:rFonts w:asciiTheme="minorHAnsi" w:hAnsiTheme="minorHAnsi"/>
          <w:lang w:val="en-US"/>
        </w:rPr>
        <w:t>Biotin (ex Biotine Bayer, Licens 5 mg/mL): 10 mg x 2 intr</w:t>
      </w:r>
      <w:r>
        <w:rPr>
          <w:rFonts w:asciiTheme="minorHAnsi" w:hAnsiTheme="minorHAnsi"/>
          <w:lang w:val="en-US"/>
        </w:rPr>
        <w:t>a</w:t>
      </w:r>
      <w:r w:rsidRPr="009F435A">
        <w:rPr>
          <w:rFonts w:asciiTheme="minorHAnsi" w:hAnsiTheme="minorHAnsi"/>
          <w:lang w:val="en-US"/>
        </w:rPr>
        <w:t>venös inj</w:t>
      </w:r>
    </w:p>
    <w:p w:rsidR="00E017D5" w:rsidRPr="009F435A" w:rsidRDefault="00E017D5" w:rsidP="00E017D5">
      <w:pPr>
        <w:widowControl/>
        <w:numPr>
          <w:ilvl w:val="1"/>
          <w:numId w:val="3"/>
        </w:numPr>
        <w:rPr>
          <w:rFonts w:asciiTheme="minorHAnsi" w:hAnsiTheme="minorHAnsi"/>
        </w:rPr>
      </w:pPr>
      <w:r w:rsidRPr="009F435A">
        <w:rPr>
          <w:rFonts w:asciiTheme="minorHAnsi" w:hAnsiTheme="minorHAnsi"/>
        </w:rPr>
        <w:t>B1 (tiamin, ex Tiacur 50 mg/mL)</w:t>
      </w:r>
      <w:r>
        <w:rPr>
          <w:rFonts w:asciiTheme="minorHAnsi" w:hAnsiTheme="minorHAnsi"/>
        </w:rPr>
        <w:t>:</w:t>
      </w:r>
      <w:r w:rsidRPr="009F435A">
        <w:rPr>
          <w:rFonts w:asciiTheme="minorHAnsi" w:hAnsiTheme="minorHAnsi"/>
        </w:rPr>
        <w:t xml:space="preserve"> 100 mg x 2 intravenös inj alt ge iv lösningen oralt</w:t>
      </w:r>
      <w:r>
        <w:rPr>
          <w:rFonts w:asciiTheme="minorHAnsi" w:hAnsiTheme="minorHAnsi"/>
        </w:rPr>
        <w:br/>
      </w:r>
    </w:p>
    <w:p w:rsidR="00E017D5" w:rsidRDefault="00E017D5" w:rsidP="00E017D5">
      <w:pPr>
        <w:tabs>
          <w:tab w:val="left" w:pos="360"/>
          <w:tab w:val="left" w:pos="3420"/>
        </w:tabs>
        <w:ind w:left="360" w:firstLine="3060"/>
        <w:rPr>
          <w:rFonts w:asciiTheme="minorHAnsi" w:hAnsiTheme="minorHAnsi"/>
          <w:b/>
        </w:rPr>
      </w:pPr>
    </w:p>
    <w:p w:rsidR="00E017D5" w:rsidRPr="009F435A" w:rsidRDefault="00E017D5" w:rsidP="00E017D5">
      <w:pPr>
        <w:pStyle w:val="Liststycke"/>
        <w:numPr>
          <w:ilvl w:val="0"/>
          <w:numId w:val="3"/>
        </w:numPr>
        <w:rPr>
          <w:rFonts w:asciiTheme="minorHAnsi" w:hAnsiTheme="minorHAnsi"/>
          <w:b/>
          <w:sz w:val="28"/>
          <w:szCs w:val="28"/>
        </w:rPr>
      </w:pPr>
      <w:r w:rsidRPr="009F435A">
        <w:rPr>
          <w:rFonts w:asciiTheme="minorHAnsi" w:hAnsiTheme="minorHAnsi"/>
          <w:b/>
          <w:sz w:val="28"/>
          <w:szCs w:val="28"/>
        </w:rPr>
        <w:t xml:space="preserve">Ge infusion levokarnitin </w:t>
      </w:r>
    </w:p>
    <w:p w:rsidR="00E017D5" w:rsidRPr="009F435A" w:rsidRDefault="00E017D5" w:rsidP="00E017D5">
      <w:pPr>
        <w:pStyle w:val="Liststycke"/>
        <w:numPr>
          <w:ilvl w:val="1"/>
          <w:numId w:val="3"/>
        </w:numPr>
        <w:rPr>
          <w:rFonts w:asciiTheme="minorHAnsi" w:hAnsiTheme="minorHAnsi"/>
        </w:rPr>
      </w:pPr>
      <w:r w:rsidRPr="009F435A">
        <w:rPr>
          <w:rFonts w:asciiTheme="minorHAnsi" w:hAnsiTheme="minorHAnsi"/>
        </w:rPr>
        <w:lastRenderedPageBreak/>
        <w:t>Levokarnitin (ex Carnitor/Carnitene, Licens 200 mg/mL)</w:t>
      </w:r>
      <w:r>
        <w:rPr>
          <w:rFonts w:asciiTheme="minorHAnsi" w:hAnsiTheme="minorHAnsi"/>
        </w:rPr>
        <w:t>:</w:t>
      </w:r>
      <w:r w:rsidRPr="009F435A">
        <w:rPr>
          <w:rFonts w:asciiTheme="minorHAnsi" w:hAnsiTheme="minorHAnsi"/>
        </w:rPr>
        <w:t xml:space="preserve"> 200 mg/kg/dygn intravenöst som kontinuerlig inf</w:t>
      </w:r>
      <w:r>
        <w:rPr>
          <w:rFonts w:asciiTheme="minorHAnsi" w:hAnsiTheme="minorHAnsi"/>
        </w:rPr>
        <w:t>usion</w:t>
      </w:r>
      <w:r w:rsidRPr="009F435A">
        <w:rPr>
          <w:rFonts w:asciiTheme="minorHAnsi" w:hAnsiTheme="minorHAnsi"/>
        </w:rPr>
        <w:t xml:space="preserve"> i slowinjector eller inf</w:t>
      </w:r>
      <w:r>
        <w:rPr>
          <w:rFonts w:asciiTheme="minorHAnsi" w:hAnsiTheme="minorHAnsi"/>
        </w:rPr>
        <w:t>usion</w:t>
      </w:r>
      <w:r w:rsidRPr="009F435A">
        <w:rPr>
          <w:rFonts w:asciiTheme="minorHAnsi" w:hAnsiTheme="minorHAnsi"/>
        </w:rPr>
        <w:t xml:space="preserve"> 50 mg/kg x 4 (motsvarande 200 mg/kg/dygn)</w:t>
      </w:r>
    </w:p>
    <w:p w:rsidR="00E017D5" w:rsidRPr="009F435A" w:rsidRDefault="00E017D5" w:rsidP="00E017D5">
      <w:pPr>
        <w:pStyle w:val="Liststycke"/>
        <w:numPr>
          <w:ilvl w:val="0"/>
          <w:numId w:val="0"/>
        </w:numPr>
        <w:ind w:left="720"/>
        <w:rPr>
          <w:rFonts w:asciiTheme="minorHAnsi" w:hAnsiTheme="minorHAnsi"/>
        </w:rPr>
      </w:pPr>
    </w:p>
    <w:p w:rsidR="00E017D5" w:rsidRPr="00525156" w:rsidRDefault="00E017D5" w:rsidP="00E017D5">
      <w:pPr>
        <w:rPr>
          <w:rFonts w:asciiTheme="minorHAnsi" w:hAnsiTheme="minorHAnsi"/>
        </w:rPr>
      </w:pPr>
    </w:p>
    <w:p w:rsidR="00E017D5" w:rsidRPr="00525156" w:rsidRDefault="00E017D5" w:rsidP="00E017D5">
      <w:pPr>
        <w:pStyle w:val="Liststycke"/>
        <w:numPr>
          <w:ilvl w:val="0"/>
          <w:numId w:val="3"/>
        </w:numPr>
        <w:rPr>
          <w:rFonts w:asciiTheme="minorHAnsi" w:hAnsiTheme="minorHAnsi"/>
        </w:rPr>
      </w:pPr>
      <w:r w:rsidRPr="00525156">
        <w:rPr>
          <w:rFonts w:asciiTheme="minorHAnsi" w:hAnsiTheme="minorHAnsi"/>
        </w:rPr>
        <w:t>Fortsatt behandling anpassas efter laboratorieresultaten.</w:t>
      </w:r>
    </w:p>
    <w:p w:rsidR="00E017D5" w:rsidRPr="009F435A" w:rsidRDefault="00E017D5" w:rsidP="00E017D5">
      <w:pPr>
        <w:pStyle w:val="Liststycke"/>
        <w:numPr>
          <w:ilvl w:val="0"/>
          <w:numId w:val="0"/>
        </w:numPr>
        <w:ind w:left="360"/>
        <w:rPr>
          <w:rFonts w:asciiTheme="minorHAnsi" w:hAnsiTheme="minorHAnsi"/>
        </w:rPr>
      </w:pPr>
    </w:p>
    <w:p w:rsidR="00E017D5" w:rsidRPr="009F435A" w:rsidRDefault="00E017D5" w:rsidP="00E017D5">
      <w:pPr>
        <w:pStyle w:val="Liststycke"/>
        <w:numPr>
          <w:ilvl w:val="0"/>
          <w:numId w:val="3"/>
        </w:numPr>
        <w:rPr>
          <w:rFonts w:asciiTheme="minorHAnsi" w:hAnsiTheme="minorHAnsi"/>
        </w:rPr>
      </w:pPr>
      <w:r w:rsidRPr="00525156">
        <w:rPr>
          <w:rFonts w:asciiTheme="minorHAnsi" w:hAnsiTheme="minorHAnsi"/>
          <w:b/>
          <w:sz w:val="28"/>
          <w:szCs w:val="28"/>
        </w:rPr>
        <w:t>Komatöst barn</w:t>
      </w:r>
      <w:r>
        <w:rPr>
          <w:rFonts w:asciiTheme="minorHAnsi" w:hAnsiTheme="minorHAnsi"/>
        </w:rPr>
        <w:t xml:space="preserve"> med verifierad </w:t>
      </w:r>
      <w:r w:rsidRPr="009F435A">
        <w:rPr>
          <w:rFonts w:asciiTheme="minorHAnsi" w:hAnsiTheme="minorHAnsi"/>
        </w:rPr>
        <w:t>metabol sjukdom måste omedelbart dialyseras med hemofiltration eller hemodialys. Ge sepsisbehandling.</w:t>
      </w:r>
    </w:p>
    <w:p w:rsidR="00E017D5" w:rsidRPr="009F435A" w:rsidRDefault="00E017D5" w:rsidP="00E017D5">
      <w:pPr>
        <w:pStyle w:val="Liststycke"/>
        <w:numPr>
          <w:ilvl w:val="0"/>
          <w:numId w:val="0"/>
        </w:numPr>
        <w:ind w:left="360"/>
        <w:rPr>
          <w:rFonts w:asciiTheme="minorHAnsi" w:hAnsiTheme="minorHAnsi"/>
          <w:b/>
        </w:rPr>
      </w:pPr>
    </w:p>
    <w:p w:rsidR="00E017D5" w:rsidRPr="009F435A" w:rsidRDefault="00E017D5" w:rsidP="00E017D5">
      <w:pPr>
        <w:pStyle w:val="Liststycke"/>
        <w:numPr>
          <w:ilvl w:val="0"/>
          <w:numId w:val="3"/>
        </w:numPr>
        <w:rPr>
          <w:rFonts w:asciiTheme="minorHAnsi" w:hAnsiTheme="minorHAnsi"/>
        </w:rPr>
      </w:pPr>
      <w:r w:rsidRPr="009F435A">
        <w:rPr>
          <w:rFonts w:asciiTheme="minorHAnsi" w:hAnsiTheme="minorHAnsi"/>
          <w:b/>
          <w:sz w:val="28"/>
          <w:szCs w:val="28"/>
        </w:rPr>
        <w:t>Vid hyperammonemi</w:t>
      </w:r>
      <w:r w:rsidRPr="009F435A">
        <w:rPr>
          <w:rFonts w:asciiTheme="minorHAnsi" w:hAnsiTheme="minorHAnsi"/>
        </w:rPr>
        <w:t xml:space="preserve"> (</w:t>
      </w:r>
      <w:r>
        <w:rPr>
          <w:rFonts w:asciiTheme="minorHAnsi" w:hAnsiTheme="minorHAnsi"/>
        </w:rPr>
        <w:t>P</w:t>
      </w:r>
      <w:r w:rsidRPr="009F435A">
        <w:rPr>
          <w:rFonts w:asciiTheme="minorHAnsi" w:hAnsiTheme="minorHAnsi"/>
        </w:rPr>
        <w:t>-ammoniumjon över 200 mikromol/l) och slöhet eller stånkig andning</w:t>
      </w:r>
      <w:r>
        <w:rPr>
          <w:rFonts w:asciiTheme="minorHAnsi" w:hAnsiTheme="minorHAnsi"/>
        </w:rPr>
        <w:t>:</w:t>
      </w:r>
    </w:p>
    <w:p w:rsidR="00E017D5" w:rsidRPr="009F435A" w:rsidRDefault="00E017D5" w:rsidP="00E017D5">
      <w:pPr>
        <w:pStyle w:val="Liststycke"/>
        <w:numPr>
          <w:ilvl w:val="1"/>
          <w:numId w:val="3"/>
        </w:numPr>
        <w:rPr>
          <w:rFonts w:asciiTheme="minorHAnsi" w:hAnsiTheme="minorHAnsi"/>
        </w:rPr>
      </w:pPr>
      <w:r w:rsidRPr="009F435A">
        <w:rPr>
          <w:rFonts w:asciiTheme="minorHAnsi" w:hAnsiTheme="minorHAnsi"/>
        </w:rPr>
        <w:t xml:space="preserve">Ge </w:t>
      </w:r>
      <w:r>
        <w:rPr>
          <w:rFonts w:asciiTheme="minorHAnsi" w:hAnsiTheme="minorHAnsi"/>
        </w:rPr>
        <w:t>N</w:t>
      </w:r>
      <w:r w:rsidRPr="009F435A">
        <w:rPr>
          <w:rFonts w:asciiTheme="minorHAnsi" w:hAnsiTheme="minorHAnsi"/>
        </w:rPr>
        <w:t xml:space="preserve">atriumbensoat (Extempore 100 mg/mL som späds i glukos) 250 mg/kg och dygn (intravenöst uppdelat i 3 - 4 doser eller som kontinuerlig infusion, kan ökas). </w:t>
      </w:r>
    </w:p>
    <w:p w:rsidR="00E017D5" w:rsidRPr="00525156" w:rsidRDefault="00E017D5" w:rsidP="00E017D5">
      <w:pPr>
        <w:ind w:left="360"/>
        <w:rPr>
          <w:rFonts w:asciiTheme="minorHAnsi" w:hAnsiTheme="minorHAnsi"/>
        </w:rPr>
      </w:pPr>
    </w:p>
    <w:p w:rsidR="00E017D5" w:rsidRPr="00170EDE" w:rsidRDefault="00E017D5" w:rsidP="00E017D5">
      <w:pPr>
        <w:pStyle w:val="Liststycke"/>
        <w:numPr>
          <w:ilvl w:val="1"/>
          <w:numId w:val="3"/>
        </w:numPr>
        <w:rPr>
          <w:rFonts w:asciiTheme="minorHAnsi" w:hAnsiTheme="minorHAnsi"/>
        </w:rPr>
      </w:pPr>
      <w:r w:rsidRPr="00170EDE">
        <w:rPr>
          <w:rFonts w:asciiTheme="minorHAnsi" w:hAnsiTheme="minorHAnsi"/>
        </w:rPr>
        <w:t>Överväg att ge Argininhydroklorid (Extempore 100 mg/mL) 100 mg/kg 4 ggr per dygn eller kontinuerligt (motsvarande 400 mg/kg och dygn), intravenöst</w:t>
      </w:r>
    </w:p>
    <w:p w:rsidR="00E017D5" w:rsidRPr="00525156" w:rsidRDefault="00E017D5" w:rsidP="00E017D5">
      <w:pPr>
        <w:ind w:left="360"/>
        <w:rPr>
          <w:rFonts w:asciiTheme="minorHAnsi" w:hAnsiTheme="minorHAnsi"/>
        </w:rPr>
      </w:pPr>
    </w:p>
    <w:p w:rsidR="00E017D5" w:rsidRDefault="00E017D5" w:rsidP="00E017D5">
      <w:pPr>
        <w:pStyle w:val="Liststycke"/>
        <w:numPr>
          <w:ilvl w:val="1"/>
          <w:numId w:val="3"/>
        </w:numPr>
        <w:rPr>
          <w:rFonts w:asciiTheme="minorHAnsi" w:hAnsiTheme="minorHAnsi"/>
        </w:rPr>
      </w:pPr>
      <w:r w:rsidRPr="009F435A">
        <w:rPr>
          <w:rFonts w:asciiTheme="minorHAnsi" w:hAnsiTheme="minorHAnsi"/>
        </w:rPr>
        <w:t xml:space="preserve">Överväg kargluminsyra (tablett Carbaglu 200 mg) 75-100 mg/kg och dos x 2 - 3 </w:t>
      </w:r>
      <w:r>
        <w:rPr>
          <w:rFonts w:asciiTheme="minorHAnsi" w:hAnsiTheme="minorHAnsi"/>
        </w:rPr>
        <w:t xml:space="preserve">doser </w:t>
      </w:r>
      <w:r w:rsidRPr="009F435A">
        <w:rPr>
          <w:rFonts w:asciiTheme="minorHAnsi" w:hAnsiTheme="minorHAnsi"/>
        </w:rPr>
        <w:t xml:space="preserve">peroralt (motsvarar 200 mg/kg/dygn). </w:t>
      </w:r>
    </w:p>
    <w:p w:rsidR="00E017D5" w:rsidRPr="00EB6242" w:rsidRDefault="00E017D5" w:rsidP="00E017D5">
      <w:pPr>
        <w:ind w:left="720"/>
        <w:rPr>
          <w:rFonts w:asciiTheme="minorHAnsi" w:hAnsiTheme="minorHAnsi"/>
        </w:rPr>
      </w:pPr>
      <w:r>
        <w:rPr>
          <w:rFonts w:asciiTheme="minorHAnsi" w:hAnsiTheme="minorHAnsi"/>
        </w:rPr>
        <w:t>Se även FASS text.</w:t>
      </w:r>
    </w:p>
    <w:p w:rsidR="00E017D5" w:rsidRPr="00525156" w:rsidRDefault="00E017D5" w:rsidP="00E017D5">
      <w:pPr>
        <w:ind w:left="360"/>
        <w:rPr>
          <w:rFonts w:asciiTheme="minorHAnsi" w:hAnsiTheme="minorHAnsi"/>
        </w:rPr>
      </w:pPr>
    </w:p>
    <w:p w:rsidR="00E017D5" w:rsidRDefault="00E017D5" w:rsidP="00E017D5">
      <w:pPr>
        <w:pStyle w:val="Liststycke"/>
        <w:numPr>
          <w:ilvl w:val="1"/>
          <w:numId w:val="3"/>
        </w:numPr>
        <w:rPr>
          <w:rFonts w:asciiTheme="minorHAnsi" w:hAnsiTheme="minorHAnsi"/>
        </w:rPr>
      </w:pPr>
      <w:r w:rsidRPr="009F435A">
        <w:rPr>
          <w:rFonts w:asciiTheme="minorHAnsi" w:hAnsiTheme="minorHAnsi"/>
        </w:rPr>
        <w:t>Fenylbutyrat (tablett</w:t>
      </w:r>
      <w:r>
        <w:rPr>
          <w:rFonts w:asciiTheme="minorHAnsi" w:hAnsiTheme="minorHAnsi"/>
        </w:rPr>
        <w:t xml:space="preserve"> </w:t>
      </w:r>
      <w:r w:rsidRPr="009F435A">
        <w:rPr>
          <w:rFonts w:asciiTheme="minorHAnsi" w:hAnsiTheme="minorHAnsi"/>
        </w:rPr>
        <w:t>Ammonaps 500 mg</w:t>
      </w:r>
      <w:r>
        <w:rPr>
          <w:rFonts w:asciiTheme="minorHAnsi" w:hAnsiTheme="minorHAnsi"/>
        </w:rPr>
        <w:t xml:space="preserve"> eller granulat 940 mg/g</w:t>
      </w:r>
      <w:r w:rsidRPr="009F435A">
        <w:rPr>
          <w:rFonts w:asciiTheme="minorHAnsi" w:hAnsiTheme="minorHAnsi"/>
        </w:rPr>
        <w:t>) 50 - 100 mg/kg x 3 - 4 peroralt (motsvarande 250 - 500 mg/kg och dygn) kan ges.</w:t>
      </w:r>
    </w:p>
    <w:p w:rsidR="00E017D5" w:rsidRPr="00EB6242" w:rsidRDefault="00E017D5" w:rsidP="00E017D5">
      <w:pPr>
        <w:ind w:left="360" w:firstLine="360"/>
        <w:rPr>
          <w:rFonts w:asciiTheme="minorHAnsi" w:hAnsiTheme="minorHAnsi"/>
        </w:rPr>
      </w:pPr>
      <w:r>
        <w:rPr>
          <w:rFonts w:asciiTheme="minorHAnsi" w:hAnsiTheme="minorHAnsi"/>
        </w:rPr>
        <w:t>Se även FASS text för dosering till större barn och vuxna.</w:t>
      </w:r>
    </w:p>
    <w:p w:rsidR="00E017D5" w:rsidRPr="009F435A" w:rsidRDefault="00E017D5" w:rsidP="00E017D5">
      <w:pPr>
        <w:pStyle w:val="Liststycke"/>
        <w:numPr>
          <w:ilvl w:val="0"/>
          <w:numId w:val="0"/>
        </w:numPr>
        <w:ind w:left="720"/>
        <w:rPr>
          <w:rFonts w:asciiTheme="minorHAnsi" w:hAnsiTheme="minorHAnsi"/>
        </w:rPr>
      </w:pPr>
    </w:p>
    <w:p w:rsidR="00E017D5" w:rsidRPr="009F435A" w:rsidRDefault="00E017D5" w:rsidP="00E017D5">
      <w:pPr>
        <w:pStyle w:val="Liststycke"/>
        <w:numPr>
          <w:ilvl w:val="0"/>
          <w:numId w:val="3"/>
        </w:numPr>
        <w:rPr>
          <w:rFonts w:asciiTheme="minorHAnsi" w:hAnsiTheme="minorHAnsi"/>
        </w:rPr>
      </w:pPr>
      <w:r w:rsidRPr="009F435A">
        <w:rPr>
          <w:rFonts w:asciiTheme="minorHAnsi" w:hAnsiTheme="minorHAnsi"/>
          <w:b/>
          <w:sz w:val="28"/>
          <w:szCs w:val="28"/>
        </w:rPr>
        <w:t>Vid högt B-laktat</w:t>
      </w:r>
      <w:r w:rsidRPr="009F435A">
        <w:rPr>
          <w:rFonts w:asciiTheme="minorHAnsi" w:hAnsiTheme="minorHAnsi"/>
        </w:rPr>
        <w:t xml:space="preserve"> och misstänkt defekt i pyruvatdehydrogenas eller mitokondriella andningskedjan ges </w:t>
      </w:r>
      <w:r>
        <w:rPr>
          <w:rFonts w:asciiTheme="minorHAnsi" w:hAnsiTheme="minorHAnsi"/>
        </w:rPr>
        <w:t>N</w:t>
      </w:r>
      <w:r w:rsidRPr="009F435A">
        <w:rPr>
          <w:rFonts w:asciiTheme="minorHAnsi" w:hAnsiTheme="minorHAnsi"/>
        </w:rPr>
        <w:t xml:space="preserve">atriumdikloracetat. </w:t>
      </w:r>
    </w:p>
    <w:p w:rsidR="00E017D5" w:rsidRDefault="00E017D5" w:rsidP="00E017D5">
      <w:pPr>
        <w:ind w:left="360"/>
        <w:rPr>
          <w:rFonts w:asciiTheme="minorHAnsi" w:hAnsiTheme="minorHAnsi"/>
        </w:rPr>
      </w:pPr>
    </w:p>
    <w:p w:rsidR="00E017D5" w:rsidRPr="009F435A" w:rsidRDefault="00E017D5" w:rsidP="00E017D5">
      <w:pPr>
        <w:ind w:left="360"/>
        <w:rPr>
          <w:rFonts w:asciiTheme="minorHAnsi" w:hAnsiTheme="minorHAnsi"/>
        </w:rPr>
      </w:pPr>
      <w:r w:rsidRPr="009F435A">
        <w:rPr>
          <w:rFonts w:asciiTheme="minorHAnsi" w:hAnsiTheme="minorHAnsi"/>
        </w:rPr>
        <w:t xml:space="preserve">Ge först en testdos </w:t>
      </w:r>
      <w:r>
        <w:rPr>
          <w:rFonts w:asciiTheme="minorHAnsi" w:hAnsiTheme="minorHAnsi"/>
        </w:rPr>
        <w:t>N</w:t>
      </w:r>
      <w:r w:rsidRPr="009F435A">
        <w:rPr>
          <w:rFonts w:asciiTheme="minorHAnsi" w:hAnsiTheme="minorHAnsi"/>
        </w:rPr>
        <w:t>atriumdikloracetat (Extempore 100 mg/mL), infusion 50 mg/kg intravenöst under 30 min, därefter kontinuerlig infusion motsvarande 50 mg/kg och dygn. OBS</w:t>
      </w:r>
      <w:r>
        <w:rPr>
          <w:rFonts w:asciiTheme="minorHAnsi" w:hAnsiTheme="minorHAnsi"/>
        </w:rPr>
        <w:t>!</w:t>
      </w:r>
      <w:r w:rsidRPr="009F435A">
        <w:rPr>
          <w:rFonts w:asciiTheme="minorHAnsi" w:hAnsiTheme="minorHAnsi"/>
        </w:rPr>
        <w:t xml:space="preserve"> blandad nutrition då stora glukosmängder höjer laktatnivån. Följ laktat.</w:t>
      </w:r>
    </w:p>
    <w:p w:rsidR="00E017D5" w:rsidRPr="009F435A" w:rsidRDefault="00E017D5" w:rsidP="00E017D5">
      <w:pPr>
        <w:widowControl/>
        <w:rPr>
          <w:rFonts w:asciiTheme="minorHAnsi" w:hAnsiTheme="minorHAnsi"/>
          <w:b/>
        </w:rPr>
      </w:pPr>
    </w:p>
    <w:p w:rsidR="00E017D5" w:rsidRDefault="00E017D5" w:rsidP="00E017D5">
      <w:pPr>
        <w:widowControl/>
        <w:rPr>
          <w:rFonts w:asciiTheme="minorHAnsi" w:hAnsiTheme="minorHAnsi"/>
          <w:b/>
        </w:rPr>
      </w:pPr>
      <w:r>
        <w:rPr>
          <w:rFonts w:asciiTheme="minorHAnsi" w:hAnsiTheme="minorHAnsi"/>
          <w:b/>
        </w:rPr>
        <w:br w:type="page"/>
      </w:r>
    </w:p>
    <w:p w:rsidR="00E017D5" w:rsidRDefault="00E017D5" w:rsidP="00E017D5">
      <w:pPr>
        <w:widowControl/>
        <w:rPr>
          <w:rFonts w:asciiTheme="minorHAnsi" w:hAnsiTheme="minorHAnsi"/>
          <w:b/>
          <w:sz w:val="28"/>
          <w:szCs w:val="28"/>
        </w:rPr>
      </w:pPr>
      <w:r w:rsidRPr="00D21AD8">
        <w:rPr>
          <w:rFonts w:asciiTheme="minorHAnsi" w:hAnsiTheme="minorHAnsi"/>
          <w:b/>
          <w:sz w:val="28"/>
          <w:szCs w:val="28"/>
        </w:rPr>
        <w:lastRenderedPageBreak/>
        <w:t>Preparat: Akuta Läkemedel</w:t>
      </w:r>
    </w:p>
    <w:p w:rsidR="00E017D5" w:rsidRDefault="00E017D5" w:rsidP="00E017D5">
      <w:pPr>
        <w:widowControl/>
        <w:rPr>
          <w:rFonts w:asciiTheme="minorHAnsi" w:hAnsiTheme="minorHAnsi"/>
          <w:b/>
          <w:sz w:val="28"/>
          <w:szCs w:val="28"/>
        </w:rPr>
      </w:pPr>
    </w:p>
    <w:tbl>
      <w:tblPr>
        <w:tblStyle w:val="Tabellrutnt"/>
        <w:tblW w:w="10632" w:type="dxa"/>
        <w:tblInd w:w="-1026" w:type="dxa"/>
        <w:tblLayout w:type="fixed"/>
        <w:tblLook w:val="04A0" w:firstRow="1" w:lastRow="0" w:firstColumn="1" w:lastColumn="0" w:noHBand="0" w:noVBand="1"/>
      </w:tblPr>
      <w:tblGrid>
        <w:gridCol w:w="2268"/>
        <w:gridCol w:w="1843"/>
        <w:gridCol w:w="1418"/>
        <w:gridCol w:w="1984"/>
        <w:gridCol w:w="992"/>
        <w:gridCol w:w="1134"/>
        <w:gridCol w:w="993"/>
      </w:tblGrid>
      <w:tr w:rsidR="00E017D5" w:rsidRPr="00AC394C" w:rsidTr="005D05D7">
        <w:tc>
          <w:tcPr>
            <w:tcW w:w="2268" w:type="dxa"/>
          </w:tcPr>
          <w:p w:rsidR="00E017D5" w:rsidRPr="00AC394C" w:rsidRDefault="00E017D5" w:rsidP="005D05D7">
            <w:pPr>
              <w:rPr>
                <w:rFonts w:asciiTheme="minorHAnsi" w:hAnsiTheme="minorHAnsi"/>
                <w:b/>
              </w:rPr>
            </w:pPr>
            <w:r w:rsidRPr="00AC394C">
              <w:rPr>
                <w:rFonts w:asciiTheme="minorHAnsi" w:hAnsiTheme="minorHAnsi"/>
                <w:b/>
              </w:rPr>
              <w:t>Substans</w:t>
            </w:r>
          </w:p>
        </w:tc>
        <w:tc>
          <w:tcPr>
            <w:tcW w:w="1843" w:type="dxa"/>
          </w:tcPr>
          <w:p w:rsidR="00E017D5" w:rsidRPr="00AC394C" w:rsidRDefault="00E017D5" w:rsidP="005D05D7">
            <w:pPr>
              <w:rPr>
                <w:rFonts w:asciiTheme="minorHAnsi" w:hAnsiTheme="minorHAnsi"/>
                <w:b/>
              </w:rPr>
            </w:pPr>
            <w:r w:rsidRPr="00AC394C">
              <w:rPr>
                <w:rFonts w:asciiTheme="minorHAnsi" w:hAnsiTheme="minorHAnsi"/>
                <w:b/>
              </w:rPr>
              <w:t>Preparat</w:t>
            </w:r>
          </w:p>
        </w:tc>
        <w:tc>
          <w:tcPr>
            <w:tcW w:w="1418" w:type="dxa"/>
          </w:tcPr>
          <w:p w:rsidR="00E017D5" w:rsidRPr="00AC394C" w:rsidRDefault="00E017D5" w:rsidP="005D05D7">
            <w:pPr>
              <w:rPr>
                <w:rFonts w:asciiTheme="minorHAnsi" w:hAnsiTheme="minorHAnsi"/>
                <w:b/>
              </w:rPr>
            </w:pPr>
            <w:r w:rsidRPr="00AC394C">
              <w:rPr>
                <w:rFonts w:asciiTheme="minorHAnsi" w:hAnsiTheme="minorHAnsi"/>
                <w:b/>
              </w:rPr>
              <w:t>Styrka</w:t>
            </w:r>
          </w:p>
        </w:tc>
        <w:tc>
          <w:tcPr>
            <w:tcW w:w="1984" w:type="dxa"/>
          </w:tcPr>
          <w:p w:rsidR="00E017D5" w:rsidRPr="00AC394C" w:rsidRDefault="00E017D5" w:rsidP="005D05D7">
            <w:pPr>
              <w:rPr>
                <w:rFonts w:asciiTheme="minorHAnsi" w:hAnsiTheme="minorHAnsi"/>
                <w:b/>
              </w:rPr>
            </w:pPr>
            <w:r w:rsidRPr="00AC394C">
              <w:rPr>
                <w:rFonts w:asciiTheme="minorHAnsi" w:hAnsiTheme="minorHAnsi"/>
                <w:b/>
              </w:rPr>
              <w:t>Ska finnas</w:t>
            </w:r>
          </w:p>
        </w:tc>
        <w:tc>
          <w:tcPr>
            <w:tcW w:w="992" w:type="dxa"/>
          </w:tcPr>
          <w:p w:rsidR="00E017D5" w:rsidRPr="00AC394C" w:rsidRDefault="00E017D5" w:rsidP="005D05D7">
            <w:pPr>
              <w:rPr>
                <w:rFonts w:asciiTheme="minorHAnsi" w:hAnsiTheme="minorHAnsi"/>
                <w:b/>
              </w:rPr>
            </w:pPr>
            <w:r w:rsidRPr="00AC394C">
              <w:rPr>
                <w:rFonts w:asciiTheme="minorHAnsi" w:hAnsiTheme="minorHAnsi"/>
                <w:b/>
              </w:rPr>
              <w:t xml:space="preserve">Lager </w:t>
            </w:r>
          </w:p>
        </w:tc>
        <w:tc>
          <w:tcPr>
            <w:tcW w:w="1134" w:type="dxa"/>
          </w:tcPr>
          <w:p w:rsidR="00E017D5" w:rsidRPr="00AC394C" w:rsidRDefault="00E017D5" w:rsidP="005D05D7">
            <w:pPr>
              <w:rPr>
                <w:rFonts w:asciiTheme="minorHAnsi" w:hAnsiTheme="minorHAnsi"/>
                <w:b/>
              </w:rPr>
            </w:pPr>
            <w:r w:rsidRPr="00AC394C">
              <w:rPr>
                <w:rFonts w:asciiTheme="minorHAnsi" w:hAnsiTheme="minorHAnsi"/>
                <w:b/>
              </w:rPr>
              <w:t>Räcker</w:t>
            </w:r>
          </w:p>
        </w:tc>
        <w:tc>
          <w:tcPr>
            <w:tcW w:w="993" w:type="dxa"/>
          </w:tcPr>
          <w:p w:rsidR="00E017D5" w:rsidRPr="00AC394C" w:rsidRDefault="00E017D5" w:rsidP="005D05D7">
            <w:pPr>
              <w:rPr>
                <w:rFonts w:asciiTheme="minorHAnsi" w:hAnsiTheme="minorHAnsi"/>
                <w:b/>
              </w:rPr>
            </w:pPr>
            <w:r w:rsidRPr="00AC394C">
              <w:rPr>
                <w:rFonts w:asciiTheme="minorHAnsi" w:hAnsiTheme="minorHAnsi"/>
                <w:b/>
              </w:rPr>
              <w:t>Pris</w:t>
            </w:r>
          </w:p>
          <w:p w:rsidR="00E017D5" w:rsidRPr="00AC394C" w:rsidRDefault="00E017D5" w:rsidP="005D05D7">
            <w:pPr>
              <w:rPr>
                <w:rFonts w:asciiTheme="minorHAnsi" w:hAnsiTheme="minorHAnsi"/>
                <w:b/>
              </w:rPr>
            </w:pPr>
            <w:r w:rsidRPr="00AC394C">
              <w:rPr>
                <w:rFonts w:asciiTheme="minorHAnsi" w:hAnsiTheme="minorHAnsi"/>
                <w:b/>
              </w:rPr>
              <w:t>/Lager</w:t>
            </w:r>
          </w:p>
        </w:tc>
      </w:tr>
      <w:tr w:rsidR="00E017D5" w:rsidRPr="00AC394C" w:rsidTr="005D05D7">
        <w:tc>
          <w:tcPr>
            <w:tcW w:w="2268" w:type="dxa"/>
          </w:tcPr>
          <w:p w:rsidR="00E017D5" w:rsidRPr="00AC394C" w:rsidRDefault="00E017D5" w:rsidP="005D05D7">
            <w:pPr>
              <w:rPr>
                <w:rFonts w:asciiTheme="minorHAnsi" w:hAnsiTheme="minorHAnsi"/>
              </w:rPr>
            </w:pPr>
            <w:r w:rsidRPr="00AC394C">
              <w:rPr>
                <w:rFonts w:asciiTheme="minorHAnsi" w:hAnsiTheme="minorHAnsi"/>
              </w:rPr>
              <w:t>Glukos</w:t>
            </w:r>
          </w:p>
        </w:tc>
        <w:tc>
          <w:tcPr>
            <w:tcW w:w="1843" w:type="dxa"/>
          </w:tcPr>
          <w:p w:rsidR="00E017D5" w:rsidRPr="00AC394C" w:rsidRDefault="00E017D5" w:rsidP="005D05D7">
            <w:pPr>
              <w:rPr>
                <w:rFonts w:asciiTheme="minorHAnsi" w:hAnsiTheme="minorHAnsi"/>
              </w:rPr>
            </w:pPr>
            <w:r w:rsidRPr="00AC394C">
              <w:rPr>
                <w:rFonts w:asciiTheme="minorHAnsi" w:hAnsiTheme="minorHAnsi"/>
              </w:rPr>
              <w:t>Glukos (iv)</w:t>
            </w:r>
          </w:p>
        </w:tc>
        <w:tc>
          <w:tcPr>
            <w:tcW w:w="1418" w:type="dxa"/>
          </w:tcPr>
          <w:p w:rsidR="00E017D5" w:rsidRPr="00AC394C" w:rsidRDefault="00E017D5" w:rsidP="005D05D7">
            <w:pPr>
              <w:rPr>
                <w:rFonts w:asciiTheme="minorHAnsi" w:hAnsiTheme="minorHAnsi"/>
              </w:rPr>
            </w:pPr>
            <w:r w:rsidRPr="00AC394C">
              <w:rPr>
                <w:rFonts w:asciiTheme="minorHAnsi" w:hAnsiTheme="minorHAnsi"/>
              </w:rPr>
              <w:t>100 mg/mL</w:t>
            </w:r>
          </w:p>
        </w:tc>
        <w:tc>
          <w:tcPr>
            <w:tcW w:w="1984" w:type="dxa"/>
          </w:tcPr>
          <w:p w:rsidR="00E017D5" w:rsidRPr="00AC394C" w:rsidRDefault="00E017D5" w:rsidP="005D05D7">
            <w:pPr>
              <w:rPr>
                <w:rFonts w:asciiTheme="minorHAnsi" w:hAnsiTheme="minorHAnsi"/>
              </w:rPr>
            </w:pPr>
            <w:r w:rsidRPr="00AC394C">
              <w:rPr>
                <w:rFonts w:asciiTheme="minorHAnsi" w:hAnsiTheme="minorHAnsi"/>
              </w:rPr>
              <w:t>De flesta avd</w:t>
            </w:r>
          </w:p>
        </w:tc>
        <w:tc>
          <w:tcPr>
            <w:tcW w:w="992" w:type="dxa"/>
          </w:tcPr>
          <w:p w:rsidR="00E017D5" w:rsidRPr="00AC394C" w:rsidRDefault="00E017D5" w:rsidP="005D05D7">
            <w:pPr>
              <w:rPr>
                <w:rFonts w:asciiTheme="minorHAnsi" w:hAnsiTheme="minorHAnsi"/>
              </w:rPr>
            </w:pPr>
            <w:r w:rsidRPr="00AC394C">
              <w:rPr>
                <w:rFonts w:asciiTheme="minorHAnsi" w:hAnsiTheme="minorHAnsi"/>
              </w:rPr>
              <w:t>-</w:t>
            </w:r>
          </w:p>
        </w:tc>
        <w:tc>
          <w:tcPr>
            <w:tcW w:w="1134" w:type="dxa"/>
          </w:tcPr>
          <w:p w:rsidR="00E017D5" w:rsidRPr="00AC394C" w:rsidRDefault="00E017D5" w:rsidP="005D05D7">
            <w:pPr>
              <w:rPr>
                <w:rFonts w:asciiTheme="minorHAnsi" w:hAnsiTheme="minorHAnsi"/>
              </w:rPr>
            </w:pPr>
            <w:r w:rsidRPr="00AC394C">
              <w:rPr>
                <w:rFonts w:asciiTheme="minorHAnsi" w:hAnsiTheme="minorHAnsi"/>
              </w:rPr>
              <w:t>-</w:t>
            </w:r>
          </w:p>
        </w:tc>
        <w:tc>
          <w:tcPr>
            <w:tcW w:w="993" w:type="dxa"/>
          </w:tcPr>
          <w:p w:rsidR="00E017D5" w:rsidRPr="00AC394C" w:rsidRDefault="00E017D5" w:rsidP="005D05D7">
            <w:pPr>
              <w:rPr>
                <w:rFonts w:asciiTheme="minorHAnsi" w:hAnsiTheme="minorHAnsi"/>
              </w:rPr>
            </w:pPr>
          </w:p>
        </w:tc>
      </w:tr>
      <w:tr w:rsidR="00E017D5" w:rsidRPr="00AC394C" w:rsidTr="005D05D7">
        <w:tc>
          <w:tcPr>
            <w:tcW w:w="2268" w:type="dxa"/>
          </w:tcPr>
          <w:p w:rsidR="00E017D5" w:rsidRPr="00AC394C" w:rsidRDefault="00E017D5" w:rsidP="005D05D7">
            <w:pPr>
              <w:rPr>
                <w:rFonts w:asciiTheme="minorHAnsi" w:hAnsiTheme="minorHAnsi"/>
              </w:rPr>
            </w:pPr>
            <w:r w:rsidRPr="00AC394C">
              <w:rPr>
                <w:rFonts w:asciiTheme="minorHAnsi" w:hAnsiTheme="minorHAnsi"/>
              </w:rPr>
              <w:t>THAM etc</w:t>
            </w:r>
          </w:p>
        </w:tc>
        <w:tc>
          <w:tcPr>
            <w:tcW w:w="1843" w:type="dxa"/>
          </w:tcPr>
          <w:p w:rsidR="00E017D5" w:rsidRPr="00AC394C" w:rsidRDefault="00E017D5" w:rsidP="005D05D7">
            <w:pPr>
              <w:rPr>
                <w:rFonts w:asciiTheme="minorHAnsi" w:hAnsiTheme="minorHAnsi"/>
              </w:rPr>
            </w:pPr>
            <w:r w:rsidRPr="00AC394C">
              <w:rPr>
                <w:rFonts w:asciiTheme="minorHAnsi" w:hAnsiTheme="minorHAnsi"/>
              </w:rPr>
              <w:t>Tribonat (iv)</w:t>
            </w:r>
          </w:p>
        </w:tc>
        <w:tc>
          <w:tcPr>
            <w:tcW w:w="1418" w:type="dxa"/>
          </w:tcPr>
          <w:p w:rsidR="00E017D5" w:rsidRPr="00AC394C" w:rsidRDefault="00E017D5" w:rsidP="005D05D7">
            <w:pPr>
              <w:rPr>
                <w:rFonts w:asciiTheme="minorHAnsi" w:hAnsiTheme="minorHAnsi"/>
              </w:rPr>
            </w:pPr>
            <w:r w:rsidRPr="00AC394C">
              <w:rPr>
                <w:rFonts w:asciiTheme="minorHAnsi" w:hAnsiTheme="minorHAnsi"/>
              </w:rPr>
              <w:t>-</w:t>
            </w:r>
          </w:p>
        </w:tc>
        <w:tc>
          <w:tcPr>
            <w:tcW w:w="1984" w:type="dxa"/>
          </w:tcPr>
          <w:p w:rsidR="00E017D5" w:rsidRPr="00AC394C" w:rsidRDefault="00E017D5" w:rsidP="005D05D7">
            <w:pPr>
              <w:rPr>
                <w:rFonts w:asciiTheme="minorHAnsi" w:hAnsiTheme="minorHAnsi"/>
              </w:rPr>
            </w:pPr>
            <w:r w:rsidRPr="00AC394C">
              <w:rPr>
                <w:rFonts w:asciiTheme="minorHAnsi" w:hAnsiTheme="minorHAnsi"/>
              </w:rPr>
              <w:t>De flesta avd</w:t>
            </w:r>
          </w:p>
        </w:tc>
        <w:tc>
          <w:tcPr>
            <w:tcW w:w="992" w:type="dxa"/>
          </w:tcPr>
          <w:p w:rsidR="00E017D5" w:rsidRPr="00AC394C" w:rsidRDefault="00E017D5" w:rsidP="005D05D7">
            <w:pPr>
              <w:rPr>
                <w:rFonts w:asciiTheme="minorHAnsi" w:hAnsiTheme="minorHAnsi"/>
              </w:rPr>
            </w:pPr>
            <w:r w:rsidRPr="00AC394C">
              <w:rPr>
                <w:rFonts w:asciiTheme="minorHAnsi" w:hAnsiTheme="minorHAnsi"/>
              </w:rPr>
              <w:t>-</w:t>
            </w:r>
          </w:p>
        </w:tc>
        <w:tc>
          <w:tcPr>
            <w:tcW w:w="1134" w:type="dxa"/>
          </w:tcPr>
          <w:p w:rsidR="00E017D5" w:rsidRPr="00AC394C" w:rsidRDefault="00E017D5" w:rsidP="005D05D7">
            <w:pPr>
              <w:rPr>
                <w:rFonts w:asciiTheme="minorHAnsi" w:hAnsiTheme="minorHAnsi"/>
              </w:rPr>
            </w:pPr>
            <w:r w:rsidRPr="00AC394C">
              <w:rPr>
                <w:rFonts w:asciiTheme="minorHAnsi" w:hAnsiTheme="minorHAnsi"/>
              </w:rPr>
              <w:t>-</w:t>
            </w:r>
          </w:p>
        </w:tc>
        <w:tc>
          <w:tcPr>
            <w:tcW w:w="993" w:type="dxa"/>
          </w:tcPr>
          <w:p w:rsidR="00E017D5" w:rsidRPr="00AC394C" w:rsidRDefault="00E017D5" w:rsidP="005D05D7">
            <w:pPr>
              <w:rPr>
                <w:rFonts w:asciiTheme="minorHAnsi" w:hAnsiTheme="minorHAnsi"/>
              </w:rPr>
            </w:pPr>
          </w:p>
        </w:tc>
      </w:tr>
      <w:tr w:rsidR="00E017D5" w:rsidRPr="00AC394C" w:rsidTr="005D05D7">
        <w:tc>
          <w:tcPr>
            <w:tcW w:w="2268" w:type="dxa"/>
          </w:tcPr>
          <w:p w:rsidR="00E017D5" w:rsidRPr="00AC394C" w:rsidRDefault="00E017D5" w:rsidP="005D05D7">
            <w:pPr>
              <w:rPr>
                <w:rFonts w:asciiTheme="minorHAnsi" w:hAnsiTheme="minorHAnsi"/>
              </w:rPr>
            </w:pPr>
            <w:r w:rsidRPr="00AC394C">
              <w:rPr>
                <w:rFonts w:asciiTheme="minorHAnsi" w:hAnsiTheme="minorHAnsi"/>
              </w:rPr>
              <w:t>Hydroxokobalamin</w:t>
            </w:r>
          </w:p>
        </w:tc>
        <w:tc>
          <w:tcPr>
            <w:tcW w:w="1843" w:type="dxa"/>
          </w:tcPr>
          <w:p w:rsidR="00E017D5" w:rsidRPr="00AC394C" w:rsidRDefault="00E017D5" w:rsidP="005D05D7">
            <w:pPr>
              <w:rPr>
                <w:rFonts w:asciiTheme="minorHAnsi" w:hAnsiTheme="minorHAnsi"/>
              </w:rPr>
            </w:pPr>
            <w:r w:rsidRPr="00AC394C">
              <w:rPr>
                <w:rFonts w:asciiTheme="minorHAnsi" w:hAnsiTheme="minorHAnsi"/>
              </w:rPr>
              <w:t>Behepan (i</w:t>
            </w:r>
            <w:r>
              <w:rPr>
                <w:rFonts w:asciiTheme="minorHAnsi" w:hAnsiTheme="minorHAnsi"/>
              </w:rPr>
              <w:t>m</w:t>
            </w:r>
            <w:r w:rsidRPr="00AC394C">
              <w:rPr>
                <w:rFonts w:asciiTheme="minorHAnsi" w:hAnsiTheme="minorHAnsi"/>
              </w:rPr>
              <w:t>)</w:t>
            </w:r>
          </w:p>
        </w:tc>
        <w:tc>
          <w:tcPr>
            <w:tcW w:w="1418" w:type="dxa"/>
          </w:tcPr>
          <w:p w:rsidR="00E017D5" w:rsidRPr="00AC394C" w:rsidRDefault="00E017D5" w:rsidP="005D05D7">
            <w:pPr>
              <w:rPr>
                <w:rFonts w:asciiTheme="minorHAnsi" w:hAnsiTheme="minorHAnsi"/>
              </w:rPr>
            </w:pPr>
            <w:r w:rsidRPr="00AC394C">
              <w:rPr>
                <w:rFonts w:asciiTheme="minorHAnsi" w:hAnsiTheme="minorHAnsi"/>
              </w:rPr>
              <w:t>1 mg/mL</w:t>
            </w:r>
          </w:p>
        </w:tc>
        <w:tc>
          <w:tcPr>
            <w:tcW w:w="1984" w:type="dxa"/>
          </w:tcPr>
          <w:p w:rsidR="00E017D5" w:rsidRPr="00AC394C" w:rsidRDefault="00E017D5" w:rsidP="005D05D7">
            <w:pPr>
              <w:rPr>
                <w:rFonts w:asciiTheme="minorHAnsi" w:hAnsiTheme="minorHAnsi"/>
              </w:rPr>
            </w:pPr>
            <w:r w:rsidRPr="00AC394C">
              <w:rPr>
                <w:rFonts w:asciiTheme="minorHAnsi" w:hAnsiTheme="minorHAnsi"/>
              </w:rPr>
              <w:t>Krumelur/NeoHS</w:t>
            </w:r>
          </w:p>
        </w:tc>
        <w:tc>
          <w:tcPr>
            <w:tcW w:w="992" w:type="dxa"/>
          </w:tcPr>
          <w:p w:rsidR="00E017D5" w:rsidRDefault="00E017D5" w:rsidP="005D05D7">
            <w:pPr>
              <w:rPr>
                <w:rFonts w:asciiTheme="minorHAnsi" w:hAnsiTheme="minorHAnsi"/>
              </w:rPr>
            </w:pPr>
            <w:r w:rsidRPr="00AC394C">
              <w:rPr>
                <w:rFonts w:asciiTheme="minorHAnsi" w:hAnsiTheme="minorHAnsi"/>
              </w:rPr>
              <w:t xml:space="preserve">1 x 10 x </w:t>
            </w:r>
          </w:p>
          <w:p w:rsidR="00E017D5" w:rsidRPr="00AC394C" w:rsidRDefault="00E017D5" w:rsidP="005D05D7">
            <w:pPr>
              <w:rPr>
                <w:rFonts w:asciiTheme="minorHAnsi" w:hAnsiTheme="minorHAnsi"/>
              </w:rPr>
            </w:pPr>
            <w:r w:rsidRPr="00AC394C">
              <w:rPr>
                <w:rFonts w:asciiTheme="minorHAnsi" w:hAnsiTheme="minorHAnsi"/>
              </w:rPr>
              <w:t>1 mL</w:t>
            </w:r>
          </w:p>
        </w:tc>
        <w:tc>
          <w:tcPr>
            <w:tcW w:w="1134" w:type="dxa"/>
          </w:tcPr>
          <w:p w:rsidR="00E017D5" w:rsidRPr="00AC394C" w:rsidRDefault="00E017D5" w:rsidP="005D05D7">
            <w:pPr>
              <w:rPr>
                <w:rFonts w:asciiTheme="minorHAnsi" w:hAnsiTheme="minorHAnsi"/>
              </w:rPr>
            </w:pPr>
            <w:r w:rsidRPr="00AC394C">
              <w:rPr>
                <w:rFonts w:asciiTheme="minorHAnsi" w:hAnsiTheme="minorHAnsi"/>
              </w:rPr>
              <w:t>10 d</w:t>
            </w:r>
          </w:p>
          <w:p w:rsidR="00E017D5" w:rsidRPr="00AC394C" w:rsidRDefault="00E017D5" w:rsidP="005D05D7">
            <w:pPr>
              <w:rPr>
                <w:rFonts w:asciiTheme="minorHAnsi" w:hAnsiTheme="minorHAnsi"/>
              </w:rPr>
            </w:pPr>
            <w:r w:rsidRPr="00AC394C">
              <w:rPr>
                <w:rFonts w:asciiTheme="minorHAnsi" w:hAnsiTheme="minorHAnsi"/>
              </w:rPr>
              <w:t>(3-70 kg)</w:t>
            </w:r>
          </w:p>
        </w:tc>
        <w:tc>
          <w:tcPr>
            <w:tcW w:w="993" w:type="dxa"/>
          </w:tcPr>
          <w:p w:rsidR="00E017D5" w:rsidRPr="00AC394C" w:rsidRDefault="00E017D5" w:rsidP="005D05D7">
            <w:pPr>
              <w:rPr>
                <w:rFonts w:asciiTheme="minorHAnsi" w:hAnsiTheme="minorHAnsi"/>
              </w:rPr>
            </w:pPr>
            <w:r w:rsidRPr="00AC394C">
              <w:rPr>
                <w:rFonts w:asciiTheme="minorHAnsi" w:hAnsiTheme="minorHAnsi"/>
              </w:rPr>
              <w:t>123:-</w:t>
            </w:r>
          </w:p>
        </w:tc>
      </w:tr>
      <w:tr w:rsidR="00E017D5" w:rsidRPr="00AC394C" w:rsidTr="005D05D7">
        <w:tc>
          <w:tcPr>
            <w:tcW w:w="2268" w:type="dxa"/>
          </w:tcPr>
          <w:p w:rsidR="00E017D5" w:rsidRPr="00AC394C" w:rsidRDefault="00E017D5" w:rsidP="005D05D7">
            <w:pPr>
              <w:rPr>
                <w:rFonts w:asciiTheme="minorHAnsi" w:hAnsiTheme="minorHAnsi"/>
              </w:rPr>
            </w:pPr>
            <w:r w:rsidRPr="00AC394C">
              <w:rPr>
                <w:rFonts w:asciiTheme="minorHAnsi" w:hAnsiTheme="minorHAnsi"/>
              </w:rPr>
              <w:t>Pyridoxinhydroklorid</w:t>
            </w:r>
          </w:p>
          <w:p w:rsidR="00E017D5" w:rsidRPr="00AC394C" w:rsidRDefault="00E017D5" w:rsidP="005D05D7">
            <w:pPr>
              <w:rPr>
                <w:rFonts w:asciiTheme="minorHAnsi" w:hAnsiTheme="minorHAnsi"/>
              </w:rPr>
            </w:pPr>
          </w:p>
        </w:tc>
        <w:tc>
          <w:tcPr>
            <w:tcW w:w="1843" w:type="dxa"/>
          </w:tcPr>
          <w:p w:rsidR="00E017D5" w:rsidRPr="00AC394C" w:rsidRDefault="00E017D5" w:rsidP="005D05D7">
            <w:pPr>
              <w:rPr>
                <w:rFonts w:asciiTheme="minorHAnsi" w:hAnsiTheme="minorHAnsi"/>
              </w:rPr>
            </w:pPr>
            <w:r w:rsidRPr="00AC394C">
              <w:rPr>
                <w:rFonts w:asciiTheme="minorHAnsi" w:hAnsiTheme="minorHAnsi"/>
              </w:rPr>
              <w:t>Extempore (iv)</w:t>
            </w:r>
          </w:p>
        </w:tc>
        <w:tc>
          <w:tcPr>
            <w:tcW w:w="1418" w:type="dxa"/>
          </w:tcPr>
          <w:p w:rsidR="00E017D5" w:rsidRPr="00AC394C" w:rsidRDefault="00E017D5" w:rsidP="005D05D7">
            <w:pPr>
              <w:rPr>
                <w:rFonts w:asciiTheme="minorHAnsi" w:hAnsiTheme="minorHAnsi"/>
              </w:rPr>
            </w:pPr>
            <w:r w:rsidRPr="00AC394C">
              <w:rPr>
                <w:rFonts w:asciiTheme="minorHAnsi" w:hAnsiTheme="minorHAnsi"/>
              </w:rPr>
              <w:t>150 mg/mL</w:t>
            </w:r>
          </w:p>
        </w:tc>
        <w:tc>
          <w:tcPr>
            <w:tcW w:w="1984" w:type="dxa"/>
          </w:tcPr>
          <w:p w:rsidR="00E017D5" w:rsidRPr="00AC394C" w:rsidRDefault="00E017D5" w:rsidP="005D05D7">
            <w:pPr>
              <w:rPr>
                <w:rFonts w:asciiTheme="minorHAnsi" w:hAnsiTheme="minorHAnsi"/>
              </w:rPr>
            </w:pPr>
            <w:r w:rsidRPr="00AC394C">
              <w:rPr>
                <w:rFonts w:asciiTheme="minorHAnsi" w:hAnsiTheme="minorHAnsi"/>
              </w:rPr>
              <w:t>Krumelur/NeoHS</w:t>
            </w:r>
          </w:p>
        </w:tc>
        <w:tc>
          <w:tcPr>
            <w:tcW w:w="992" w:type="dxa"/>
          </w:tcPr>
          <w:p w:rsidR="00E017D5" w:rsidRDefault="00E017D5" w:rsidP="005D05D7">
            <w:pPr>
              <w:rPr>
                <w:rFonts w:asciiTheme="minorHAnsi" w:hAnsiTheme="minorHAnsi"/>
              </w:rPr>
            </w:pPr>
            <w:r w:rsidRPr="00AC394C">
              <w:rPr>
                <w:rFonts w:asciiTheme="minorHAnsi" w:hAnsiTheme="minorHAnsi"/>
              </w:rPr>
              <w:t xml:space="preserve">1 x 10 x </w:t>
            </w:r>
          </w:p>
          <w:p w:rsidR="00E017D5" w:rsidRPr="00AC394C" w:rsidRDefault="00E017D5" w:rsidP="005D05D7">
            <w:pPr>
              <w:rPr>
                <w:rFonts w:asciiTheme="minorHAnsi" w:hAnsiTheme="minorHAnsi"/>
              </w:rPr>
            </w:pPr>
            <w:r w:rsidRPr="00AC394C">
              <w:rPr>
                <w:rFonts w:asciiTheme="minorHAnsi" w:hAnsiTheme="minorHAnsi"/>
              </w:rPr>
              <w:t>2 mL</w:t>
            </w:r>
          </w:p>
        </w:tc>
        <w:tc>
          <w:tcPr>
            <w:tcW w:w="1134" w:type="dxa"/>
          </w:tcPr>
          <w:p w:rsidR="00E017D5" w:rsidRPr="00AC394C" w:rsidRDefault="00E017D5" w:rsidP="005D05D7">
            <w:pPr>
              <w:rPr>
                <w:rFonts w:asciiTheme="minorHAnsi" w:hAnsiTheme="minorHAnsi"/>
              </w:rPr>
            </w:pPr>
            <w:r w:rsidRPr="00AC394C">
              <w:rPr>
                <w:rFonts w:asciiTheme="minorHAnsi" w:hAnsiTheme="minorHAnsi"/>
              </w:rPr>
              <w:t>10 d</w:t>
            </w:r>
          </w:p>
          <w:p w:rsidR="00E017D5" w:rsidRPr="00AC394C" w:rsidRDefault="00E017D5" w:rsidP="005D05D7">
            <w:pPr>
              <w:rPr>
                <w:rFonts w:asciiTheme="minorHAnsi" w:hAnsiTheme="minorHAnsi"/>
              </w:rPr>
            </w:pPr>
            <w:r w:rsidRPr="00AC394C">
              <w:rPr>
                <w:rFonts w:asciiTheme="minorHAnsi" w:hAnsiTheme="minorHAnsi"/>
              </w:rPr>
              <w:t>(3-70 kg)</w:t>
            </w:r>
          </w:p>
        </w:tc>
        <w:tc>
          <w:tcPr>
            <w:tcW w:w="993" w:type="dxa"/>
          </w:tcPr>
          <w:p w:rsidR="00E017D5" w:rsidRPr="00AC394C" w:rsidRDefault="00E017D5" w:rsidP="005D05D7">
            <w:pPr>
              <w:rPr>
                <w:rFonts w:asciiTheme="minorHAnsi" w:hAnsiTheme="minorHAnsi"/>
              </w:rPr>
            </w:pPr>
            <w:r w:rsidRPr="00AC394C">
              <w:rPr>
                <w:rFonts w:asciiTheme="minorHAnsi" w:hAnsiTheme="minorHAnsi"/>
              </w:rPr>
              <w:t>895:-</w:t>
            </w:r>
          </w:p>
        </w:tc>
      </w:tr>
      <w:tr w:rsidR="00E017D5" w:rsidRPr="00AC394C" w:rsidTr="005D05D7">
        <w:tc>
          <w:tcPr>
            <w:tcW w:w="2268" w:type="dxa"/>
          </w:tcPr>
          <w:p w:rsidR="00E017D5" w:rsidRPr="00AC394C" w:rsidRDefault="00E017D5" w:rsidP="005D05D7">
            <w:pPr>
              <w:tabs>
                <w:tab w:val="center" w:pos="4320"/>
                <w:tab w:val="right" w:pos="8640"/>
              </w:tabs>
              <w:rPr>
                <w:rFonts w:asciiTheme="minorHAnsi" w:hAnsiTheme="minorHAnsi"/>
              </w:rPr>
            </w:pPr>
            <w:r w:rsidRPr="00AC394C">
              <w:rPr>
                <w:rFonts w:asciiTheme="minorHAnsi" w:hAnsiTheme="minorHAnsi"/>
              </w:rPr>
              <w:t xml:space="preserve">Pyridoxinhydroklorid </w:t>
            </w:r>
          </w:p>
          <w:p w:rsidR="00E017D5" w:rsidRPr="00AC394C" w:rsidRDefault="00E017D5" w:rsidP="005D05D7">
            <w:pPr>
              <w:rPr>
                <w:rFonts w:asciiTheme="minorHAnsi" w:hAnsiTheme="minorHAnsi"/>
              </w:rPr>
            </w:pPr>
          </w:p>
          <w:p w:rsidR="00E017D5" w:rsidRPr="00AC394C" w:rsidRDefault="00E017D5" w:rsidP="005D05D7">
            <w:pPr>
              <w:rPr>
                <w:rFonts w:asciiTheme="minorHAnsi" w:hAnsiTheme="minorHAnsi"/>
              </w:rPr>
            </w:pPr>
            <w:r w:rsidRPr="00AC394C">
              <w:rPr>
                <w:rFonts w:asciiTheme="minorHAnsi" w:hAnsiTheme="minorHAnsi"/>
              </w:rPr>
              <w:t>Pyridoxal-5-fosfat</w:t>
            </w:r>
          </w:p>
          <w:p w:rsidR="00E017D5" w:rsidRPr="00AC394C" w:rsidRDefault="00E017D5" w:rsidP="005D05D7">
            <w:pPr>
              <w:rPr>
                <w:rFonts w:asciiTheme="minorHAnsi" w:hAnsiTheme="minorHAnsi"/>
              </w:rPr>
            </w:pPr>
          </w:p>
        </w:tc>
        <w:tc>
          <w:tcPr>
            <w:tcW w:w="1843" w:type="dxa"/>
          </w:tcPr>
          <w:p w:rsidR="00E017D5" w:rsidRPr="00AC394C" w:rsidRDefault="00E017D5" w:rsidP="005D05D7">
            <w:pPr>
              <w:rPr>
                <w:rFonts w:asciiTheme="minorHAnsi" w:hAnsiTheme="minorHAnsi"/>
              </w:rPr>
            </w:pPr>
            <w:r w:rsidRPr="00AC394C">
              <w:rPr>
                <w:rFonts w:asciiTheme="minorHAnsi" w:hAnsiTheme="minorHAnsi"/>
              </w:rPr>
              <w:t>Pyridoxin Recip (po)</w:t>
            </w:r>
          </w:p>
          <w:p w:rsidR="00E017D5" w:rsidRPr="00AC394C" w:rsidRDefault="00E017D5" w:rsidP="005D05D7">
            <w:pPr>
              <w:rPr>
                <w:rFonts w:asciiTheme="minorHAnsi" w:hAnsiTheme="minorHAnsi"/>
              </w:rPr>
            </w:pPr>
            <w:r w:rsidRPr="00AC394C">
              <w:rPr>
                <w:rFonts w:asciiTheme="minorHAnsi" w:hAnsiTheme="minorHAnsi"/>
              </w:rPr>
              <w:t>Pyridoxal-5-fosfat (po)</w:t>
            </w:r>
          </w:p>
          <w:p w:rsidR="00E017D5" w:rsidRPr="00AC394C" w:rsidRDefault="00E017D5" w:rsidP="005D05D7">
            <w:pPr>
              <w:rPr>
                <w:rFonts w:asciiTheme="minorHAnsi" w:hAnsiTheme="minorHAnsi"/>
              </w:rPr>
            </w:pPr>
            <w:r w:rsidRPr="00AC394C">
              <w:rPr>
                <w:rFonts w:asciiTheme="minorHAnsi" w:hAnsiTheme="minorHAnsi"/>
              </w:rPr>
              <w:t>Extempore</w:t>
            </w:r>
          </w:p>
        </w:tc>
        <w:tc>
          <w:tcPr>
            <w:tcW w:w="1418" w:type="dxa"/>
          </w:tcPr>
          <w:p w:rsidR="00E017D5" w:rsidRPr="00AC394C" w:rsidRDefault="00E017D5" w:rsidP="005D05D7">
            <w:pPr>
              <w:rPr>
                <w:rFonts w:asciiTheme="minorHAnsi" w:hAnsiTheme="minorHAnsi"/>
              </w:rPr>
            </w:pPr>
            <w:r w:rsidRPr="00AC394C">
              <w:rPr>
                <w:rFonts w:asciiTheme="minorHAnsi" w:hAnsiTheme="minorHAnsi"/>
              </w:rPr>
              <w:t>40 mg</w:t>
            </w:r>
          </w:p>
          <w:p w:rsidR="00E017D5" w:rsidRPr="00AC394C" w:rsidRDefault="00E017D5" w:rsidP="005D05D7">
            <w:pPr>
              <w:rPr>
                <w:rFonts w:asciiTheme="minorHAnsi" w:hAnsiTheme="minorHAnsi"/>
              </w:rPr>
            </w:pPr>
          </w:p>
          <w:p w:rsidR="00E017D5" w:rsidRPr="00AC394C" w:rsidRDefault="00E017D5" w:rsidP="005D05D7">
            <w:pPr>
              <w:rPr>
                <w:rFonts w:asciiTheme="minorHAnsi" w:hAnsiTheme="minorHAnsi"/>
              </w:rPr>
            </w:pPr>
            <w:r w:rsidRPr="00AC394C">
              <w:rPr>
                <w:rFonts w:asciiTheme="minorHAnsi" w:hAnsiTheme="minorHAnsi"/>
              </w:rPr>
              <w:t>50 mg</w:t>
            </w:r>
          </w:p>
        </w:tc>
        <w:tc>
          <w:tcPr>
            <w:tcW w:w="1984" w:type="dxa"/>
          </w:tcPr>
          <w:p w:rsidR="00E017D5" w:rsidRPr="00AC394C" w:rsidRDefault="00E017D5" w:rsidP="005D05D7">
            <w:pPr>
              <w:rPr>
                <w:rFonts w:asciiTheme="minorHAnsi" w:hAnsiTheme="minorHAnsi"/>
              </w:rPr>
            </w:pPr>
            <w:r w:rsidRPr="00AC394C">
              <w:rPr>
                <w:rFonts w:asciiTheme="minorHAnsi" w:hAnsiTheme="minorHAnsi"/>
              </w:rPr>
              <w:t>Krumelur</w:t>
            </w:r>
          </w:p>
          <w:p w:rsidR="00E017D5" w:rsidRPr="00AC394C" w:rsidRDefault="00E017D5" w:rsidP="005D05D7">
            <w:pPr>
              <w:rPr>
                <w:rFonts w:asciiTheme="minorHAnsi" w:hAnsiTheme="minorHAnsi"/>
              </w:rPr>
            </w:pPr>
          </w:p>
          <w:p w:rsidR="00E017D5" w:rsidRPr="00AC394C" w:rsidRDefault="00E017D5" w:rsidP="005D05D7">
            <w:pPr>
              <w:rPr>
                <w:rFonts w:asciiTheme="minorHAnsi" w:hAnsiTheme="minorHAnsi"/>
              </w:rPr>
            </w:pPr>
            <w:r w:rsidRPr="00AC394C">
              <w:rPr>
                <w:rFonts w:asciiTheme="minorHAnsi" w:hAnsiTheme="minorHAnsi"/>
              </w:rPr>
              <w:t>Krumelur</w:t>
            </w:r>
          </w:p>
        </w:tc>
        <w:tc>
          <w:tcPr>
            <w:tcW w:w="992" w:type="dxa"/>
          </w:tcPr>
          <w:p w:rsidR="00E017D5" w:rsidRPr="00AC394C" w:rsidRDefault="00E017D5" w:rsidP="005D05D7">
            <w:pPr>
              <w:rPr>
                <w:rFonts w:asciiTheme="minorHAnsi" w:hAnsiTheme="minorHAnsi"/>
              </w:rPr>
            </w:pPr>
            <w:r w:rsidRPr="00AC394C">
              <w:rPr>
                <w:rFonts w:asciiTheme="minorHAnsi" w:hAnsiTheme="minorHAnsi"/>
              </w:rPr>
              <w:t xml:space="preserve">100 </w:t>
            </w:r>
            <w:r>
              <w:rPr>
                <w:rFonts w:asciiTheme="minorHAnsi" w:hAnsiTheme="minorHAnsi"/>
              </w:rPr>
              <w:t>st</w:t>
            </w:r>
          </w:p>
          <w:p w:rsidR="00E017D5" w:rsidRDefault="00E017D5" w:rsidP="005D05D7">
            <w:pPr>
              <w:rPr>
                <w:rFonts w:asciiTheme="minorHAnsi" w:hAnsiTheme="minorHAnsi"/>
              </w:rPr>
            </w:pPr>
          </w:p>
          <w:p w:rsidR="00E017D5" w:rsidRPr="00AC394C" w:rsidRDefault="00E017D5" w:rsidP="005D05D7">
            <w:pPr>
              <w:rPr>
                <w:rFonts w:asciiTheme="minorHAnsi" w:hAnsiTheme="minorHAnsi"/>
              </w:rPr>
            </w:pPr>
            <w:r>
              <w:rPr>
                <w:rFonts w:asciiTheme="minorHAnsi" w:hAnsiTheme="minorHAnsi"/>
              </w:rPr>
              <w:t xml:space="preserve">50 st </w:t>
            </w:r>
          </w:p>
          <w:p w:rsidR="00E017D5" w:rsidRPr="00AC394C" w:rsidRDefault="00E017D5" w:rsidP="005D05D7">
            <w:pPr>
              <w:rPr>
                <w:rFonts w:asciiTheme="minorHAnsi" w:hAnsiTheme="minorHAnsi"/>
              </w:rPr>
            </w:pPr>
          </w:p>
        </w:tc>
        <w:tc>
          <w:tcPr>
            <w:tcW w:w="1134" w:type="dxa"/>
          </w:tcPr>
          <w:p w:rsidR="00E017D5" w:rsidRPr="00AC394C" w:rsidRDefault="00E017D5" w:rsidP="005D05D7">
            <w:pPr>
              <w:rPr>
                <w:rFonts w:asciiTheme="minorHAnsi" w:hAnsiTheme="minorHAnsi"/>
              </w:rPr>
            </w:pPr>
          </w:p>
        </w:tc>
        <w:tc>
          <w:tcPr>
            <w:tcW w:w="993" w:type="dxa"/>
          </w:tcPr>
          <w:p w:rsidR="00E017D5" w:rsidRPr="00AC394C" w:rsidRDefault="00E017D5" w:rsidP="005D05D7">
            <w:pPr>
              <w:rPr>
                <w:rFonts w:asciiTheme="minorHAnsi" w:hAnsiTheme="minorHAnsi"/>
              </w:rPr>
            </w:pPr>
            <w:r>
              <w:rPr>
                <w:rFonts w:asciiTheme="minorHAnsi" w:hAnsiTheme="minorHAnsi"/>
              </w:rPr>
              <w:t>137</w:t>
            </w:r>
            <w:r w:rsidRPr="00AC394C">
              <w:rPr>
                <w:rFonts w:asciiTheme="minorHAnsi" w:hAnsiTheme="minorHAnsi"/>
              </w:rPr>
              <w:t>:-</w:t>
            </w:r>
          </w:p>
        </w:tc>
      </w:tr>
      <w:tr w:rsidR="00E017D5" w:rsidRPr="00AC394C" w:rsidTr="005D05D7">
        <w:tc>
          <w:tcPr>
            <w:tcW w:w="2268" w:type="dxa"/>
          </w:tcPr>
          <w:p w:rsidR="00E017D5" w:rsidRPr="00AC394C" w:rsidRDefault="00E017D5" w:rsidP="005D05D7">
            <w:pPr>
              <w:rPr>
                <w:rFonts w:asciiTheme="minorHAnsi" w:hAnsiTheme="minorHAnsi"/>
              </w:rPr>
            </w:pPr>
            <w:r w:rsidRPr="00AC394C">
              <w:rPr>
                <w:rFonts w:asciiTheme="minorHAnsi" w:hAnsiTheme="minorHAnsi"/>
              </w:rPr>
              <w:t>Biotin</w:t>
            </w:r>
          </w:p>
          <w:p w:rsidR="00E017D5" w:rsidRPr="00AC394C" w:rsidRDefault="00E017D5" w:rsidP="005D05D7">
            <w:pPr>
              <w:rPr>
                <w:rFonts w:asciiTheme="minorHAnsi" w:hAnsiTheme="minorHAnsi"/>
              </w:rPr>
            </w:pPr>
          </w:p>
          <w:p w:rsidR="00E017D5" w:rsidRPr="00AC394C" w:rsidRDefault="00E017D5" w:rsidP="005D05D7">
            <w:pPr>
              <w:rPr>
                <w:rFonts w:asciiTheme="minorHAnsi" w:hAnsiTheme="minorHAnsi"/>
              </w:rPr>
            </w:pPr>
          </w:p>
          <w:p w:rsidR="00E017D5" w:rsidRPr="00AC394C" w:rsidRDefault="00E017D5" w:rsidP="005D05D7">
            <w:pPr>
              <w:rPr>
                <w:rFonts w:asciiTheme="minorHAnsi" w:hAnsiTheme="minorHAnsi"/>
              </w:rPr>
            </w:pPr>
            <w:r w:rsidRPr="00AC394C">
              <w:rPr>
                <w:rFonts w:asciiTheme="minorHAnsi" w:hAnsiTheme="minorHAnsi"/>
              </w:rPr>
              <w:t>Biotin</w:t>
            </w:r>
          </w:p>
        </w:tc>
        <w:tc>
          <w:tcPr>
            <w:tcW w:w="1843" w:type="dxa"/>
          </w:tcPr>
          <w:p w:rsidR="00E017D5" w:rsidRPr="00AC394C" w:rsidRDefault="00E017D5" w:rsidP="005D05D7">
            <w:pPr>
              <w:rPr>
                <w:rFonts w:asciiTheme="minorHAnsi" w:hAnsiTheme="minorHAnsi"/>
                <w:lang w:val="en-US"/>
              </w:rPr>
            </w:pPr>
            <w:r w:rsidRPr="00AC394C">
              <w:rPr>
                <w:rFonts w:asciiTheme="minorHAnsi" w:hAnsiTheme="minorHAnsi"/>
                <w:lang w:val="en-US"/>
              </w:rPr>
              <w:t>Biotine Bayer, Licens (iv)</w:t>
            </w:r>
          </w:p>
          <w:p w:rsidR="00E017D5" w:rsidRPr="00AC394C" w:rsidRDefault="00E017D5" w:rsidP="005D05D7">
            <w:pPr>
              <w:rPr>
                <w:rFonts w:asciiTheme="minorHAnsi" w:hAnsiTheme="minorHAnsi"/>
                <w:lang w:val="en-US"/>
              </w:rPr>
            </w:pPr>
          </w:p>
          <w:p w:rsidR="00E017D5" w:rsidRPr="00AC394C" w:rsidRDefault="00E017D5" w:rsidP="005D05D7">
            <w:pPr>
              <w:rPr>
                <w:rFonts w:asciiTheme="minorHAnsi" w:hAnsiTheme="minorHAnsi"/>
                <w:lang w:val="en-US"/>
              </w:rPr>
            </w:pPr>
            <w:r w:rsidRPr="00AC394C">
              <w:rPr>
                <w:rFonts w:asciiTheme="minorHAnsi" w:hAnsiTheme="minorHAnsi"/>
                <w:lang w:val="en-US"/>
              </w:rPr>
              <w:t>Biotine, Licens</w:t>
            </w:r>
          </w:p>
          <w:p w:rsidR="00E017D5" w:rsidRPr="00AC394C" w:rsidRDefault="00E017D5" w:rsidP="005D05D7">
            <w:pPr>
              <w:rPr>
                <w:rFonts w:asciiTheme="minorHAnsi" w:hAnsiTheme="minorHAnsi"/>
                <w:lang w:val="en-US"/>
              </w:rPr>
            </w:pPr>
            <w:r w:rsidRPr="00AC394C">
              <w:rPr>
                <w:rFonts w:asciiTheme="minorHAnsi" w:hAnsiTheme="minorHAnsi"/>
                <w:lang w:val="en-US"/>
              </w:rPr>
              <w:t>(po)</w:t>
            </w:r>
          </w:p>
        </w:tc>
        <w:tc>
          <w:tcPr>
            <w:tcW w:w="1418" w:type="dxa"/>
          </w:tcPr>
          <w:p w:rsidR="00E017D5" w:rsidRPr="00AC394C" w:rsidRDefault="00E017D5" w:rsidP="005D05D7">
            <w:pPr>
              <w:rPr>
                <w:rFonts w:asciiTheme="minorHAnsi" w:hAnsiTheme="minorHAnsi"/>
              </w:rPr>
            </w:pPr>
            <w:r w:rsidRPr="00AC394C">
              <w:rPr>
                <w:rFonts w:asciiTheme="minorHAnsi" w:hAnsiTheme="minorHAnsi"/>
              </w:rPr>
              <w:t>5 mg/mL</w:t>
            </w:r>
          </w:p>
          <w:p w:rsidR="00E017D5" w:rsidRPr="00AC394C" w:rsidRDefault="00E017D5" w:rsidP="005D05D7">
            <w:pPr>
              <w:rPr>
                <w:rFonts w:asciiTheme="minorHAnsi" w:hAnsiTheme="minorHAnsi"/>
              </w:rPr>
            </w:pPr>
          </w:p>
          <w:p w:rsidR="00E017D5" w:rsidRPr="00AC394C" w:rsidRDefault="00E017D5" w:rsidP="005D05D7">
            <w:pPr>
              <w:rPr>
                <w:rFonts w:asciiTheme="minorHAnsi" w:hAnsiTheme="minorHAnsi"/>
              </w:rPr>
            </w:pPr>
          </w:p>
          <w:p w:rsidR="00E017D5" w:rsidRPr="00AC394C" w:rsidRDefault="00E017D5" w:rsidP="005D05D7">
            <w:pPr>
              <w:rPr>
                <w:rFonts w:asciiTheme="minorHAnsi" w:hAnsiTheme="minorHAnsi"/>
              </w:rPr>
            </w:pPr>
            <w:r w:rsidRPr="00AC394C">
              <w:rPr>
                <w:rFonts w:asciiTheme="minorHAnsi" w:hAnsiTheme="minorHAnsi"/>
              </w:rPr>
              <w:t>5 mg</w:t>
            </w:r>
          </w:p>
        </w:tc>
        <w:tc>
          <w:tcPr>
            <w:tcW w:w="1984" w:type="dxa"/>
          </w:tcPr>
          <w:p w:rsidR="00E017D5" w:rsidRPr="00AC394C" w:rsidRDefault="00E017D5" w:rsidP="005D05D7">
            <w:pPr>
              <w:rPr>
                <w:rFonts w:asciiTheme="minorHAnsi" w:hAnsiTheme="minorHAnsi"/>
              </w:rPr>
            </w:pPr>
            <w:r>
              <w:rPr>
                <w:rFonts w:asciiTheme="minorHAnsi" w:hAnsiTheme="minorHAnsi"/>
              </w:rPr>
              <w:t>NKSP09</w:t>
            </w:r>
            <w:r w:rsidRPr="00AC394C">
              <w:rPr>
                <w:rFonts w:asciiTheme="minorHAnsi" w:hAnsiTheme="minorHAnsi"/>
              </w:rPr>
              <w:t>/NeoHS</w:t>
            </w:r>
          </w:p>
        </w:tc>
        <w:tc>
          <w:tcPr>
            <w:tcW w:w="992" w:type="dxa"/>
          </w:tcPr>
          <w:p w:rsidR="00E017D5" w:rsidRDefault="00E017D5" w:rsidP="005D05D7">
            <w:pPr>
              <w:rPr>
                <w:rFonts w:asciiTheme="minorHAnsi" w:hAnsiTheme="minorHAnsi"/>
              </w:rPr>
            </w:pPr>
            <w:r w:rsidRPr="00AC394C">
              <w:rPr>
                <w:rFonts w:asciiTheme="minorHAnsi" w:hAnsiTheme="minorHAnsi"/>
              </w:rPr>
              <w:t xml:space="preserve">8  x 6 x </w:t>
            </w:r>
          </w:p>
          <w:p w:rsidR="00E017D5" w:rsidRPr="00AC394C" w:rsidRDefault="00E017D5" w:rsidP="005D05D7">
            <w:pPr>
              <w:rPr>
                <w:rFonts w:asciiTheme="minorHAnsi" w:hAnsiTheme="minorHAnsi"/>
              </w:rPr>
            </w:pPr>
            <w:r w:rsidRPr="00AC394C">
              <w:rPr>
                <w:rFonts w:asciiTheme="minorHAnsi" w:hAnsiTheme="minorHAnsi"/>
              </w:rPr>
              <w:t>1 mL</w:t>
            </w:r>
          </w:p>
          <w:p w:rsidR="00E017D5" w:rsidRDefault="00E017D5" w:rsidP="005D05D7">
            <w:pPr>
              <w:rPr>
                <w:rFonts w:asciiTheme="minorHAnsi" w:hAnsiTheme="minorHAnsi"/>
              </w:rPr>
            </w:pPr>
          </w:p>
          <w:p w:rsidR="00E017D5" w:rsidRPr="00AC394C" w:rsidRDefault="00E017D5" w:rsidP="005D05D7">
            <w:pPr>
              <w:rPr>
                <w:rFonts w:asciiTheme="minorHAnsi" w:hAnsiTheme="minorHAnsi"/>
              </w:rPr>
            </w:pPr>
            <w:r>
              <w:rPr>
                <w:rFonts w:asciiTheme="minorHAnsi" w:hAnsiTheme="minorHAnsi"/>
              </w:rPr>
              <w:t>2</w:t>
            </w:r>
            <w:r w:rsidRPr="00AC394C">
              <w:rPr>
                <w:rFonts w:asciiTheme="minorHAnsi" w:hAnsiTheme="minorHAnsi"/>
              </w:rPr>
              <w:t>00</w:t>
            </w:r>
            <w:r>
              <w:rPr>
                <w:rFonts w:asciiTheme="minorHAnsi" w:hAnsiTheme="minorHAnsi"/>
              </w:rPr>
              <w:t xml:space="preserve"> </w:t>
            </w:r>
            <w:r w:rsidRPr="00AC394C">
              <w:rPr>
                <w:rFonts w:asciiTheme="minorHAnsi" w:hAnsiTheme="minorHAnsi"/>
              </w:rPr>
              <w:t>st</w:t>
            </w:r>
          </w:p>
          <w:p w:rsidR="00E017D5" w:rsidRPr="00AC394C" w:rsidRDefault="00E017D5" w:rsidP="005D05D7">
            <w:pPr>
              <w:rPr>
                <w:rFonts w:asciiTheme="minorHAnsi" w:hAnsiTheme="minorHAnsi"/>
              </w:rPr>
            </w:pPr>
          </w:p>
        </w:tc>
        <w:tc>
          <w:tcPr>
            <w:tcW w:w="1134" w:type="dxa"/>
          </w:tcPr>
          <w:p w:rsidR="00E017D5" w:rsidRPr="00AC394C" w:rsidRDefault="00E017D5" w:rsidP="005D05D7">
            <w:pPr>
              <w:rPr>
                <w:rFonts w:asciiTheme="minorHAnsi" w:hAnsiTheme="minorHAnsi"/>
              </w:rPr>
            </w:pPr>
          </w:p>
          <w:p w:rsidR="00E017D5" w:rsidRPr="00AC394C" w:rsidRDefault="00E017D5" w:rsidP="005D05D7">
            <w:pPr>
              <w:rPr>
                <w:rFonts w:asciiTheme="minorHAnsi" w:hAnsiTheme="minorHAnsi"/>
              </w:rPr>
            </w:pPr>
          </w:p>
          <w:p w:rsidR="00E017D5" w:rsidRPr="00AC394C" w:rsidRDefault="00E017D5" w:rsidP="005D05D7">
            <w:pPr>
              <w:rPr>
                <w:rFonts w:asciiTheme="minorHAnsi" w:hAnsiTheme="minorHAnsi"/>
              </w:rPr>
            </w:pPr>
          </w:p>
        </w:tc>
        <w:tc>
          <w:tcPr>
            <w:tcW w:w="993" w:type="dxa"/>
          </w:tcPr>
          <w:p w:rsidR="00E017D5" w:rsidRPr="00AC394C" w:rsidRDefault="00E017D5" w:rsidP="005D05D7">
            <w:pPr>
              <w:rPr>
                <w:rFonts w:asciiTheme="minorHAnsi" w:hAnsiTheme="minorHAnsi"/>
              </w:rPr>
            </w:pPr>
            <w:r w:rsidRPr="00AC394C">
              <w:rPr>
                <w:rFonts w:asciiTheme="minorHAnsi" w:hAnsiTheme="minorHAnsi"/>
              </w:rPr>
              <w:t>1400:-</w:t>
            </w:r>
          </w:p>
          <w:p w:rsidR="00E017D5" w:rsidRPr="00AC394C" w:rsidRDefault="00E017D5" w:rsidP="005D05D7">
            <w:pPr>
              <w:rPr>
                <w:rFonts w:asciiTheme="minorHAnsi" w:hAnsiTheme="minorHAnsi"/>
              </w:rPr>
            </w:pPr>
          </w:p>
          <w:p w:rsidR="00E017D5" w:rsidRPr="00AC394C" w:rsidRDefault="00E017D5" w:rsidP="005D05D7">
            <w:pPr>
              <w:rPr>
                <w:rFonts w:asciiTheme="minorHAnsi" w:hAnsiTheme="minorHAnsi"/>
              </w:rPr>
            </w:pPr>
          </w:p>
          <w:p w:rsidR="00E017D5" w:rsidRPr="00AC394C" w:rsidRDefault="00E017D5" w:rsidP="005D05D7">
            <w:pPr>
              <w:rPr>
                <w:rFonts w:asciiTheme="minorHAnsi" w:hAnsiTheme="minorHAnsi"/>
              </w:rPr>
            </w:pPr>
            <w:r>
              <w:rPr>
                <w:rFonts w:asciiTheme="minorHAnsi" w:hAnsiTheme="minorHAnsi"/>
              </w:rPr>
              <w:t>1100</w:t>
            </w:r>
            <w:r w:rsidRPr="00AC394C">
              <w:rPr>
                <w:rFonts w:asciiTheme="minorHAnsi" w:hAnsiTheme="minorHAnsi"/>
              </w:rPr>
              <w:t>:-</w:t>
            </w:r>
          </w:p>
        </w:tc>
      </w:tr>
      <w:tr w:rsidR="00E017D5" w:rsidRPr="00AC394C" w:rsidTr="005D05D7">
        <w:tc>
          <w:tcPr>
            <w:tcW w:w="2268" w:type="dxa"/>
          </w:tcPr>
          <w:p w:rsidR="00E017D5" w:rsidRPr="00AC394C" w:rsidRDefault="00E017D5" w:rsidP="005D05D7">
            <w:pPr>
              <w:rPr>
                <w:rFonts w:asciiTheme="minorHAnsi" w:hAnsiTheme="minorHAnsi"/>
              </w:rPr>
            </w:pPr>
            <w:r w:rsidRPr="00AC394C">
              <w:rPr>
                <w:rFonts w:asciiTheme="minorHAnsi" w:hAnsiTheme="minorHAnsi"/>
              </w:rPr>
              <w:t>Folinsyra</w:t>
            </w:r>
          </w:p>
        </w:tc>
        <w:tc>
          <w:tcPr>
            <w:tcW w:w="1843" w:type="dxa"/>
          </w:tcPr>
          <w:p w:rsidR="00E017D5" w:rsidRPr="00AC394C" w:rsidRDefault="00E017D5" w:rsidP="005D05D7">
            <w:pPr>
              <w:rPr>
                <w:rFonts w:asciiTheme="minorHAnsi" w:hAnsiTheme="minorHAnsi"/>
              </w:rPr>
            </w:pPr>
            <w:r w:rsidRPr="00AC394C">
              <w:rPr>
                <w:rFonts w:asciiTheme="minorHAnsi" w:hAnsiTheme="minorHAnsi"/>
              </w:rPr>
              <w:t>Calciumfolinat Teva (po)</w:t>
            </w:r>
          </w:p>
        </w:tc>
        <w:tc>
          <w:tcPr>
            <w:tcW w:w="1418" w:type="dxa"/>
          </w:tcPr>
          <w:p w:rsidR="00E017D5" w:rsidRPr="00AC394C" w:rsidRDefault="00E017D5" w:rsidP="005D05D7">
            <w:pPr>
              <w:rPr>
                <w:rFonts w:asciiTheme="minorHAnsi" w:hAnsiTheme="minorHAnsi"/>
              </w:rPr>
            </w:pPr>
            <w:r w:rsidRPr="00AC394C">
              <w:rPr>
                <w:rFonts w:asciiTheme="minorHAnsi" w:hAnsiTheme="minorHAnsi"/>
              </w:rPr>
              <w:t>15 mg</w:t>
            </w:r>
          </w:p>
        </w:tc>
        <w:tc>
          <w:tcPr>
            <w:tcW w:w="1984" w:type="dxa"/>
          </w:tcPr>
          <w:p w:rsidR="00E017D5" w:rsidRPr="00AC394C" w:rsidRDefault="00E017D5" w:rsidP="005D05D7">
            <w:pPr>
              <w:rPr>
                <w:rFonts w:asciiTheme="minorHAnsi" w:hAnsiTheme="minorHAnsi"/>
              </w:rPr>
            </w:pPr>
            <w:r w:rsidRPr="00AC394C">
              <w:rPr>
                <w:rFonts w:asciiTheme="minorHAnsi" w:hAnsiTheme="minorHAnsi"/>
              </w:rPr>
              <w:t>Krumelur</w:t>
            </w:r>
          </w:p>
        </w:tc>
        <w:tc>
          <w:tcPr>
            <w:tcW w:w="992" w:type="dxa"/>
          </w:tcPr>
          <w:p w:rsidR="00E017D5" w:rsidRPr="00AC394C" w:rsidRDefault="00E017D5" w:rsidP="005D05D7">
            <w:pPr>
              <w:rPr>
                <w:rFonts w:asciiTheme="minorHAnsi" w:hAnsiTheme="minorHAnsi"/>
              </w:rPr>
            </w:pPr>
            <w:r w:rsidRPr="00AC394C">
              <w:rPr>
                <w:rFonts w:asciiTheme="minorHAnsi" w:hAnsiTheme="minorHAnsi"/>
              </w:rPr>
              <w:t>2</w:t>
            </w:r>
            <w:r>
              <w:rPr>
                <w:rFonts w:asciiTheme="minorHAnsi" w:hAnsiTheme="minorHAnsi"/>
              </w:rPr>
              <w:t xml:space="preserve"> </w:t>
            </w:r>
            <w:r w:rsidRPr="00AC394C">
              <w:rPr>
                <w:rFonts w:asciiTheme="minorHAnsi" w:hAnsiTheme="minorHAnsi"/>
              </w:rPr>
              <w:t>x</w:t>
            </w:r>
            <w:r>
              <w:rPr>
                <w:rFonts w:asciiTheme="minorHAnsi" w:hAnsiTheme="minorHAnsi"/>
              </w:rPr>
              <w:t xml:space="preserve"> </w:t>
            </w:r>
            <w:r w:rsidRPr="00AC394C">
              <w:rPr>
                <w:rFonts w:asciiTheme="minorHAnsi" w:hAnsiTheme="minorHAnsi"/>
              </w:rPr>
              <w:t>10</w:t>
            </w:r>
            <w:r>
              <w:rPr>
                <w:rFonts w:asciiTheme="minorHAnsi" w:hAnsiTheme="minorHAnsi"/>
              </w:rPr>
              <w:t>st</w:t>
            </w:r>
          </w:p>
        </w:tc>
        <w:tc>
          <w:tcPr>
            <w:tcW w:w="1134" w:type="dxa"/>
          </w:tcPr>
          <w:p w:rsidR="00E017D5" w:rsidRPr="00AC394C" w:rsidRDefault="00E017D5" w:rsidP="005D05D7">
            <w:pPr>
              <w:rPr>
                <w:rFonts w:asciiTheme="minorHAnsi" w:hAnsiTheme="minorHAnsi"/>
              </w:rPr>
            </w:pPr>
          </w:p>
        </w:tc>
        <w:tc>
          <w:tcPr>
            <w:tcW w:w="993" w:type="dxa"/>
          </w:tcPr>
          <w:p w:rsidR="00E017D5" w:rsidRPr="00AC394C" w:rsidRDefault="00E017D5" w:rsidP="005D05D7">
            <w:pPr>
              <w:rPr>
                <w:rFonts w:asciiTheme="minorHAnsi" w:hAnsiTheme="minorHAnsi"/>
              </w:rPr>
            </w:pPr>
            <w:r>
              <w:rPr>
                <w:rFonts w:asciiTheme="minorHAnsi" w:hAnsiTheme="minorHAnsi"/>
              </w:rPr>
              <w:t>680</w:t>
            </w:r>
            <w:r w:rsidRPr="00AC394C">
              <w:rPr>
                <w:rFonts w:asciiTheme="minorHAnsi" w:hAnsiTheme="minorHAnsi"/>
              </w:rPr>
              <w:t>:-</w:t>
            </w:r>
          </w:p>
        </w:tc>
      </w:tr>
      <w:tr w:rsidR="00E017D5" w:rsidRPr="00AC394C" w:rsidTr="005D05D7">
        <w:tc>
          <w:tcPr>
            <w:tcW w:w="2268" w:type="dxa"/>
          </w:tcPr>
          <w:p w:rsidR="00E017D5" w:rsidRPr="00AC394C" w:rsidRDefault="00E017D5" w:rsidP="005D05D7">
            <w:pPr>
              <w:rPr>
                <w:rFonts w:asciiTheme="minorHAnsi" w:hAnsiTheme="minorHAnsi"/>
              </w:rPr>
            </w:pPr>
            <w:r w:rsidRPr="00AC394C">
              <w:rPr>
                <w:rFonts w:asciiTheme="minorHAnsi" w:hAnsiTheme="minorHAnsi"/>
              </w:rPr>
              <w:t>Tiamin</w:t>
            </w:r>
          </w:p>
        </w:tc>
        <w:tc>
          <w:tcPr>
            <w:tcW w:w="1843" w:type="dxa"/>
          </w:tcPr>
          <w:p w:rsidR="00E017D5" w:rsidRPr="00AC394C" w:rsidRDefault="00E017D5" w:rsidP="005D05D7">
            <w:pPr>
              <w:rPr>
                <w:rFonts w:asciiTheme="minorHAnsi" w:hAnsiTheme="minorHAnsi"/>
              </w:rPr>
            </w:pPr>
            <w:r w:rsidRPr="00AC394C">
              <w:rPr>
                <w:rFonts w:asciiTheme="minorHAnsi" w:hAnsiTheme="minorHAnsi"/>
              </w:rPr>
              <w:t>Tiacur alt konserverings-medelsfritt Vit B1 Ratiopharm (Licens) (iv)</w:t>
            </w:r>
          </w:p>
        </w:tc>
        <w:tc>
          <w:tcPr>
            <w:tcW w:w="1418" w:type="dxa"/>
          </w:tcPr>
          <w:p w:rsidR="00E017D5" w:rsidRPr="00AC394C" w:rsidRDefault="00E017D5" w:rsidP="005D05D7">
            <w:pPr>
              <w:rPr>
                <w:rFonts w:asciiTheme="minorHAnsi" w:hAnsiTheme="minorHAnsi"/>
              </w:rPr>
            </w:pPr>
            <w:r w:rsidRPr="00AC394C">
              <w:rPr>
                <w:rFonts w:asciiTheme="minorHAnsi" w:hAnsiTheme="minorHAnsi"/>
              </w:rPr>
              <w:t>50 mg/mL</w:t>
            </w:r>
          </w:p>
        </w:tc>
        <w:tc>
          <w:tcPr>
            <w:tcW w:w="1984" w:type="dxa"/>
          </w:tcPr>
          <w:p w:rsidR="00E017D5" w:rsidRPr="00AC394C" w:rsidRDefault="00E017D5" w:rsidP="005D05D7">
            <w:pPr>
              <w:rPr>
                <w:rFonts w:asciiTheme="minorHAnsi" w:hAnsiTheme="minorHAnsi"/>
              </w:rPr>
            </w:pPr>
            <w:r w:rsidRPr="00AC394C">
              <w:rPr>
                <w:rFonts w:asciiTheme="minorHAnsi" w:hAnsiTheme="minorHAnsi"/>
              </w:rPr>
              <w:t>Krumelur/NeoHS</w:t>
            </w:r>
          </w:p>
        </w:tc>
        <w:tc>
          <w:tcPr>
            <w:tcW w:w="992" w:type="dxa"/>
          </w:tcPr>
          <w:p w:rsidR="00E017D5" w:rsidRDefault="00E017D5" w:rsidP="005D05D7">
            <w:pPr>
              <w:rPr>
                <w:rFonts w:asciiTheme="minorHAnsi" w:hAnsiTheme="minorHAnsi"/>
              </w:rPr>
            </w:pPr>
            <w:r w:rsidRPr="00AC394C">
              <w:rPr>
                <w:rFonts w:asciiTheme="minorHAnsi" w:hAnsiTheme="minorHAnsi"/>
              </w:rPr>
              <w:t xml:space="preserve">6 x 5 x </w:t>
            </w:r>
          </w:p>
          <w:p w:rsidR="00E017D5" w:rsidRPr="00AC394C" w:rsidRDefault="00E017D5" w:rsidP="005D05D7">
            <w:pPr>
              <w:rPr>
                <w:rFonts w:asciiTheme="minorHAnsi" w:hAnsiTheme="minorHAnsi"/>
              </w:rPr>
            </w:pPr>
            <w:r w:rsidRPr="00AC394C">
              <w:rPr>
                <w:rFonts w:asciiTheme="minorHAnsi" w:hAnsiTheme="minorHAnsi"/>
              </w:rPr>
              <w:t>2 mL</w:t>
            </w:r>
          </w:p>
        </w:tc>
        <w:tc>
          <w:tcPr>
            <w:tcW w:w="1134" w:type="dxa"/>
          </w:tcPr>
          <w:p w:rsidR="00E017D5" w:rsidRPr="00AC394C" w:rsidRDefault="00E017D5" w:rsidP="005D05D7">
            <w:pPr>
              <w:rPr>
                <w:rFonts w:asciiTheme="minorHAnsi" w:hAnsiTheme="minorHAnsi"/>
              </w:rPr>
            </w:pPr>
            <w:r>
              <w:rPr>
                <w:rFonts w:asciiTheme="minorHAnsi" w:hAnsiTheme="minorHAnsi"/>
              </w:rPr>
              <w:t>ca 1 v</w:t>
            </w:r>
          </w:p>
          <w:p w:rsidR="00E017D5" w:rsidRPr="00AC394C" w:rsidRDefault="00E017D5" w:rsidP="005D05D7">
            <w:pPr>
              <w:rPr>
                <w:rFonts w:asciiTheme="minorHAnsi" w:hAnsiTheme="minorHAnsi"/>
              </w:rPr>
            </w:pPr>
            <w:r w:rsidRPr="00AC394C">
              <w:rPr>
                <w:rFonts w:asciiTheme="minorHAnsi" w:hAnsiTheme="minorHAnsi"/>
              </w:rPr>
              <w:t>(3-70 kg)</w:t>
            </w:r>
          </w:p>
        </w:tc>
        <w:tc>
          <w:tcPr>
            <w:tcW w:w="993" w:type="dxa"/>
          </w:tcPr>
          <w:p w:rsidR="00E017D5" w:rsidRPr="00AC394C" w:rsidRDefault="00E017D5" w:rsidP="005D05D7">
            <w:pPr>
              <w:rPr>
                <w:rFonts w:asciiTheme="minorHAnsi" w:hAnsiTheme="minorHAnsi"/>
              </w:rPr>
            </w:pPr>
            <w:r w:rsidRPr="00AC394C">
              <w:rPr>
                <w:rFonts w:asciiTheme="minorHAnsi" w:hAnsiTheme="minorHAnsi"/>
              </w:rPr>
              <w:t>2800:-</w:t>
            </w:r>
          </w:p>
        </w:tc>
      </w:tr>
      <w:tr w:rsidR="00E017D5" w:rsidRPr="00AC394C" w:rsidTr="005D05D7">
        <w:tc>
          <w:tcPr>
            <w:tcW w:w="2268" w:type="dxa"/>
          </w:tcPr>
          <w:p w:rsidR="00E017D5" w:rsidRPr="00AC394C" w:rsidRDefault="00E017D5" w:rsidP="005D05D7">
            <w:pPr>
              <w:rPr>
                <w:rFonts w:asciiTheme="minorHAnsi" w:hAnsiTheme="minorHAnsi"/>
              </w:rPr>
            </w:pPr>
            <w:r w:rsidRPr="00AC394C">
              <w:rPr>
                <w:rFonts w:asciiTheme="minorHAnsi" w:hAnsiTheme="minorHAnsi"/>
              </w:rPr>
              <w:t>Levokarnitin</w:t>
            </w:r>
          </w:p>
          <w:p w:rsidR="00E017D5" w:rsidRPr="00AC394C" w:rsidRDefault="00E017D5" w:rsidP="005D05D7">
            <w:pPr>
              <w:rPr>
                <w:rFonts w:asciiTheme="minorHAnsi" w:hAnsiTheme="minorHAnsi"/>
              </w:rPr>
            </w:pPr>
          </w:p>
        </w:tc>
        <w:tc>
          <w:tcPr>
            <w:tcW w:w="1843" w:type="dxa"/>
          </w:tcPr>
          <w:p w:rsidR="00E017D5" w:rsidRPr="00AC394C" w:rsidRDefault="00E017D5" w:rsidP="005D05D7">
            <w:pPr>
              <w:rPr>
                <w:rFonts w:asciiTheme="minorHAnsi" w:hAnsiTheme="minorHAnsi"/>
              </w:rPr>
            </w:pPr>
            <w:r w:rsidRPr="00AC394C">
              <w:rPr>
                <w:rFonts w:asciiTheme="minorHAnsi" w:hAnsiTheme="minorHAnsi"/>
              </w:rPr>
              <w:t>Carnitene, Licens (iv)</w:t>
            </w:r>
          </w:p>
        </w:tc>
        <w:tc>
          <w:tcPr>
            <w:tcW w:w="1418" w:type="dxa"/>
          </w:tcPr>
          <w:p w:rsidR="00E017D5" w:rsidRPr="00AC394C" w:rsidRDefault="00E017D5" w:rsidP="005D05D7">
            <w:pPr>
              <w:rPr>
                <w:rFonts w:asciiTheme="minorHAnsi" w:hAnsiTheme="minorHAnsi"/>
              </w:rPr>
            </w:pPr>
            <w:r w:rsidRPr="00AC394C">
              <w:rPr>
                <w:rFonts w:asciiTheme="minorHAnsi" w:hAnsiTheme="minorHAnsi"/>
              </w:rPr>
              <w:t>200 mg/mL</w:t>
            </w:r>
          </w:p>
        </w:tc>
        <w:tc>
          <w:tcPr>
            <w:tcW w:w="1984" w:type="dxa"/>
          </w:tcPr>
          <w:p w:rsidR="00E017D5" w:rsidRPr="00AC394C" w:rsidRDefault="00E017D5" w:rsidP="005D05D7">
            <w:pPr>
              <w:rPr>
                <w:rFonts w:asciiTheme="minorHAnsi" w:hAnsiTheme="minorHAnsi"/>
              </w:rPr>
            </w:pPr>
            <w:r>
              <w:rPr>
                <w:rFonts w:asciiTheme="minorHAnsi" w:hAnsiTheme="minorHAnsi"/>
              </w:rPr>
              <w:t>NKSP09</w:t>
            </w:r>
            <w:r w:rsidRPr="00AC394C">
              <w:rPr>
                <w:rFonts w:asciiTheme="minorHAnsi" w:hAnsiTheme="minorHAnsi"/>
              </w:rPr>
              <w:t>/NeoHS</w:t>
            </w:r>
          </w:p>
        </w:tc>
        <w:tc>
          <w:tcPr>
            <w:tcW w:w="992" w:type="dxa"/>
          </w:tcPr>
          <w:p w:rsidR="00E017D5" w:rsidRDefault="00E017D5" w:rsidP="005D05D7">
            <w:pPr>
              <w:rPr>
                <w:rFonts w:asciiTheme="minorHAnsi" w:hAnsiTheme="minorHAnsi"/>
              </w:rPr>
            </w:pPr>
            <w:r w:rsidRPr="00AC394C">
              <w:rPr>
                <w:rFonts w:asciiTheme="minorHAnsi" w:hAnsiTheme="minorHAnsi"/>
              </w:rPr>
              <w:t xml:space="preserve">8 x 5 x </w:t>
            </w:r>
          </w:p>
          <w:p w:rsidR="00E017D5" w:rsidRPr="00AC394C" w:rsidRDefault="00E017D5" w:rsidP="005D05D7">
            <w:pPr>
              <w:rPr>
                <w:rFonts w:asciiTheme="minorHAnsi" w:hAnsiTheme="minorHAnsi"/>
              </w:rPr>
            </w:pPr>
            <w:r w:rsidRPr="00AC394C">
              <w:rPr>
                <w:rFonts w:asciiTheme="minorHAnsi" w:hAnsiTheme="minorHAnsi"/>
              </w:rPr>
              <w:t>5 mL</w:t>
            </w:r>
          </w:p>
        </w:tc>
        <w:tc>
          <w:tcPr>
            <w:tcW w:w="1134" w:type="dxa"/>
          </w:tcPr>
          <w:p w:rsidR="00E017D5" w:rsidRPr="00AC394C" w:rsidRDefault="00E017D5" w:rsidP="005D05D7">
            <w:pPr>
              <w:rPr>
                <w:rFonts w:asciiTheme="minorHAnsi" w:hAnsiTheme="minorHAnsi"/>
              </w:rPr>
            </w:pPr>
            <w:r>
              <w:rPr>
                <w:rFonts w:asciiTheme="minorHAnsi" w:hAnsiTheme="minorHAnsi"/>
              </w:rPr>
              <w:t>c</w:t>
            </w:r>
            <w:r w:rsidRPr="00AC394C">
              <w:rPr>
                <w:rFonts w:asciiTheme="minorHAnsi" w:hAnsiTheme="minorHAnsi"/>
              </w:rPr>
              <w:t>a  1 v</w:t>
            </w:r>
          </w:p>
          <w:p w:rsidR="00E017D5" w:rsidRPr="00AC394C" w:rsidRDefault="00E017D5" w:rsidP="005D05D7">
            <w:pPr>
              <w:rPr>
                <w:rFonts w:asciiTheme="minorHAnsi" w:hAnsiTheme="minorHAnsi"/>
              </w:rPr>
            </w:pPr>
          </w:p>
        </w:tc>
        <w:tc>
          <w:tcPr>
            <w:tcW w:w="993" w:type="dxa"/>
          </w:tcPr>
          <w:p w:rsidR="00E017D5" w:rsidRPr="00AC394C" w:rsidRDefault="00E017D5" w:rsidP="005D05D7">
            <w:pPr>
              <w:rPr>
                <w:rFonts w:asciiTheme="minorHAnsi" w:hAnsiTheme="minorHAnsi"/>
              </w:rPr>
            </w:pPr>
            <w:r>
              <w:rPr>
                <w:rFonts w:asciiTheme="minorHAnsi" w:hAnsiTheme="minorHAnsi"/>
              </w:rPr>
              <w:t>4560</w:t>
            </w:r>
            <w:r w:rsidRPr="00AC394C">
              <w:rPr>
                <w:rFonts w:asciiTheme="minorHAnsi" w:hAnsiTheme="minorHAnsi"/>
              </w:rPr>
              <w:t>:-</w:t>
            </w:r>
          </w:p>
        </w:tc>
      </w:tr>
      <w:tr w:rsidR="00E017D5" w:rsidRPr="00AC394C" w:rsidTr="005D05D7">
        <w:tc>
          <w:tcPr>
            <w:tcW w:w="2268" w:type="dxa"/>
          </w:tcPr>
          <w:p w:rsidR="00E017D5" w:rsidRPr="00AC394C" w:rsidRDefault="00E017D5" w:rsidP="005D05D7">
            <w:pPr>
              <w:rPr>
                <w:rFonts w:asciiTheme="minorHAnsi" w:hAnsiTheme="minorHAnsi"/>
              </w:rPr>
            </w:pPr>
            <w:r w:rsidRPr="00AC394C">
              <w:rPr>
                <w:rFonts w:asciiTheme="minorHAnsi" w:hAnsiTheme="minorHAnsi"/>
              </w:rPr>
              <w:t>Natriumbensoat</w:t>
            </w:r>
          </w:p>
          <w:p w:rsidR="00E017D5" w:rsidRPr="00AC394C" w:rsidRDefault="00E017D5" w:rsidP="005D05D7">
            <w:pPr>
              <w:rPr>
                <w:rFonts w:asciiTheme="minorHAnsi" w:hAnsiTheme="minorHAnsi"/>
              </w:rPr>
            </w:pPr>
          </w:p>
        </w:tc>
        <w:tc>
          <w:tcPr>
            <w:tcW w:w="1843" w:type="dxa"/>
          </w:tcPr>
          <w:p w:rsidR="00E017D5" w:rsidRPr="00AC394C" w:rsidRDefault="00E017D5" w:rsidP="005D05D7">
            <w:pPr>
              <w:rPr>
                <w:rFonts w:asciiTheme="minorHAnsi" w:hAnsiTheme="minorHAnsi"/>
              </w:rPr>
            </w:pPr>
            <w:r w:rsidRPr="00AC394C">
              <w:rPr>
                <w:rFonts w:asciiTheme="minorHAnsi" w:hAnsiTheme="minorHAnsi"/>
              </w:rPr>
              <w:t>Extempore (iv)</w:t>
            </w:r>
          </w:p>
        </w:tc>
        <w:tc>
          <w:tcPr>
            <w:tcW w:w="1418" w:type="dxa"/>
          </w:tcPr>
          <w:p w:rsidR="00E017D5" w:rsidRPr="00AC394C" w:rsidRDefault="00E017D5" w:rsidP="005D05D7">
            <w:pPr>
              <w:rPr>
                <w:rFonts w:asciiTheme="minorHAnsi" w:hAnsiTheme="minorHAnsi"/>
              </w:rPr>
            </w:pPr>
            <w:r w:rsidRPr="00AC394C">
              <w:rPr>
                <w:rFonts w:asciiTheme="minorHAnsi" w:hAnsiTheme="minorHAnsi"/>
              </w:rPr>
              <w:t>100 mg/mL</w:t>
            </w:r>
          </w:p>
        </w:tc>
        <w:tc>
          <w:tcPr>
            <w:tcW w:w="1984" w:type="dxa"/>
          </w:tcPr>
          <w:p w:rsidR="00E017D5" w:rsidRPr="00AC394C" w:rsidRDefault="00E017D5" w:rsidP="005D05D7">
            <w:pPr>
              <w:rPr>
                <w:rFonts w:asciiTheme="minorHAnsi" w:hAnsiTheme="minorHAnsi"/>
              </w:rPr>
            </w:pPr>
            <w:r w:rsidRPr="00AC394C">
              <w:rPr>
                <w:rFonts w:asciiTheme="minorHAnsi" w:hAnsiTheme="minorHAnsi"/>
              </w:rPr>
              <w:t>Krumelur/NeoHS</w:t>
            </w:r>
          </w:p>
        </w:tc>
        <w:tc>
          <w:tcPr>
            <w:tcW w:w="992" w:type="dxa"/>
          </w:tcPr>
          <w:p w:rsidR="00E017D5" w:rsidRDefault="00E017D5" w:rsidP="005D05D7">
            <w:pPr>
              <w:rPr>
                <w:rFonts w:asciiTheme="minorHAnsi" w:hAnsiTheme="minorHAnsi"/>
              </w:rPr>
            </w:pPr>
            <w:r w:rsidRPr="00AC394C">
              <w:rPr>
                <w:rFonts w:asciiTheme="minorHAnsi" w:hAnsiTheme="minorHAnsi"/>
              </w:rPr>
              <w:t xml:space="preserve">3  x </w:t>
            </w:r>
          </w:p>
          <w:p w:rsidR="00E017D5" w:rsidRPr="00AC394C" w:rsidRDefault="00E017D5" w:rsidP="005D05D7">
            <w:pPr>
              <w:rPr>
                <w:rFonts w:asciiTheme="minorHAnsi" w:hAnsiTheme="minorHAnsi"/>
              </w:rPr>
            </w:pPr>
            <w:r w:rsidRPr="00AC394C">
              <w:rPr>
                <w:rFonts w:asciiTheme="minorHAnsi" w:hAnsiTheme="minorHAnsi"/>
              </w:rPr>
              <w:t>100 mL</w:t>
            </w:r>
          </w:p>
        </w:tc>
        <w:tc>
          <w:tcPr>
            <w:tcW w:w="1134" w:type="dxa"/>
          </w:tcPr>
          <w:p w:rsidR="00E017D5" w:rsidRPr="00AC394C" w:rsidRDefault="00E017D5" w:rsidP="005D05D7">
            <w:pPr>
              <w:rPr>
                <w:rFonts w:asciiTheme="minorHAnsi" w:hAnsiTheme="minorHAnsi"/>
              </w:rPr>
            </w:pPr>
            <w:r w:rsidRPr="00AC394C">
              <w:rPr>
                <w:rFonts w:asciiTheme="minorHAnsi" w:hAnsiTheme="minorHAnsi"/>
              </w:rPr>
              <w:t xml:space="preserve"> 2 d (vuxen)</w:t>
            </w:r>
          </w:p>
        </w:tc>
        <w:tc>
          <w:tcPr>
            <w:tcW w:w="993" w:type="dxa"/>
          </w:tcPr>
          <w:p w:rsidR="00E017D5" w:rsidRPr="00AC394C" w:rsidRDefault="00E017D5" w:rsidP="005D05D7">
            <w:pPr>
              <w:rPr>
                <w:rFonts w:asciiTheme="minorHAnsi" w:hAnsiTheme="minorHAnsi"/>
              </w:rPr>
            </w:pPr>
            <w:r>
              <w:rPr>
                <w:rFonts w:asciiTheme="minorHAnsi" w:hAnsiTheme="minorHAnsi"/>
              </w:rPr>
              <w:t>1</w:t>
            </w:r>
            <w:r w:rsidRPr="00AC394C">
              <w:rPr>
                <w:rFonts w:asciiTheme="minorHAnsi" w:hAnsiTheme="minorHAnsi"/>
              </w:rPr>
              <w:t>500:-</w:t>
            </w:r>
          </w:p>
        </w:tc>
      </w:tr>
      <w:tr w:rsidR="00E017D5" w:rsidRPr="00AC394C" w:rsidTr="005D05D7">
        <w:tc>
          <w:tcPr>
            <w:tcW w:w="2268" w:type="dxa"/>
          </w:tcPr>
          <w:p w:rsidR="00E017D5" w:rsidRPr="00AC394C" w:rsidRDefault="00E017D5" w:rsidP="005D05D7">
            <w:pPr>
              <w:rPr>
                <w:rFonts w:asciiTheme="minorHAnsi" w:hAnsiTheme="minorHAnsi"/>
              </w:rPr>
            </w:pPr>
            <w:r w:rsidRPr="00AC394C">
              <w:rPr>
                <w:rFonts w:asciiTheme="minorHAnsi" w:hAnsiTheme="minorHAnsi"/>
              </w:rPr>
              <w:t>Natriumdikloracetat</w:t>
            </w:r>
          </w:p>
        </w:tc>
        <w:tc>
          <w:tcPr>
            <w:tcW w:w="1843" w:type="dxa"/>
          </w:tcPr>
          <w:p w:rsidR="00E017D5" w:rsidRPr="00AC394C" w:rsidRDefault="00E017D5" w:rsidP="005D05D7">
            <w:pPr>
              <w:rPr>
                <w:rFonts w:asciiTheme="minorHAnsi" w:hAnsiTheme="minorHAnsi"/>
              </w:rPr>
            </w:pPr>
            <w:r w:rsidRPr="00AC394C">
              <w:rPr>
                <w:rFonts w:asciiTheme="minorHAnsi" w:hAnsiTheme="minorHAnsi"/>
              </w:rPr>
              <w:t>Extempore (iv)</w:t>
            </w:r>
          </w:p>
        </w:tc>
        <w:tc>
          <w:tcPr>
            <w:tcW w:w="1418" w:type="dxa"/>
          </w:tcPr>
          <w:p w:rsidR="00E017D5" w:rsidRPr="00AC394C" w:rsidRDefault="00E017D5" w:rsidP="005D05D7">
            <w:pPr>
              <w:rPr>
                <w:rFonts w:asciiTheme="minorHAnsi" w:hAnsiTheme="minorHAnsi"/>
              </w:rPr>
            </w:pPr>
            <w:r w:rsidRPr="00AC394C">
              <w:rPr>
                <w:rFonts w:asciiTheme="minorHAnsi" w:hAnsiTheme="minorHAnsi"/>
              </w:rPr>
              <w:t>100 mg/mL</w:t>
            </w:r>
          </w:p>
        </w:tc>
        <w:tc>
          <w:tcPr>
            <w:tcW w:w="1984" w:type="dxa"/>
          </w:tcPr>
          <w:p w:rsidR="00E017D5" w:rsidRPr="00AC394C" w:rsidRDefault="00E017D5" w:rsidP="005D05D7">
            <w:pPr>
              <w:rPr>
                <w:rFonts w:asciiTheme="minorHAnsi" w:hAnsiTheme="minorHAnsi"/>
              </w:rPr>
            </w:pPr>
            <w:r w:rsidRPr="00AC394C">
              <w:rPr>
                <w:rFonts w:asciiTheme="minorHAnsi" w:hAnsiTheme="minorHAnsi"/>
              </w:rPr>
              <w:t>Krumelur/NeoHS</w:t>
            </w:r>
          </w:p>
        </w:tc>
        <w:tc>
          <w:tcPr>
            <w:tcW w:w="992" w:type="dxa"/>
          </w:tcPr>
          <w:p w:rsidR="00E017D5" w:rsidRDefault="00E017D5" w:rsidP="005D05D7">
            <w:pPr>
              <w:rPr>
                <w:rFonts w:asciiTheme="minorHAnsi" w:hAnsiTheme="minorHAnsi"/>
              </w:rPr>
            </w:pPr>
            <w:r w:rsidRPr="00AC394C">
              <w:rPr>
                <w:rFonts w:asciiTheme="minorHAnsi" w:hAnsiTheme="minorHAnsi"/>
              </w:rPr>
              <w:t xml:space="preserve">3 x </w:t>
            </w:r>
          </w:p>
          <w:p w:rsidR="00E017D5" w:rsidRPr="00AC394C" w:rsidRDefault="00E017D5" w:rsidP="005D05D7">
            <w:pPr>
              <w:rPr>
                <w:rFonts w:asciiTheme="minorHAnsi" w:hAnsiTheme="minorHAnsi"/>
              </w:rPr>
            </w:pPr>
            <w:r w:rsidRPr="00AC394C">
              <w:rPr>
                <w:rFonts w:asciiTheme="minorHAnsi" w:hAnsiTheme="minorHAnsi"/>
              </w:rPr>
              <w:t>50 mL</w:t>
            </w:r>
          </w:p>
        </w:tc>
        <w:tc>
          <w:tcPr>
            <w:tcW w:w="1134" w:type="dxa"/>
          </w:tcPr>
          <w:p w:rsidR="00E017D5" w:rsidRPr="00AC394C" w:rsidRDefault="00E017D5" w:rsidP="005D05D7">
            <w:pPr>
              <w:rPr>
                <w:rFonts w:asciiTheme="minorHAnsi" w:hAnsiTheme="minorHAnsi"/>
              </w:rPr>
            </w:pPr>
            <w:r w:rsidRPr="00AC394C">
              <w:rPr>
                <w:rFonts w:asciiTheme="minorHAnsi" w:hAnsiTheme="minorHAnsi"/>
              </w:rPr>
              <w:t>2 d (vuxen)</w:t>
            </w:r>
          </w:p>
        </w:tc>
        <w:tc>
          <w:tcPr>
            <w:tcW w:w="993" w:type="dxa"/>
          </w:tcPr>
          <w:p w:rsidR="00E017D5" w:rsidRPr="00AC394C" w:rsidRDefault="00E017D5" w:rsidP="005D05D7">
            <w:pPr>
              <w:rPr>
                <w:rFonts w:asciiTheme="minorHAnsi" w:hAnsiTheme="minorHAnsi"/>
              </w:rPr>
            </w:pPr>
            <w:r>
              <w:rPr>
                <w:rFonts w:asciiTheme="minorHAnsi" w:hAnsiTheme="minorHAnsi"/>
              </w:rPr>
              <w:t>1</w:t>
            </w:r>
            <w:r w:rsidRPr="00AC394C">
              <w:rPr>
                <w:rFonts w:asciiTheme="minorHAnsi" w:hAnsiTheme="minorHAnsi"/>
              </w:rPr>
              <w:t>500:-</w:t>
            </w:r>
          </w:p>
        </w:tc>
      </w:tr>
      <w:tr w:rsidR="00E017D5" w:rsidRPr="00AC394C" w:rsidTr="005D05D7">
        <w:tc>
          <w:tcPr>
            <w:tcW w:w="2268" w:type="dxa"/>
          </w:tcPr>
          <w:p w:rsidR="00E017D5" w:rsidRPr="00AC394C" w:rsidRDefault="00E017D5" w:rsidP="005D05D7">
            <w:pPr>
              <w:rPr>
                <w:rFonts w:asciiTheme="minorHAnsi" w:hAnsiTheme="minorHAnsi"/>
              </w:rPr>
            </w:pPr>
            <w:r w:rsidRPr="00AC394C">
              <w:rPr>
                <w:rFonts w:asciiTheme="minorHAnsi" w:hAnsiTheme="minorHAnsi"/>
              </w:rPr>
              <w:t xml:space="preserve">Argininhydroklorid </w:t>
            </w:r>
          </w:p>
        </w:tc>
        <w:tc>
          <w:tcPr>
            <w:tcW w:w="1843" w:type="dxa"/>
          </w:tcPr>
          <w:p w:rsidR="00E017D5" w:rsidRPr="00AC394C" w:rsidRDefault="00E017D5" w:rsidP="005D05D7">
            <w:pPr>
              <w:rPr>
                <w:rFonts w:asciiTheme="minorHAnsi" w:hAnsiTheme="minorHAnsi"/>
              </w:rPr>
            </w:pPr>
            <w:r w:rsidRPr="00AC394C">
              <w:rPr>
                <w:rFonts w:asciiTheme="minorHAnsi" w:hAnsiTheme="minorHAnsi"/>
              </w:rPr>
              <w:t>Extempore (iv)</w:t>
            </w:r>
          </w:p>
        </w:tc>
        <w:tc>
          <w:tcPr>
            <w:tcW w:w="1418" w:type="dxa"/>
          </w:tcPr>
          <w:p w:rsidR="00E017D5" w:rsidRPr="00AC394C" w:rsidRDefault="00E017D5" w:rsidP="005D05D7">
            <w:pPr>
              <w:rPr>
                <w:rFonts w:asciiTheme="minorHAnsi" w:hAnsiTheme="minorHAnsi"/>
              </w:rPr>
            </w:pPr>
            <w:r w:rsidRPr="00AC394C">
              <w:rPr>
                <w:rFonts w:asciiTheme="minorHAnsi" w:hAnsiTheme="minorHAnsi"/>
              </w:rPr>
              <w:t>100 mg/mL</w:t>
            </w:r>
          </w:p>
        </w:tc>
        <w:tc>
          <w:tcPr>
            <w:tcW w:w="1984" w:type="dxa"/>
          </w:tcPr>
          <w:p w:rsidR="00E017D5" w:rsidRPr="00AC394C" w:rsidRDefault="00E017D5" w:rsidP="005D05D7">
            <w:pPr>
              <w:rPr>
                <w:rFonts w:asciiTheme="minorHAnsi" w:hAnsiTheme="minorHAnsi"/>
              </w:rPr>
            </w:pPr>
            <w:r w:rsidRPr="00AC394C">
              <w:rPr>
                <w:rFonts w:asciiTheme="minorHAnsi" w:hAnsiTheme="minorHAnsi"/>
              </w:rPr>
              <w:t>Krumelur/NeoHS</w:t>
            </w:r>
          </w:p>
        </w:tc>
        <w:tc>
          <w:tcPr>
            <w:tcW w:w="992" w:type="dxa"/>
          </w:tcPr>
          <w:p w:rsidR="00E017D5" w:rsidRDefault="00E017D5" w:rsidP="005D05D7">
            <w:pPr>
              <w:rPr>
                <w:rFonts w:asciiTheme="minorHAnsi" w:hAnsiTheme="minorHAnsi"/>
              </w:rPr>
            </w:pPr>
            <w:r w:rsidRPr="00AC394C">
              <w:rPr>
                <w:rFonts w:asciiTheme="minorHAnsi" w:hAnsiTheme="minorHAnsi"/>
              </w:rPr>
              <w:t xml:space="preserve">3  x </w:t>
            </w:r>
          </w:p>
          <w:p w:rsidR="00E017D5" w:rsidRPr="00AC394C" w:rsidRDefault="00E017D5" w:rsidP="005D05D7">
            <w:pPr>
              <w:rPr>
                <w:rFonts w:asciiTheme="minorHAnsi" w:hAnsiTheme="minorHAnsi"/>
              </w:rPr>
            </w:pPr>
            <w:r w:rsidRPr="00AC394C">
              <w:rPr>
                <w:rFonts w:asciiTheme="minorHAnsi" w:hAnsiTheme="minorHAnsi"/>
              </w:rPr>
              <w:t>200 mL</w:t>
            </w:r>
          </w:p>
        </w:tc>
        <w:tc>
          <w:tcPr>
            <w:tcW w:w="1134" w:type="dxa"/>
          </w:tcPr>
          <w:p w:rsidR="00E017D5" w:rsidRPr="00AC394C" w:rsidRDefault="00E017D5" w:rsidP="005D05D7">
            <w:pPr>
              <w:rPr>
                <w:rFonts w:asciiTheme="minorHAnsi" w:hAnsiTheme="minorHAnsi"/>
              </w:rPr>
            </w:pPr>
            <w:r w:rsidRPr="00AC394C">
              <w:rPr>
                <w:rFonts w:asciiTheme="minorHAnsi" w:hAnsiTheme="minorHAnsi"/>
              </w:rPr>
              <w:t xml:space="preserve"> 2 d (vuxen)</w:t>
            </w:r>
          </w:p>
        </w:tc>
        <w:tc>
          <w:tcPr>
            <w:tcW w:w="993" w:type="dxa"/>
          </w:tcPr>
          <w:p w:rsidR="00E017D5" w:rsidRPr="00AC394C" w:rsidRDefault="00E017D5" w:rsidP="005D05D7">
            <w:pPr>
              <w:rPr>
                <w:rFonts w:asciiTheme="minorHAnsi" w:hAnsiTheme="minorHAnsi"/>
              </w:rPr>
            </w:pPr>
            <w:r>
              <w:rPr>
                <w:rFonts w:asciiTheme="minorHAnsi" w:hAnsiTheme="minorHAnsi"/>
              </w:rPr>
              <w:t>1</w:t>
            </w:r>
            <w:r w:rsidRPr="00AC394C">
              <w:rPr>
                <w:rFonts w:asciiTheme="minorHAnsi" w:hAnsiTheme="minorHAnsi"/>
              </w:rPr>
              <w:t>500:-</w:t>
            </w:r>
          </w:p>
        </w:tc>
      </w:tr>
      <w:tr w:rsidR="00E017D5" w:rsidRPr="00AC394C" w:rsidTr="005D05D7">
        <w:tc>
          <w:tcPr>
            <w:tcW w:w="2268" w:type="dxa"/>
          </w:tcPr>
          <w:p w:rsidR="00E017D5" w:rsidRPr="00AC394C" w:rsidRDefault="00E017D5" w:rsidP="005D05D7">
            <w:pPr>
              <w:rPr>
                <w:rFonts w:asciiTheme="minorHAnsi" w:hAnsiTheme="minorHAnsi"/>
              </w:rPr>
            </w:pPr>
            <w:r w:rsidRPr="00AC394C">
              <w:rPr>
                <w:rFonts w:asciiTheme="minorHAnsi" w:hAnsiTheme="minorHAnsi"/>
              </w:rPr>
              <w:t>Kargluminsyra</w:t>
            </w:r>
          </w:p>
          <w:p w:rsidR="00E017D5" w:rsidRPr="00AC394C" w:rsidRDefault="00E017D5" w:rsidP="005D05D7">
            <w:pPr>
              <w:rPr>
                <w:rFonts w:asciiTheme="minorHAnsi" w:hAnsiTheme="minorHAnsi"/>
              </w:rPr>
            </w:pPr>
          </w:p>
        </w:tc>
        <w:tc>
          <w:tcPr>
            <w:tcW w:w="1843" w:type="dxa"/>
          </w:tcPr>
          <w:p w:rsidR="00E017D5" w:rsidRPr="00AC394C" w:rsidRDefault="00E017D5" w:rsidP="005D05D7">
            <w:pPr>
              <w:rPr>
                <w:rFonts w:asciiTheme="minorHAnsi" w:hAnsiTheme="minorHAnsi"/>
              </w:rPr>
            </w:pPr>
            <w:r w:rsidRPr="00AC394C">
              <w:rPr>
                <w:rFonts w:asciiTheme="minorHAnsi" w:hAnsiTheme="minorHAnsi"/>
              </w:rPr>
              <w:t>Carbaglu (po)</w:t>
            </w:r>
          </w:p>
        </w:tc>
        <w:tc>
          <w:tcPr>
            <w:tcW w:w="1418" w:type="dxa"/>
          </w:tcPr>
          <w:p w:rsidR="00E017D5" w:rsidRPr="00AC394C" w:rsidRDefault="00E017D5" w:rsidP="005D05D7">
            <w:pPr>
              <w:rPr>
                <w:rFonts w:asciiTheme="minorHAnsi" w:hAnsiTheme="minorHAnsi"/>
              </w:rPr>
            </w:pPr>
            <w:r w:rsidRPr="00AC394C">
              <w:rPr>
                <w:rFonts w:asciiTheme="minorHAnsi" w:hAnsiTheme="minorHAnsi"/>
              </w:rPr>
              <w:t>200 mg</w:t>
            </w:r>
          </w:p>
        </w:tc>
        <w:tc>
          <w:tcPr>
            <w:tcW w:w="1984" w:type="dxa"/>
          </w:tcPr>
          <w:p w:rsidR="00E017D5" w:rsidRPr="00AC394C" w:rsidRDefault="00E017D5" w:rsidP="005D05D7">
            <w:pPr>
              <w:rPr>
                <w:rFonts w:asciiTheme="minorHAnsi" w:hAnsiTheme="minorHAnsi"/>
              </w:rPr>
            </w:pPr>
            <w:r>
              <w:rPr>
                <w:rFonts w:asciiTheme="minorHAnsi" w:hAnsiTheme="minorHAnsi"/>
              </w:rPr>
              <w:t>NKSP09</w:t>
            </w:r>
            <w:r w:rsidRPr="00AC394C">
              <w:rPr>
                <w:rFonts w:asciiTheme="minorHAnsi" w:hAnsiTheme="minorHAnsi"/>
              </w:rPr>
              <w:t>/NeoHS</w:t>
            </w:r>
          </w:p>
        </w:tc>
        <w:tc>
          <w:tcPr>
            <w:tcW w:w="992" w:type="dxa"/>
          </w:tcPr>
          <w:p w:rsidR="00E017D5" w:rsidRPr="00AC394C" w:rsidRDefault="00E017D5" w:rsidP="005D05D7">
            <w:pPr>
              <w:rPr>
                <w:rFonts w:asciiTheme="minorHAnsi" w:hAnsiTheme="minorHAnsi"/>
              </w:rPr>
            </w:pPr>
            <w:r w:rsidRPr="00AC394C">
              <w:rPr>
                <w:rFonts w:asciiTheme="minorHAnsi" w:hAnsiTheme="minorHAnsi"/>
              </w:rPr>
              <w:t xml:space="preserve">4 x 5 </w:t>
            </w:r>
            <w:r>
              <w:rPr>
                <w:rFonts w:asciiTheme="minorHAnsi" w:hAnsiTheme="minorHAnsi"/>
              </w:rPr>
              <w:t>st</w:t>
            </w:r>
          </w:p>
        </w:tc>
        <w:tc>
          <w:tcPr>
            <w:tcW w:w="1134" w:type="dxa"/>
          </w:tcPr>
          <w:p w:rsidR="00E017D5" w:rsidRPr="00AC394C" w:rsidRDefault="00E017D5" w:rsidP="005D05D7">
            <w:pPr>
              <w:rPr>
                <w:rFonts w:asciiTheme="minorHAnsi" w:hAnsiTheme="minorHAnsi"/>
              </w:rPr>
            </w:pPr>
            <w:r w:rsidRPr="00AC394C">
              <w:rPr>
                <w:rFonts w:asciiTheme="minorHAnsi" w:hAnsiTheme="minorHAnsi"/>
              </w:rPr>
              <w:t>2-4 d</w:t>
            </w:r>
          </w:p>
          <w:p w:rsidR="00E017D5" w:rsidRPr="00AC394C" w:rsidRDefault="00E017D5" w:rsidP="005D05D7">
            <w:pPr>
              <w:rPr>
                <w:rFonts w:asciiTheme="minorHAnsi" w:hAnsiTheme="minorHAnsi"/>
              </w:rPr>
            </w:pPr>
            <w:r w:rsidRPr="00AC394C">
              <w:rPr>
                <w:rFonts w:asciiTheme="minorHAnsi" w:hAnsiTheme="minorHAnsi"/>
              </w:rPr>
              <w:t>(5-10 kg)</w:t>
            </w:r>
          </w:p>
        </w:tc>
        <w:tc>
          <w:tcPr>
            <w:tcW w:w="993" w:type="dxa"/>
          </w:tcPr>
          <w:p w:rsidR="00E017D5" w:rsidRPr="00AC394C" w:rsidRDefault="00E017D5" w:rsidP="005D05D7">
            <w:pPr>
              <w:rPr>
                <w:rFonts w:asciiTheme="minorHAnsi" w:hAnsiTheme="minorHAnsi"/>
              </w:rPr>
            </w:pPr>
            <w:r w:rsidRPr="00AC394C">
              <w:rPr>
                <w:rFonts w:asciiTheme="minorHAnsi" w:hAnsiTheme="minorHAnsi"/>
              </w:rPr>
              <w:t>3700:-/5 st</w:t>
            </w:r>
          </w:p>
        </w:tc>
      </w:tr>
      <w:tr w:rsidR="00E017D5" w:rsidRPr="00AC394C" w:rsidTr="005D05D7">
        <w:tc>
          <w:tcPr>
            <w:tcW w:w="2268" w:type="dxa"/>
          </w:tcPr>
          <w:p w:rsidR="00E017D5" w:rsidRPr="00AC394C" w:rsidRDefault="00E017D5" w:rsidP="005D05D7">
            <w:pPr>
              <w:rPr>
                <w:rFonts w:asciiTheme="minorHAnsi" w:hAnsiTheme="minorHAnsi"/>
              </w:rPr>
            </w:pPr>
            <w:r w:rsidRPr="00AC394C">
              <w:rPr>
                <w:rFonts w:asciiTheme="minorHAnsi" w:hAnsiTheme="minorHAnsi"/>
              </w:rPr>
              <w:t>Fenylbutyrat</w:t>
            </w:r>
          </w:p>
        </w:tc>
        <w:tc>
          <w:tcPr>
            <w:tcW w:w="1843" w:type="dxa"/>
          </w:tcPr>
          <w:p w:rsidR="00E017D5" w:rsidRPr="00AC394C" w:rsidRDefault="00E017D5" w:rsidP="005D05D7">
            <w:pPr>
              <w:rPr>
                <w:rFonts w:asciiTheme="minorHAnsi" w:hAnsiTheme="minorHAnsi"/>
              </w:rPr>
            </w:pPr>
            <w:r w:rsidRPr="00AC394C">
              <w:rPr>
                <w:rFonts w:asciiTheme="minorHAnsi" w:hAnsiTheme="minorHAnsi"/>
              </w:rPr>
              <w:t>Ammonaps (po)</w:t>
            </w:r>
          </w:p>
        </w:tc>
        <w:tc>
          <w:tcPr>
            <w:tcW w:w="1418" w:type="dxa"/>
          </w:tcPr>
          <w:p w:rsidR="00E017D5" w:rsidRPr="00AC394C" w:rsidRDefault="00E017D5" w:rsidP="005D05D7">
            <w:pPr>
              <w:rPr>
                <w:rFonts w:asciiTheme="minorHAnsi" w:hAnsiTheme="minorHAnsi"/>
              </w:rPr>
            </w:pPr>
            <w:r w:rsidRPr="00AC394C">
              <w:rPr>
                <w:rFonts w:asciiTheme="minorHAnsi" w:hAnsiTheme="minorHAnsi"/>
              </w:rPr>
              <w:t>940 mg/g</w:t>
            </w:r>
          </w:p>
        </w:tc>
        <w:tc>
          <w:tcPr>
            <w:tcW w:w="1984" w:type="dxa"/>
          </w:tcPr>
          <w:p w:rsidR="00E017D5" w:rsidRPr="00AC394C" w:rsidRDefault="00E017D5" w:rsidP="005D05D7">
            <w:pPr>
              <w:rPr>
                <w:rFonts w:asciiTheme="minorHAnsi" w:hAnsiTheme="minorHAnsi"/>
              </w:rPr>
            </w:pPr>
            <w:r w:rsidRPr="00AC394C">
              <w:rPr>
                <w:rFonts w:asciiTheme="minorHAnsi" w:hAnsiTheme="minorHAnsi"/>
              </w:rPr>
              <w:t>Krumelur/NeoHS</w:t>
            </w:r>
          </w:p>
        </w:tc>
        <w:tc>
          <w:tcPr>
            <w:tcW w:w="992" w:type="dxa"/>
          </w:tcPr>
          <w:p w:rsidR="00E017D5" w:rsidRPr="00AC394C" w:rsidRDefault="00E017D5" w:rsidP="005D05D7">
            <w:pPr>
              <w:rPr>
                <w:rFonts w:asciiTheme="minorHAnsi" w:hAnsiTheme="minorHAnsi"/>
              </w:rPr>
            </w:pPr>
            <w:r w:rsidRPr="00AC394C">
              <w:rPr>
                <w:rFonts w:asciiTheme="minorHAnsi" w:hAnsiTheme="minorHAnsi"/>
              </w:rPr>
              <w:t>1x266</w:t>
            </w:r>
            <w:r>
              <w:rPr>
                <w:rFonts w:asciiTheme="minorHAnsi" w:hAnsiTheme="minorHAnsi"/>
              </w:rPr>
              <w:t xml:space="preserve"> </w:t>
            </w:r>
            <w:r w:rsidRPr="00AC394C">
              <w:rPr>
                <w:rFonts w:asciiTheme="minorHAnsi" w:hAnsiTheme="minorHAnsi"/>
              </w:rPr>
              <w:t>g</w:t>
            </w:r>
          </w:p>
        </w:tc>
        <w:tc>
          <w:tcPr>
            <w:tcW w:w="1134" w:type="dxa"/>
          </w:tcPr>
          <w:p w:rsidR="00E017D5" w:rsidRPr="00AC394C" w:rsidRDefault="00E017D5" w:rsidP="005D05D7">
            <w:pPr>
              <w:rPr>
                <w:rFonts w:asciiTheme="minorHAnsi" w:hAnsiTheme="minorHAnsi"/>
              </w:rPr>
            </w:pPr>
            <w:r w:rsidRPr="00AC394C">
              <w:rPr>
                <w:rFonts w:asciiTheme="minorHAnsi" w:hAnsiTheme="minorHAnsi"/>
              </w:rPr>
              <w:t xml:space="preserve">7 d </w:t>
            </w:r>
          </w:p>
        </w:tc>
        <w:tc>
          <w:tcPr>
            <w:tcW w:w="993" w:type="dxa"/>
          </w:tcPr>
          <w:p w:rsidR="00E017D5" w:rsidRPr="00AC394C" w:rsidRDefault="00E017D5" w:rsidP="005D05D7">
            <w:pPr>
              <w:rPr>
                <w:rFonts w:asciiTheme="minorHAnsi" w:hAnsiTheme="minorHAnsi"/>
              </w:rPr>
            </w:pPr>
            <w:r w:rsidRPr="00AC394C">
              <w:rPr>
                <w:rFonts w:asciiTheme="minorHAnsi" w:hAnsiTheme="minorHAnsi"/>
              </w:rPr>
              <w:t>14000:-</w:t>
            </w:r>
          </w:p>
        </w:tc>
      </w:tr>
    </w:tbl>
    <w:p w:rsidR="00E017D5" w:rsidRPr="00AC394C" w:rsidRDefault="00E017D5" w:rsidP="00E017D5">
      <w:pPr>
        <w:ind w:left="360" w:hanging="360"/>
        <w:rPr>
          <w:rFonts w:asciiTheme="minorHAnsi" w:hAnsiTheme="minorHAnsi"/>
        </w:rPr>
      </w:pPr>
    </w:p>
    <w:p w:rsidR="00E017D5" w:rsidRDefault="00E017D5" w:rsidP="00E017D5">
      <w:pPr>
        <w:pStyle w:val="Liststycke"/>
        <w:numPr>
          <w:ilvl w:val="0"/>
          <w:numId w:val="0"/>
        </w:numPr>
        <w:ind w:left="360"/>
        <w:rPr>
          <w:rFonts w:asciiTheme="minorHAnsi" w:hAnsiTheme="minorHAnsi"/>
          <w:b/>
          <w:u w:val="single"/>
        </w:rPr>
      </w:pPr>
    </w:p>
    <w:p w:rsidR="00E017D5" w:rsidRDefault="00E017D5" w:rsidP="00E017D5">
      <w:pPr>
        <w:pStyle w:val="Liststycke"/>
        <w:numPr>
          <w:ilvl w:val="0"/>
          <w:numId w:val="0"/>
        </w:numPr>
        <w:ind w:left="360"/>
        <w:rPr>
          <w:rFonts w:asciiTheme="minorHAnsi" w:hAnsiTheme="minorHAnsi"/>
          <w:b/>
          <w:u w:val="single"/>
        </w:rPr>
      </w:pPr>
    </w:p>
    <w:p w:rsidR="00E017D5" w:rsidRDefault="00E017D5" w:rsidP="00E017D5">
      <w:pPr>
        <w:pStyle w:val="Liststycke"/>
        <w:numPr>
          <w:ilvl w:val="0"/>
          <w:numId w:val="0"/>
        </w:numPr>
        <w:ind w:left="360"/>
        <w:rPr>
          <w:rFonts w:asciiTheme="minorHAnsi" w:hAnsiTheme="minorHAnsi"/>
          <w:b/>
          <w:u w:val="single"/>
        </w:rPr>
      </w:pPr>
    </w:p>
    <w:p w:rsidR="00E017D5" w:rsidRDefault="00E017D5" w:rsidP="00E017D5">
      <w:pPr>
        <w:pStyle w:val="Liststycke"/>
        <w:numPr>
          <w:ilvl w:val="0"/>
          <w:numId w:val="0"/>
        </w:numPr>
        <w:ind w:left="360"/>
        <w:rPr>
          <w:rFonts w:asciiTheme="minorHAnsi" w:hAnsiTheme="minorHAnsi"/>
          <w:b/>
          <w:u w:val="single"/>
        </w:rPr>
      </w:pPr>
    </w:p>
    <w:p w:rsidR="00E017D5" w:rsidRPr="00AC394C" w:rsidRDefault="00E017D5" w:rsidP="00E017D5">
      <w:pPr>
        <w:pStyle w:val="Liststycke"/>
        <w:numPr>
          <w:ilvl w:val="0"/>
          <w:numId w:val="0"/>
        </w:numPr>
        <w:ind w:left="360"/>
        <w:rPr>
          <w:rFonts w:asciiTheme="minorHAnsi" w:hAnsiTheme="minorHAnsi"/>
          <w:b/>
          <w:u w:val="single"/>
        </w:rPr>
      </w:pPr>
      <w:r w:rsidRPr="00AC394C">
        <w:rPr>
          <w:rFonts w:asciiTheme="minorHAnsi" w:hAnsiTheme="minorHAnsi"/>
          <w:b/>
          <w:u w:val="single"/>
        </w:rPr>
        <w:t>Ansvar för lager har läkemedelsansvariga på:</w:t>
      </w:r>
    </w:p>
    <w:p w:rsidR="00E017D5" w:rsidRDefault="00E017D5" w:rsidP="00E017D5">
      <w:pPr>
        <w:pStyle w:val="Liststycke"/>
        <w:numPr>
          <w:ilvl w:val="0"/>
          <w:numId w:val="0"/>
        </w:numPr>
        <w:ind w:left="360"/>
        <w:rPr>
          <w:rFonts w:asciiTheme="minorHAnsi" w:hAnsiTheme="minorHAnsi"/>
        </w:rPr>
      </w:pPr>
    </w:p>
    <w:p w:rsidR="00E017D5" w:rsidRPr="00AC394C" w:rsidRDefault="00E017D5" w:rsidP="00E017D5">
      <w:pPr>
        <w:pStyle w:val="Liststycke"/>
        <w:numPr>
          <w:ilvl w:val="0"/>
          <w:numId w:val="0"/>
        </w:numPr>
        <w:ind w:left="360"/>
        <w:rPr>
          <w:rFonts w:asciiTheme="minorHAnsi" w:hAnsiTheme="minorHAnsi"/>
        </w:rPr>
      </w:pPr>
      <w:r w:rsidRPr="00AC394C">
        <w:rPr>
          <w:rFonts w:asciiTheme="minorHAnsi" w:hAnsiTheme="minorHAnsi"/>
        </w:rPr>
        <w:t>NeoHS – Neonatalavdelningen K78 Huddinge, Läkemedelsrummet</w:t>
      </w:r>
    </w:p>
    <w:p w:rsidR="00E017D5" w:rsidRPr="00AC394C" w:rsidRDefault="00E017D5" w:rsidP="00E017D5">
      <w:pPr>
        <w:pStyle w:val="Liststycke"/>
        <w:numPr>
          <w:ilvl w:val="0"/>
          <w:numId w:val="0"/>
        </w:numPr>
        <w:ind w:left="360"/>
        <w:rPr>
          <w:rFonts w:asciiTheme="minorHAnsi" w:hAnsiTheme="minorHAnsi"/>
        </w:rPr>
      </w:pPr>
    </w:p>
    <w:p w:rsidR="00E017D5" w:rsidRPr="00AC394C" w:rsidRDefault="00E017D5" w:rsidP="00E017D5">
      <w:pPr>
        <w:pStyle w:val="Liststycke"/>
        <w:numPr>
          <w:ilvl w:val="0"/>
          <w:numId w:val="0"/>
        </w:numPr>
        <w:ind w:left="360"/>
        <w:rPr>
          <w:rFonts w:asciiTheme="minorHAnsi" w:hAnsiTheme="minorHAnsi"/>
        </w:rPr>
      </w:pPr>
      <w:r w:rsidRPr="00AC394C">
        <w:rPr>
          <w:rFonts w:asciiTheme="minorHAnsi" w:hAnsiTheme="minorHAnsi"/>
        </w:rPr>
        <w:t>Krumeluren – Sällanförrådsautomat</w:t>
      </w:r>
      <w:r>
        <w:rPr>
          <w:rFonts w:asciiTheme="minorHAnsi" w:hAnsiTheme="minorHAnsi"/>
        </w:rPr>
        <w:t xml:space="preserve">, </w:t>
      </w:r>
      <w:r w:rsidRPr="00AC394C">
        <w:rPr>
          <w:rFonts w:asciiTheme="minorHAnsi" w:hAnsiTheme="minorHAnsi"/>
        </w:rPr>
        <w:t>NKS Solna plan 3 (i trapphallen bakom hissarna i entrén)</w:t>
      </w:r>
    </w:p>
    <w:p w:rsidR="00E017D5" w:rsidRPr="00AC394C" w:rsidRDefault="00E017D5" w:rsidP="00E017D5">
      <w:pPr>
        <w:pStyle w:val="Liststycke"/>
        <w:numPr>
          <w:ilvl w:val="0"/>
          <w:numId w:val="0"/>
        </w:numPr>
        <w:ind w:left="360"/>
        <w:rPr>
          <w:rFonts w:asciiTheme="minorHAnsi" w:hAnsiTheme="minorHAnsi"/>
        </w:rPr>
      </w:pPr>
    </w:p>
    <w:p w:rsidR="00E017D5" w:rsidRPr="00AC394C" w:rsidRDefault="00E017D5" w:rsidP="00E017D5">
      <w:pPr>
        <w:pStyle w:val="Liststycke"/>
        <w:numPr>
          <w:ilvl w:val="0"/>
          <w:numId w:val="0"/>
        </w:numPr>
        <w:ind w:left="360"/>
        <w:rPr>
          <w:rFonts w:asciiTheme="minorHAnsi" w:hAnsiTheme="minorHAnsi"/>
        </w:rPr>
      </w:pPr>
      <w:r w:rsidRPr="00AC394C">
        <w:rPr>
          <w:rFonts w:asciiTheme="minorHAnsi" w:hAnsiTheme="minorHAnsi"/>
        </w:rPr>
        <w:t xml:space="preserve">P09 NKS – </w:t>
      </w:r>
      <w:r>
        <w:rPr>
          <w:rFonts w:asciiTheme="minorHAnsi" w:hAnsiTheme="minorHAnsi"/>
        </w:rPr>
        <w:t>Barnavdelning 9</w:t>
      </w:r>
      <w:r w:rsidRPr="00AC394C">
        <w:rPr>
          <w:rFonts w:asciiTheme="minorHAnsi" w:hAnsiTheme="minorHAnsi"/>
        </w:rPr>
        <w:t>, NKS, Plan 9, Solna, Läkemedelsrummet.</w:t>
      </w:r>
    </w:p>
    <w:p w:rsidR="00E017D5" w:rsidRPr="00AC394C" w:rsidRDefault="00E017D5" w:rsidP="00E017D5">
      <w:pPr>
        <w:pStyle w:val="Liststycke"/>
        <w:numPr>
          <w:ilvl w:val="0"/>
          <w:numId w:val="0"/>
        </w:numPr>
        <w:ind w:left="360"/>
        <w:rPr>
          <w:rFonts w:asciiTheme="minorHAnsi" w:hAnsiTheme="minorHAnsi"/>
        </w:rPr>
      </w:pPr>
    </w:p>
    <w:p w:rsidR="00E017D5" w:rsidRPr="00AC394C" w:rsidRDefault="00E017D5" w:rsidP="00E017D5">
      <w:pPr>
        <w:widowControl/>
        <w:ind w:left="360"/>
        <w:rPr>
          <w:rFonts w:asciiTheme="minorHAnsi" w:hAnsiTheme="minorHAnsi"/>
        </w:rPr>
      </w:pPr>
      <w:r w:rsidRPr="00AC394C">
        <w:rPr>
          <w:rFonts w:asciiTheme="minorHAnsi" w:hAnsiTheme="minorHAnsi"/>
        </w:rPr>
        <w:t xml:space="preserve">För att skriva licens krävs att kontakt tas med respektive enhets läkemedelsansvarige läkare </w:t>
      </w:r>
      <w:r>
        <w:rPr>
          <w:rFonts w:asciiTheme="minorHAnsi" w:hAnsiTheme="minorHAnsi"/>
        </w:rPr>
        <w:t xml:space="preserve">vid NEOHS eller Barnavdelning 9 på NKS (PRAL eller </w:t>
      </w:r>
      <w:r w:rsidRPr="00AC394C">
        <w:rPr>
          <w:rFonts w:asciiTheme="minorHAnsi" w:hAnsiTheme="minorHAnsi"/>
        </w:rPr>
        <w:t>metabolkonsulten vid Astrid Lindgrens barnsjukhus/NKS</w:t>
      </w:r>
      <w:r>
        <w:rPr>
          <w:rFonts w:asciiTheme="minorHAnsi" w:hAnsiTheme="minorHAnsi"/>
        </w:rPr>
        <w:t>)</w:t>
      </w:r>
      <w:r w:rsidRPr="00AC394C">
        <w:rPr>
          <w:rFonts w:asciiTheme="minorHAnsi" w:hAnsiTheme="minorHAnsi"/>
        </w:rPr>
        <w:t>.</w:t>
      </w:r>
    </w:p>
    <w:p w:rsidR="00E017D5" w:rsidRPr="00AC394C" w:rsidRDefault="00E017D5" w:rsidP="00E017D5">
      <w:pPr>
        <w:widowControl/>
        <w:ind w:firstLine="360"/>
        <w:rPr>
          <w:rFonts w:asciiTheme="minorHAnsi" w:hAnsiTheme="minorHAnsi"/>
        </w:rPr>
      </w:pPr>
      <w:r w:rsidRPr="00AC394C">
        <w:rPr>
          <w:rFonts w:asciiTheme="minorHAnsi" w:hAnsiTheme="minorHAnsi"/>
        </w:rPr>
        <w:t>Licensmotiveringar i KLAS skrivs som generell licens för ApoEx.</w:t>
      </w:r>
    </w:p>
    <w:p w:rsidR="00E017D5" w:rsidRDefault="00E017D5" w:rsidP="00E017D5">
      <w:pPr>
        <w:pStyle w:val="Liststycke"/>
        <w:numPr>
          <w:ilvl w:val="0"/>
          <w:numId w:val="0"/>
        </w:numPr>
        <w:ind w:left="360"/>
        <w:rPr>
          <w:rFonts w:asciiTheme="minorHAnsi" w:hAnsiTheme="minorHAnsi"/>
          <w:b/>
        </w:rPr>
      </w:pPr>
    </w:p>
    <w:p w:rsidR="00E017D5" w:rsidRDefault="00E017D5" w:rsidP="00E017D5">
      <w:pPr>
        <w:pStyle w:val="Liststycke"/>
        <w:numPr>
          <w:ilvl w:val="0"/>
          <w:numId w:val="0"/>
        </w:numPr>
        <w:ind w:left="360"/>
        <w:rPr>
          <w:rFonts w:asciiTheme="minorHAnsi" w:hAnsiTheme="minorHAnsi"/>
          <w:b/>
        </w:rPr>
      </w:pPr>
      <w:r>
        <w:rPr>
          <w:rFonts w:asciiTheme="minorHAnsi" w:hAnsiTheme="minorHAnsi"/>
          <w:b/>
        </w:rPr>
        <w:t>OBS! Lagret av dessa läkemedel är ett AKUT lager och räcker endast ett fåtal dagar. Det innebär att användning av respektive läkemedel under kortare eller längre perioder kräver att man gör en beställning av det läkemedel som behövs för enskild patient via det ordinarie systemet för läkemedelsbeställning.</w:t>
      </w:r>
    </w:p>
    <w:p w:rsidR="00E017D5" w:rsidRDefault="00E017D5" w:rsidP="00E017D5">
      <w:pPr>
        <w:pStyle w:val="Liststycke"/>
        <w:numPr>
          <w:ilvl w:val="0"/>
          <w:numId w:val="0"/>
        </w:numPr>
        <w:ind w:left="360"/>
        <w:rPr>
          <w:rFonts w:asciiTheme="minorHAnsi" w:hAnsiTheme="minorHAnsi"/>
          <w:b/>
        </w:rPr>
      </w:pPr>
    </w:p>
    <w:p w:rsidR="00E017D5" w:rsidRDefault="00E017D5" w:rsidP="00E017D5">
      <w:pPr>
        <w:pStyle w:val="Liststycke"/>
        <w:numPr>
          <w:ilvl w:val="0"/>
          <w:numId w:val="0"/>
        </w:numPr>
        <w:ind w:left="360"/>
        <w:rPr>
          <w:rFonts w:asciiTheme="minorHAnsi" w:hAnsiTheme="minorHAnsi"/>
          <w:b/>
        </w:rPr>
      </w:pPr>
    </w:p>
    <w:p w:rsidR="00E017D5" w:rsidRDefault="00E017D5" w:rsidP="00E017D5">
      <w:pPr>
        <w:widowControl/>
        <w:rPr>
          <w:b/>
          <w:sz w:val="28"/>
          <w:szCs w:val="28"/>
        </w:rPr>
      </w:pPr>
    </w:p>
    <w:p w:rsidR="00E017D5" w:rsidRDefault="00E017D5" w:rsidP="00E017D5">
      <w:pPr>
        <w:widowControl/>
        <w:rPr>
          <w:b/>
          <w:sz w:val="28"/>
          <w:szCs w:val="28"/>
        </w:rPr>
      </w:pPr>
      <w:r w:rsidRPr="00AC394C">
        <w:rPr>
          <w:b/>
          <w:sz w:val="28"/>
          <w:szCs w:val="28"/>
        </w:rPr>
        <w:t>Ve</w:t>
      </w:r>
      <w:r>
        <w:rPr>
          <w:b/>
          <w:sz w:val="28"/>
          <w:szCs w:val="28"/>
        </w:rPr>
        <w:t>rsions</w:t>
      </w:r>
      <w:r w:rsidRPr="0073674B">
        <w:rPr>
          <w:b/>
          <w:sz w:val="28"/>
          <w:szCs w:val="28"/>
        </w:rPr>
        <w:t>historik</w:t>
      </w:r>
    </w:p>
    <w:p w:rsidR="00E017D5" w:rsidRDefault="00E017D5" w:rsidP="00E017D5">
      <w:r>
        <w:t>Varje dokument bör innehålla en historik som för varje version talar om vad som ändrats, vem som gjort ändringen och när ändringen gjordes.</w:t>
      </w:r>
    </w:p>
    <w:p w:rsidR="00E017D5" w:rsidRDefault="00E017D5" w:rsidP="00E017D5">
      <w:pPr>
        <w:widowControl/>
      </w:pPr>
    </w:p>
    <w:tbl>
      <w:tblPr>
        <w:tblStyle w:val="Tabellrutnt"/>
        <w:tblW w:w="0" w:type="auto"/>
        <w:tblLook w:val="0020" w:firstRow="1" w:lastRow="0" w:firstColumn="0" w:lastColumn="0" w:noHBand="0" w:noVBand="0"/>
      </w:tblPr>
      <w:tblGrid>
        <w:gridCol w:w="1242"/>
        <w:gridCol w:w="1418"/>
        <w:gridCol w:w="4248"/>
        <w:gridCol w:w="2303"/>
      </w:tblGrid>
      <w:tr w:rsidR="00E017D5" w:rsidRPr="00166EE4" w:rsidTr="005D05D7">
        <w:tc>
          <w:tcPr>
            <w:tcW w:w="1242" w:type="dxa"/>
            <w:shd w:val="clear" w:color="auto" w:fill="D9D9D9" w:themeFill="background1" w:themeFillShade="D9"/>
          </w:tcPr>
          <w:p w:rsidR="00E017D5" w:rsidRPr="00166EE4" w:rsidRDefault="00E017D5" w:rsidP="005D05D7">
            <w:pPr>
              <w:spacing w:before="120" w:after="120"/>
              <w:jc w:val="both"/>
              <w:rPr>
                <w:b/>
                <w:bCs/>
                <w:sz w:val="22"/>
                <w:szCs w:val="22"/>
              </w:rPr>
            </w:pPr>
            <w:r w:rsidRPr="00166EE4">
              <w:rPr>
                <w:b/>
                <w:bCs/>
                <w:sz w:val="22"/>
                <w:szCs w:val="22"/>
              </w:rPr>
              <w:t>Version</w:t>
            </w:r>
          </w:p>
        </w:tc>
        <w:tc>
          <w:tcPr>
            <w:tcW w:w="1418" w:type="dxa"/>
            <w:shd w:val="clear" w:color="auto" w:fill="D9D9D9" w:themeFill="background1" w:themeFillShade="D9"/>
          </w:tcPr>
          <w:p w:rsidR="00E017D5" w:rsidRPr="00166EE4" w:rsidRDefault="00E017D5" w:rsidP="005D05D7">
            <w:pPr>
              <w:spacing w:before="120" w:after="120"/>
              <w:jc w:val="both"/>
              <w:rPr>
                <w:b/>
                <w:bCs/>
                <w:sz w:val="22"/>
                <w:szCs w:val="22"/>
              </w:rPr>
            </w:pPr>
            <w:r w:rsidRPr="00166EE4">
              <w:rPr>
                <w:b/>
                <w:bCs/>
                <w:sz w:val="22"/>
                <w:szCs w:val="22"/>
              </w:rPr>
              <w:t>Datum</w:t>
            </w:r>
          </w:p>
        </w:tc>
        <w:tc>
          <w:tcPr>
            <w:tcW w:w="4248" w:type="dxa"/>
            <w:shd w:val="clear" w:color="auto" w:fill="D9D9D9" w:themeFill="background1" w:themeFillShade="D9"/>
          </w:tcPr>
          <w:p w:rsidR="00E017D5" w:rsidRPr="00166EE4" w:rsidRDefault="00E017D5" w:rsidP="005D05D7">
            <w:pPr>
              <w:spacing w:before="120" w:after="120"/>
              <w:jc w:val="both"/>
              <w:rPr>
                <w:b/>
                <w:bCs/>
                <w:sz w:val="22"/>
                <w:szCs w:val="22"/>
              </w:rPr>
            </w:pPr>
            <w:r w:rsidRPr="00166EE4">
              <w:rPr>
                <w:b/>
                <w:bCs/>
                <w:sz w:val="22"/>
                <w:szCs w:val="22"/>
              </w:rPr>
              <w:t>Förändring och kommentar</w:t>
            </w:r>
          </w:p>
        </w:tc>
        <w:tc>
          <w:tcPr>
            <w:tcW w:w="2303" w:type="dxa"/>
            <w:shd w:val="clear" w:color="auto" w:fill="D9D9D9" w:themeFill="background1" w:themeFillShade="D9"/>
          </w:tcPr>
          <w:p w:rsidR="00E017D5" w:rsidRPr="00166EE4" w:rsidRDefault="00E017D5" w:rsidP="005D05D7">
            <w:pPr>
              <w:spacing w:before="120" w:after="120"/>
              <w:jc w:val="both"/>
              <w:rPr>
                <w:b/>
                <w:bCs/>
                <w:sz w:val="22"/>
                <w:szCs w:val="22"/>
              </w:rPr>
            </w:pPr>
            <w:r w:rsidRPr="00166EE4">
              <w:rPr>
                <w:b/>
                <w:bCs/>
                <w:sz w:val="22"/>
                <w:szCs w:val="22"/>
              </w:rPr>
              <w:t>Ansvarig</w:t>
            </w:r>
          </w:p>
        </w:tc>
      </w:tr>
      <w:tr w:rsidR="00E017D5" w:rsidRPr="00166EE4" w:rsidTr="005D05D7">
        <w:tc>
          <w:tcPr>
            <w:tcW w:w="1242" w:type="dxa"/>
          </w:tcPr>
          <w:p w:rsidR="00E017D5" w:rsidRPr="00166EE4" w:rsidRDefault="00E017D5" w:rsidP="005D05D7">
            <w:pPr>
              <w:rPr>
                <w:sz w:val="22"/>
                <w:szCs w:val="22"/>
              </w:rPr>
            </w:pPr>
            <w:r w:rsidRPr="00166EE4">
              <w:rPr>
                <w:sz w:val="22"/>
                <w:szCs w:val="22"/>
              </w:rPr>
              <w:t>2</w:t>
            </w:r>
          </w:p>
        </w:tc>
        <w:tc>
          <w:tcPr>
            <w:tcW w:w="1418" w:type="dxa"/>
          </w:tcPr>
          <w:p w:rsidR="00E017D5" w:rsidRPr="00166EE4" w:rsidRDefault="00E017D5" w:rsidP="005D05D7">
            <w:pPr>
              <w:rPr>
                <w:sz w:val="22"/>
                <w:szCs w:val="22"/>
              </w:rPr>
            </w:pPr>
            <w:r w:rsidRPr="00166EE4">
              <w:rPr>
                <w:sz w:val="22"/>
                <w:szCs w:val="22"/>
              </w:rPr>
              <w:t>2013-12-27</w:t>
            </w:r>
          </w:p>
        </w:tc>
        <w:tc>
          <w:tcPr>
            <w:tcW w:w="4248" w:type="dxa"/>
          </w:tcPr>
          <w:p w:rsidR="00E017D5" w:rsidRPr="00166EE4" w:rsidRDefault="00E017D5" w:rsidP="005D05D7">
            <w:pPr>
              <w:rPr>
                <w:sz w:val="22"/>
                <w:szCs w:val="22"/>
              </w:rPr>
            </w:pPr>
            <w:r w:rsidRPr="00166EE4">
              <w:rPr>
                <w:sz w:val="22"/>
                <w:szCs w:val="22"/>
              </w:rPr>
              <w:t>Ny målsättning, uppdatering av telefonnummer och förtydligande av ordinationer</w:t>
            </w:r>
          </w:p>
        </w:tc>
        <w:tc>
          <w:tcPr>
            <w:tcW w:w="2303" w:type="dxa"/>
          </w:tcPr>
          <w:p w:rsidR="00E017D5" w:rsidRPr="00166EE4" w:rsidRDefault="00E017D5" w:rsidP="005D05D7">
            <w:pPr>
              <w:rPr>
                <w:sz w:val="22"/>
                <w:szCs w:val="22"/>
              </w:rPr>
            </w:pPr>
            <w:r w:rsidRPr="00166EE4">
              <w:rPr>
                <w:sz w:val="22"/>
                <w:szCs w:val="22"/>
              </w:rPr>
              <w:t>Annika Janson</w:t>
            </w:r>
          </w:p>
        </w:tc>
      </w:tr>
      <w:tr w:rsidR="00E017D5" w:rsidRPr="00166EE4" w:rsidTr="005D05D7">
        <w:tc>
          <w:tcPr>
            <w:tcW w:w="1242" w:type="dxa"/>
          </w:tcPr>
          <w:p w:rsidR="00E017D5" w:rsidRPr="00166EE4" w:rsidRDefault="00E017D5" w:rsidP="005D05D7">
            <w:pPr>
              <w:rPr>
                <w:sz w:val="22"/>
                <w:szCs w:val="22"/>
              </w:rPr>
            </w:pPr>
            <w:r w:rsidRPr="00166EE4">
              <w:rPr>
                <w:sz w:val="22"/>
                <w:szCs w:val="22"/>
              </w:rPr>
              <w:t>3</w:t>
            </w:r>
          </w:p>
        </w:tc>
        <w:tc>
          <w:tcPr>
            <w:tcW w:w="1418" w:type="dxa"/>
          </w:tcPr>
          <w:p w:rsidR="00E017D5" w:rsidRPr="00166EE4" w:rsidRDefault="00E017D5" w:rsidP="005D05D7">
            <w:pPr>
              <w:rPr>
                <w:sz w:val="22"/>
                <w:szCs w:val="22"/>
              </w:rPr>
            </w:pPr>
            <w:r w:rsidRPr="00166EE4">
              <w:rPr>
                <w:sz w:val="22"/>
                <w:szCs w:val="22"/>
              </w:rPr>
              <w:t>2013-12-30</w:t>
            </w:r>
          </w:p>
        </w:tc>
        <w:tc>
          <w:tcPr>
            <w:tcW w:w="4248" w:type="dxa"/>
          </w:tcPr>
          <w:p w:rsidR="00E017D5" w:rsidRPr="00166EE4" w:rsidRDefault="00E017D5" w:rsidP="005D05D7">
            <w:pPr>
              <w:rPr>
                <w:sz w:val="22"/>
                <w:szCs w:val="22"/>
              </w:rPr>
            </w:pPr>
            <w:r w:rsidRPr="00166EE4">
              <w:rPr>
                <w:sz w:val="22"/>
                <w:szCs w:val="22"/>
              </w:rPr>
              <w:t>Ny version skapad p g a tekniska problem vid visning av tidigare version</w:t>
            </w:r>
          </w:p>
        </w:tc>
        <w:tc>
          <w:tcPr>
            <w:tcW w:w="2303" w:type="dxa"/>
          </w:tcPr>
          <w:p w:rsidR="00E017D5" w:rsidRPr="00166EE4" w:rsidRDefault="00E017D5" w:rsidP="005D05D7">
            <w:pPr>
              <w:rPr>
                <w:sz w:val="22"/>
                <w:szCs w:val="22"/>
              </w:rPr>
            </w:pPr>
            <w:r w:rsidRPr="00166EE4">
              <w:rPr>
                <w:sz w:val="22"/>
                <w:szCs w:val="22"/>
              </w:rPr>
              <w:t>Kristina Walfridsson</w:t>
            </w:r>
          </w:p>
        </w:tc>
      </w:tr>
      <w:tr w:rsidR="00E017D5" w:rsidRPr="00166EE4" w:rsidTr="005D05D7">
        <w:tc>
          <w:tcPr>
            <w:tcW w:w="1242" w:type="dxa"/>
          </w:tcPr>
          <w:p w:rsidR="00E017D5" w:rsidRPr="00166EE4" w:rsidRDefault="00E017D5" w:rsidP="005D05D7">
            <w:pPr>
              <w:rPr>
                <w:sz w:val="22"/>
                <w:szCs w:val="22"/>
              </w:rPr>
            </w:pPr>
            <w:r w:rsidRPr="00166EE4">
              <w:rPr>
                <w:sz w:val="22"/>
                <w:szCs w:val="22"/>
              </w:rPr>
              <w:t>4</w:t>
            </w:r>
          </w:p>
        </w:tc>
        <w:tc>
          <w:tcPr>
            <w:tcW w:w="1418" w:type="dxa"/>
          </w:tcPr>
          <w:p w:rsidR="00E017D5" w:rsidRPr="00166EE4" w:rsidRDefault="00E017D5" w:rsidP="005D05D7">
            <w:pPr>
              <w:rPr>
                <w:sz w:val="22"/>
                <w:szCs w:val="22"/>
              </w:rPr>
            </w:pPr>
            <w:r w:rsidRPr="00166EE4">
              <w:rPr>
                <w:sz w:val="22"/>
                <w:szCs w:val="22"/>
              </w:rPr>
              <w:t>2015-01-13</w:t>
            </w:r>
          </w:p>
        </w:tc>
        <w:tc>
          <w:tcPr>
            <w:tcW w:w="4248" w:type="dxa"/>
          </w:tcPr>
          <w:p w:rsidR="00E017D5" w:rsidRPr="00166EE4" w:rsidRDefault="00E017D5" w:rsidP="005D05D7">
            <w:pPr>
              <w:rPr>
                <w:sz w:val="22"/>
                <w:szCs w:val="22"/>
              </w:rPr>
            </w:pPr>
            <w:r w:rsidRPr="00166EE4">
              <w:rPr>
                <w:sz w:val="22"/>
                <w:szCs w:val="22"/>
              </w:rPr>
              <w:t>Giltighetstiden förlängd</w:t>
            </w:r>
          </w:p>
        </w:tc>
        <w:tc>
          <w:tcPr>
            <w:tcW w:w="2303" w:type="dxa"/>
          </w:tcPr>
          <w:p w:rsidR="00E017D5" w:rsidRPr="00166EE4" w:rsidRDefault="00E017D5" w:rsidP="005D05D7">
            <w:pPr>
              <w:rPr>
                <w:sz w:val="22"/>
                <w:szCs w:val="22"/>
              </w:rPr>
            </w:pPr>
            <w:r>
              <w:rPr>
                <w:sz w:val="22"/>
                <w:szCs w:val="22"/>
              </w:rPr>
              <w:t>Annika Jans</w:t>
            </w:r>
            <w:r w:rsidRPr="00166EE4">
              <w:rPr>
                <w:sz w:val="22"/>
                <w:szCs w:val="22"/>
              </w:rPr>
              <w:t>on</w:t>
            </w:r>
          </w:p>
        </w:tc>
      </w:tr>
      <w:tr w:rsidR="00E017D5" w:rsidRPr="00166EE4" w:rsidTr="005D05D7">
        <w:tc>
          <w:tcPr>
            <w:tcW w:w="1242" w:type="dxa"/>
          </w:tcPr>
          <w:p w:rsidR="00E017D5" w:rsidRPr="00166EE4" w:rsidRDefault="00E017D5" w:rsidP="005D05D7">
            <w:pPr>
              <w:rPr>
                <w:sz w:val="22"/>
                <w:szCs w:val="22"/>
              </w:rPr>
            </w:pPr>
            <w:r w:rsidRPr="00166EE4">
              <w:rPr>
                <w:sz w:val="22"/>
                <w:szCs w:val="22"/>
              </w:rPr>
              <w:t>5</w:t>
            </w:r>
          </w:p>
        </w:tc>
        <w:tc>
          <w:tcPr>
            <w:tcW w:w="1418" w:type="dxa"/>
          </w:tcPr>
          <w:p w:rsidR="00E017D5" w:rsidRPr="00166EE4" w:rsidRDefault="00E017D5" w:rsidP="005D05D7">
            <w:pPr>
              <w:rPr>
                <w:sz w:val="22"/>
                <w:szCs w:val="22"/>
              </w:rPr>
            </w:pPr>
            <w:r w:rsidRPr="00166EE4">
              <w:rPr>
                <w:sz w:val="22"/>
                <w:szCs w:val="22"/>
              </w:rPr>
              <w:t>2016-01-13</w:t>
            </w:r>
          </w:p>
        </w:tc>
        <w:tc>
          <w:tcPr>
            <w:tcW w:w="4248" w:type="dxa"/>
          </w:tcPr>
          <w:p w:rsidR="00E017D5" w:rsidRPr="00166EE4" w:rsidRDefault="00E017D5" w:rsidP="005D05D7">
            <w:pPr>
              <w:rPr>
                <w:sz w:val="22"/>
                <w:szCs w:val="22"/>
              </w:rPr>
            </w:pPr>
            <w:r w:rsidRPr="00166EE4">
              <w:rPr>
                <w:sz w:val="22"/>
                <w:szCs w:val="22"/>
              </w:rPr>
              <w:t>Tillägg av läkemedelslista</w:t>
            </w:r>
          </w:p>
        </w:tc>
        <w:tc>
          <w:tcPr>
            <w:tcW w:w="2303" w:type="dxa"/>
          </w:tcPr>
          <w:p w:rsidR="00E017D5" w:rsidRPr="00166EE4" w:rsidRDefault="00E017D5" w:rsidP="005D05D7">
            <w:pPr>
              <w:rPr>
                <w:sz w:val="22"/>
                <w:szCs w:val="22"/>
              </w:rPr>
            </w:pPr>
            <w:r w:rsidRPr="00166EE4">
              <w:rPr>
                <w:sz w:val="22"/>
                <w:szCs w:val="22"/>
              </w:rPr>
              <w:t>Svetlana Lajic, Per Nydert</w:t>
            </w:r>
          </w:p>
        </w:tc>
      </w:tr>
      <w:tr w:rsidR="00E017D5" w:rsidRPr="00166EE4" w:rsidTr="005D05D7">
        <w:tc>
          <w:tcPr>
            <w:tcW w:w="1242" w:type="dxa"/>
          </w:tcPr>
          <w:p w:rsidR="00E017D5" w:rsidRPr="00166EE4" w:rsidRDefault="00E017D5" w:rsidP="005D05D7">
            <w:pPr>
              <w:rPr>
                <w:sz w:val="22"/>
                <w:szCs w:val="22"/>
              </w:rPr>
            </w:pPr>
            <w:r w:rsidRPr="00166EE4">
              <w:rPr>
                <w:sz w:val="22"/>
                <w:szCs w:val="22"/>
              </w:rPr>
              <w:t>6</w:t>
            </w:r>
          </w:p>
        </w:tc>
        <w:tc>
          <w:tcPr>
            <w:tcW w:w="1418" w:type="dxa"/>
          </w:tcPr>
          <w:p w:rsidR="00E017D5" w:rsidRPr="00166EE4" w:rsidRDefault="00E017D5" w:rsidP="005D05D7">
            <w:pPr>
              <w:rPr>
                <w:sz w:val="22"/>
                <w:szCs w:val="22"/>
              </w:rPr>
            </w:pPr>
            <w:r w:rsidRPr="00166EE4">
              <w:rPr>
                <w:sz w:val="22"/>
                <w:szCs w:val="22"/>
              </w:rPr>
              <w:t>2016-11-24</w:t>
            </w:r>
          </w:p>
        </w:tc>
        <w:tc>
          <w:tcPr>
            <w:tcW w:w="4248" w:type="dxa"/>
          </w:tcPr>
          <w:p w:rsidR="00E017D5" w:rsidRPr="00166EE4" w:rsidRDefault="00E017D5" w:rsidP="005D05D7">
            <w:pPr>
              <w:rPr>
                <w:sz w:val="22"/>
                <w:szCs w:val="22"/>
              </w:rPr>
            </w:pPr>
            <w:r w:rsidRPr="00166EE4">
              <w:rPr>
                <w:sz w:val="22"/>
                <w:szCs w:val="22"/>
              </w:rPr>
              <w:t>Uppdatering av läkemedelslista</w:t>
            </w:r>
          </w:p>
        </w:tc>
        <w:tc>
          <w:tcPr>
            <w:tcW w:w="2303" w:type="dxa"/>
          </w:tcPr>
          <w:p w:rsidR="00E017D5" w:rsidRPr="00166EE4" w:rsidRDefault="00E017D5" w:rsidP="005D05D7">
            <w:pPr>
              <w:rPr>
                <w:sz w:val="22"/>
                <w:szCs w:val="22"/>
              </w:rPr>
            </w:pPr>
            <w:r w:rsidRPr="00166EE4">
              <w:rPr>
                <w:sz w:val="22"/>
                <w:szCs w:val="22"/>
              </w:rPr>
              <w:t>Svetlana Lajic, Per Nydert</w:t>
            </w:r>
          </w:p>
        </w:tc>
      </w:tr>
      <w:tr w:rsidR="00865316" w:rsidRPr="00166EE4" w:rsidTr="005D05D7">
        <w:tc>
          <w:tcPr>
            <w:tcW w:w="1242" w:type="dxa"/>
          </w:tcPr>
          <w:p w:rsidR="00865316" w:rsidRPr="00166EE4" w:rsidRDefault="00865316" w:rsidP="005D05D7">
            <w:pPr>
              <w:rPr>
                <w:sz w:val="22"/>
                <w:szCs w:val="22"/>
              </w:rPr>
            </w:pPr>
            <w:r>
              <w:rPr>
                <w:sz w:val="22"/>
                <w:szCs w:val="22"/>
              </w:rPr>
              <w:t>7</w:t>
            </w:r>
          </w:p>
        </w:tc>
        <w:tc>
          <w:tcPr>
            <w:tcW w:w="1418" w:type="dxa"/>
          </w:tcPr>
          <w:p w:rsidR="00865316" w:rsidRPr="00166EE4" w:rsidRDefault="00865316" w:rsidP="005D05D7">
            <w:pPr>
              <w:rPr>
                <w:sz w:val="22"/>
                <w:szCs w:val="22"/>
              </w:rPr>
            </w:pPr>
          </w:p>
        </w:tc>
        <w:tc>
          <w:tcPr>
            <w:tcW w:w="4248" w:type="dxa"/>
          </w:tcPr>
          <w:p w:rsidR="00865316" w:rsidRPr="00166EE4" w:rsidRDefault="00865316" w:rsidP="005D05D7">
            <w:pPr>
              <w:rPr>
                <w:sz w:val="22"/>
                <w:szCs w:val="22"/>
              </w:rPr>
            </w:pPr>
          </w:p>
        </w:tc>
        <w:tc>
          <w:tcPr>
            <w:tcW w:w="2303" w:type="dxa"/>
          </w:tcPr>
          <w:p w:rsidR="00865316" w:rsidRPr="00166EE4" w:rsidRDefault="00865316" w:rsidP="005D05D7">
            <w:pPr>
              <w:rPr>
                <w:sz w:val="22"/>
                <w:szCs w:val="22"/>
              </w:rPr>
            </w:pPr>
          </w:p>
        </w:tc>
      </w:tr>
      <w:tr w:rsidR="00865316" w:rsidRPr="00166EE4" w:rsidTr="005D05D7">
        <w:tc>
          <w:tcPr>
            <w:tcW w:w="1242" w:type="dxa"/>
          </w:tcPr>
          <w:p w:rsidR="00865316" w:rsidRDefault="00865316" w:rsidP="005D05D7">
            <w:pPr>
              <w:rPr>
                <w:sz w:val="22"/>
                <w:szCs w:val="22"/>
              </w:rPr>
            </w:pPr>
            <w:r>
              <w:rPr>
                <w:sz w:val="22"/>
                <w:szCs w:val="22"/>
              </w:rPr>
              <w:t>8</w:t>
            </w:r>
          </w:p>
        </w:tc>
        <w:tc>
          <w:tcPr>
            <w:tcW w:w="1418" w:type="dxa"/>
          </w:tcPr>
          <w:p w:rsidR="00865316" w:rsidRPr="00166EE4" w:rsidRDefault="00865316" w:rsidP="005D05D7">
            <w:pPr>
              <w:rPr>
                <w:sz w:val="22"/>
                <w:szCs w:val="22"/>
              </w:rPr>
            </w:pPr>
            <w:r>
              <w:rPr>
                <w:sz w:val="22"/>
                <w:szCs w:val="22"/>
              </w:rPr>
              <w:t>2017-04-04</w:t>
            </w:r>
          </w:p>
        </w:tc>
        <w:tc>
          <w:tcPr>
            <w:tcW w:w="4248" w:type="dxa"/>
          </w:tcPr>
          <w:p w:rsidR="00865316" w:rsidRPr="00166EE4" w:rsidRDefault="00865316" w:rsidP="005D05D7">
            <w:pPr>
              <w:rPr>
                <w:sz w:val="22"/>
                <w:szCs w:val="22"/>
              </w:rPr>
            </w:pPr>
            <w:r>
              <w:rPr>
                <w:sz w:val="22"/>
                <w:szCs w:val="22"/>
              </w:rPr>
              <w:t>Anpassat dokumentet till temastrukturen</w:t>
            </w:r>
          </w:p>
        </w:tc>
        <w:tc>
          <w:tcPr>
            <w:tcW w:w="2303" w:type="dxa"/>
          </w:tcPr>
          <w:p w:rsidR="00865316" w:rsidRPr="00166EE4" w:rsidRDefault="00865316" w:rsidP="005D05D7">
            <w:pPr>
              <w:rPr>
                <w:sz w:val="22"/>
                <w:szCs w:val="22"/>
              </w:rPr>
            </w:pPr>
            <w:r>
              <w:rPr>
                <w:sz w:val="22"/>
                <w:szCs w:val="22"/>
              </w:rPr>
              <w:t>YB</w:t>
            </w:r>
          </w:p>
        </w:tc>
      </w:tr>
    </w:tbl>
    <w:p w:rsidR="00E017D5" w:rsidRPr="006330C0" w:rsidRDefault="00E017D5" w:rsidP="00E017D5"/>
    <w:p w:rsidR="008765DF" w:rsidRPr="00E017D5" w:rsidRDefault="008765DF" w:rsidP="00E017D5">
      <w:pPr>
        <w:widowControl/>
        <w:tabs>
          <w:tab w:val="left" w:pos="7650"/>
        </w:tabs>
        <w:rPr>
          <w:b/>
          <w:sz w:val="28"/>
          <w:szCs w:val="28"/>
          <w:lang w:val="en-US"/>
        </w:rPr>
      </w:pPr>
    </w:p>
    <w:sectPr w:rsidR="008765DF" w:rsidRPr="00E017D5" w:rsidSect="00FE15A1">
      <w:headerReference w:type="default" r:id="rId8"/>
      <w:footerReference w:type="default" r:id="rId9"/>
      <w:headerReference w:type="first" r:id="rId10"/>
      <w:footerReference w:type="first" r:id="rId11"/>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E2A" w:rsidRDefault="00FC1E2A" w:rsidP="00F47081">
      <w:r>
        <w:separator/>
      </w:r>
    </w:p>
  </w:endnote>
  <w:endnote w:type="continuationSeparator" w:id="0">
    <w:p w:rsidR="00FC1E2A" w:rsidRDefault="00FC1E2A"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1768C9"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Maria Munoz Araya/Karolinska/SLL;Åsa V Jonsson/Karolinska/SLL;Yvonne Backlund/Karolinska/SLL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1768C9"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Kar1-0976</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1768C9"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Anders Tidblad/Karolinska/SLL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1768C9"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9</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1768C9"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2019-12-19</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CA16E6"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1768C9">
            <w:rPr>
              <w:rFonts w:asciiTheme="minorHAnsi" w:hAnsiTheme="minorHAnsi"/>
              <w:noProof/>
              <w:sz w:val="16"/>
              <w:szCs w:val="16"/>
            </w:rPr>
            <w:t>2020-11-30</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1768C9">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1768C9"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Maria Munoz Araya/Karolinska/SLL;Åsa V Jonsson/Karolinska/SLL;Yvonne Backlund/Karolinska/SLL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1768C9"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Kar1-0976</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1768C9"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Anders Tidblad/Karolinska/SLL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1768C9"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9</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1768C9"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2019-12-19</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CA16E6"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1768C9">
            <w:rPr>
              <w:rFonts w:asciiTheme="minorHAnsi" w:hAnsiTheme="minorHAnsi"/>
              <w:noProof/>
              <w:sz w:val="16"/>
              <w:szCs w:val="16"/>
            </w:rPr>
            <w:t>2020-11-30</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1768C9">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E2A" w:rsidRDefault="00FC1E2A" w:rsidP="00F47081">
      <w:r>
        <w:separator/>
      </w:r>
    </w:p>
  </w:footnote>
  <w:footnote w:type="continuationSeparator" w:id="0">
    <w:p w:rsidR="00FC1E2A" w:rsidRDefault="00FC1E2A"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ED1C5C">
      <w:tc>
        <w:tcPr>
          <w:tcW w:w="4077" w:type="dxa"/>
        </w:tcPr>
        <w:p w:rsidR="001C5ECA" w:rsidRPr="00123992" w:rsidRDefault="00ED1C5C" w:rsidP="0000601D">
          <w:pPr>
            <w:tabs>
              <w:tab w:val="left" w:pos="5010"/>
              <w:tab w:val="left" w:pos="6663"/>
            </w:tabs>
            <w:rPr>
              <w:rFonts w:asciiTheme="minorHAnsi" w:hAnsiTheme="minorHAnsi"/>
            </w:rPr>
          </w:pPr>
          <w:r>
            <w:rPr>
              <w:rFonts w:asciiTheme="minorHAnsi" w:hAnsiTheme="minorHAnsi"/>
              <w:noProof/>
            </w:rPr>
            <w:drawing>
              <wp:inline distT="0" distB="0" distL="0" distR="0">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rsidR="001C5ECA" w:rsidRPr="00123992" w:rsidRDefault="001768C9"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CA16E6"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D56A07">
            <w:rPr>
              <w:rFonts w:asciiTheme="minorHAnsi" w:hAnsiTheme="minorHAnsi"/>
              <w:noProof/>
            </w:rPr>
            <w:t>3</w:t>
          </w:r>
          <w:r w:rsidRPr="00123992">
            <w:rPr>
              <w:rFonts w:asciiTheme="minorHAnsi" w:hAnsiTheme="minorHAnsi"/>
            </w:rPr>
            <w:fldChar w:fldCharType="end"/>
          </w:r>
          <w:r w:rsidR="001C5ECA" w:rsidRPr="00123992">
            <w:rPr>
              <w:rFonts w:asciiTheme="minorHAnsi" w:hAnsiTheme="minorHAnsi"/>
            </w:rPr>
            <w:t xml:space="preserve"> (</w:t>
          </w:r>
          <w:r w:rsidR="001A10F4">
            <w:rPr>
              <w:rFonts w:asciiTheme="minorHAnsi" w:hAnsiTheme="minorHAnsi"/>
              <w:noProof/>
            </w:rPr>
            <w:fldChar w:fldCharType="begin"/>
          </w:r>
          <w:r w:rsidR="001A10F4">
            <w:rPr>
              <w:rFonts w:asciiTheme="minorHAnsi" w:hAnsiTheme="minorHAnsi"/>
              <w:noProof/>
            </w:rPr>
            <w:instrText xml:space="preserve"> NUMPAGES  \* MERGEFORMAT </w:instrText>
          </w:r>
          <w:r w:rsidR="001A10F4">
            <w:rPr>
              <w:rFonts w:asciiTheme="minorHAnsi" w:hAnsiTheme="minorHAnsi"/>
              <w:noProof/>
            </w:rPr>
            <w:fldChar w:fldCharType="separate"/>
          </w:r>
          <w:r w:rsidR="00D56A07" w:rsidRPr="00D56A07">
            <w:rPr>
              <w:rFonts w:asciiTheme="minorHAnsi" w:hAnsiTheme="minorHAnsi"/>
              <w:noProof/>
            </w:rPr>
            <w:t>4</w:t>
          </w:r>
          <w:r w:rsidR="001A10F4">
            <w:rPr>
              <w:rFonts w:asciiTheme="minorHAnsi" w:hAnsiTheme="minorHAnsi"/>
              <w:noProof/>
            </w:rPr>
            <w:fldChar w:fldCharType="end"/>
          </w:r>
          <w:r w:rsidR="001C5ECA" w:rsidRPr="00123992">
            <w:rPr>
              <w:rFonts w:asciiTheme="minorHAnsi" w:hAnsiTheme="minorHAnsi"/>
            </w:rPr>
            <w:t>)</w:t>
          </w:r>
        </w:p>
      </w:tc>
    </w:tr>
    <w:tr w:rsidR="001C5ECA" w:rsidRPr="00123992" w:rsidTr="00ED1C5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3449"/>
      <w:gridCol w:w="1289"/>
    </w:tblGrid>
    <w:tr w:rsidR="00363F7D" w:rsidRPr="00123992" w:rsidTr="008F5F42">
      <w:tc>
        <w:tcPr>
          <w:tcW w:w="4361" w:type="dxa"/>
        </w:tcPr>
        <w:p w:rsidR="00363F7D" w:rsidRPr="00123992" w:rsidRDefault="002E665F" w:rsidP="00C579D4">
          <w:pPr>
            <w:tabs>
              <w:tab w:val="left" w:pos="5010"/>
              <w:tab w:val="left" w:pos="6663"/>
            </w:tabs>
            <w:rPr>
              <w:rFonts w:asciiTheme="minorHAnsi" w:hAnsiTheme="minorHAnsi"/>
            </w:rPr>
          </w:pPr>
          <w:r>
            <w:rPr>
              <w:rFonts w:asciiTheme="minorHAnsi" w:hAnsiTheme="minorHAnsi"/>
              <w:noProof/>
            </w:rPr>
            <w:drawing>
              <wp:inline distT="0" distB="0" distL="0" distR="0">
                <wp:extent cx="2906640" cy="647700"/>
                <wp:effectExtent l="19050" t="0" r="8010" b="0"/>
                <wp:docPr id="1" name="Bildobjekt 0" descr="KAROLINSKA_LOGO_sRG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LOGO_sRGB_2016.jpg"/>
                        <pic:cNvPicPr/>
                      </pic:nvPicPr>
                      <pic:blipFill>
                        <a:blip r:embed="rId1"/>
                        <a:stretch>
                          <a:fillRect/>
                        </a:stretch>
                      </pic:blipFill>
                      <pic:spPr>
                        <a:xfrm>
                          <a:off x="0" y="0"/>
                          <a:ext cx="2922921" cy="651328"/>
                        </a:xfrm>
                        <a:prstGeom prst="rect">
                          <a:avLst/>
                        </a:prstGeom>
                      </pic:spPr>
                    </pic:pic>
                  </a:graphicData>
                </a:graphic>
              </wp:inline>
            </w:drawing>
          </w:r>
        </w:p>
      </w:tc>
      <w:tc>
        <w:tcPr>
          <w:tcW w:w="3583" w:type="dxa"/>
        </w:tcPr>
        <w:p w:rsidR="003A5662" w:rsidRPr="00123992" w:rsidRDefault="001768C9" w:rsidP="00773423">
          <w:pPr>
            <w:tabs>
              <w:tab w:val="left" w:pos="5010"/>
              <w:tab w:val="left" w:pos="6663"/>
            </w:tabs>
            <w:rPr>
              <w:rFonts w:asciiTheme="minorHAnsi" w:hAnsiTheme="minorHAnsi"/>
            </w:rPr>
          </w:pPr>
          <w:bookmarkStart w:id="11" w:name="Dokumenttyp"/>
          <w:r>
            <w:rPr>
              <w:rFonts w:asciiTheme="minorHAnsi" w:hAnsiTheme="minorHAnsi"/>
            </w:rPr>
            <w:t>Styrande lokalt dokument</w:t>
          </w:r>
          <w:bookmarkEnd w:id="11"/>
        </w:p>
      </w:tc>
      <w:tc>
        <w:tcPr>
          <w:tcW w:w="1346" w:type="dxa"/>
        </w:tcPr>
        <w:p w:rsidR="00363F7D" w:rsidRPr="00123992" w:rsidRDefault="00CA16E6"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D56A07">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1A10F4">
            <w:rPr>
              <w:rFonts w:asciiTheme="minorHAnsi" w:hAnsiTheme="minorHAnsi"/>
              <w:noProof/>
            </w:rPr>
            <w:fldChar w:fldCharType="begin"/>
          </w:r>
          <w:r w:rsidR="001A10F4">
            <w:rPr>
              <w:rFonts w:asciiTheme="minorHAnsi" w:hAnsiTheme="minorHAnsi"/>
              <w:noProof/>
            </w:rPr>
            <w:instrText xml:space="preserve"> NUMPAGES  \* MERGEFORMAT </w:instrText>
          </w:r>
          <w:r w:rsidR="001A10F4">
            <w:rPr>
              <w:rFonts w:asciiTheme="minorHAnsi" w:hAnsiTheme="minorHAnsi"/>
              <w:noProof/>
            </w:rPr>
            <w:fldChar w:fldCharType="separate"/>
          </w:r>
          <w:r w:rsidR="00D56A07" w:rsidRPr="00D56A07">
            <w:rPr>
              <w:rFonts w:asciiTheme="minorHAnsi" w:hAnsiTheme="minorHAnsi"/>
              <w:noProof/>
            </w:rPr>
            <w:t>4</w:t>
          </w:r>
          <w:r w:rsidR="001A10F4">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2" w:name="giltigdatum_ny"/>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B0E82"/>
    <w:multiLevelType w:val="hybridMultilevel"/>
    <w:tmpl w:val="A00C55BE"/>
    <w:lvl w:ilvl="0" w:tplc="AF04C144">
      <w:start w:val="1"/>
      <w:numFmt w:val="decimal"/>
      <w:pStyle w:val="Liststycke"/>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1" w:tplc="2DB4A774">
      <w:start w:val="1"/>
      <w:numFmt w:val="decimal"/>
      <w:lvlText w:val="%2."/>
      <w:lvlJc w:val="left"/>
      <w:pPr>
        <w:tabs>
          <w:tab w:val="num" w:pos="1440"/>
        </w:tabs>
        <w:ind w:left="144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2" w:tplc="1D48BDAA">
      <w:start w:val="1"/>
      <w:numFmt w:val="lowerRoman"/>
      <w:lvlText w:val="%3."/>
      <w:lvlJc w:val="right"/>
      <w:pPr>
        <w:tabs>
          <w:tab w:val="num" w:pos="2160"/>
        </w:tabs>
        <w:ind w:left="2160" w:hanging="180"/>
      </w:pPr>
    </w:lvl>
    <w:lvl w:ilvl="3" w:tplc="A8B82E22" w:tentative="1">
      <w:start w:val="1"/>
      <w:numFmt w:val="decimal"/>
      <w:lvlText w:val="%4."/>
      <w:lvlJc w:val="left"/>
      <w:pPr>
        <w:tabs>
          <w:tab w:val="num" w:pos="2880"/>
        </w:tabs>
        <w:ind w:left="2880" w:hanging="360"/>
      </w:pPr>
    </w:lvl>
    <w:lvl w:ilvl="4" w:tplc="48EA976E" w:tentative="1">
      <w:start w:val="1"/>
      <w:numFmt w:val="lowerLetter"/>
      <w:lvlText w:val="%5."/>
      <w:lvlJc w:val="left"/>
      <w:pPr>
        <w:tabs>
          <w:tab w:val="num" w:pos="3600"/>
        </w:tabs>
        <w:ind w:left="3600" w:hanging="360"/>
      </w:pPr>
    </w:lvl>
    <w:lvl w:ilvl="5" w:tplc="DE483042" w:tentative="1">
      <w:start w:val="1"/>
      <w:numFmt w:val="lowerRoman"/>
      <w:lvlText w:val="%6."/>
      <w:lvlJc w:val="right"/>
      <w:pPr>
        <w:tabs>
          <w:tab w:val="num" w:pos="4320"/>
        </w:tabs>
        <w:ind w:left="4320" w:hanging="180"/>
      </w:pPr>
    </w:lvl>
    <w:lvl w:ilvl="6" w:tplc="DB7A7AD2" w:tentative="1">
      <w:start w:val="1"/>
      <w:numFmt w:val="decimal"/>
      <w:lvlText w:val="%7."/>
      <w:lvlJc w:val="left"/>
      <w:pPr>
        <w:tabs>
          <w:tab w:val="num" w:pos="5040"/>
        </w:tabs>
        <w:ind w:left="5040" w:hanging="360"/>
      </w:pPr>
    </w:lvl>
    <w:lvl w:ilvl="7" w:tplc="27427EBC" w:tentative="1">
      <w:start w:val="1"/>
      <w:numFmt w:val="lowerLetter"/>
      <w:lvlText w:val="%8."/>
      <w:lvlJc w:val="left"/>
      <w:pPr>
        <w:tabs>
          <w:tab w:val="num" w:pos="5760"/>
        </w:tabs>
        <w:ind w:left="5760" w:hanging="360"/>
      </w:pPr>
    </w:lvl>
    <w:lvl w:ilvl="8" w:tplc="9AA2AE0E" w:tentative="1">
      <w:start w:val="1"/>
      <w:numFmt w:val="lowerRoman"/>
      <w:lvlText w:val="%9."/>
      <w:lvlJc w:val="right"/>
      <w:pPr>
        <w:tabs>
          <w:tab w:val="num" w:pos="6480"/>
        </w:tabs>
        <w:ind w:left="6480" w:hanging="180"/>
      </w:pPr>
    </w:lvl>
  </w:abstractNum>
  <w:abstractNum w:abstractNumId="1" w15:restartNumberingAfterBreak="0">
    <w:nsid w:val="4238117D"/>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BB06006"/>
    <w:multiLevelType w:val="hybridMultilevel"/>
    <w:tmpl w:val="F2D8C96E"/>
    <w:lvl w:ilvl="0" w:tplc="041D000F">
      <w:start w:val="1"/>
      <w:numFmt w:val="decimal"/>
      <w:lvlText w:val="%1."/>
      <w:lvlJc w:val="left"/>
      <w:pPr>
        <w:tabs>
          <w:tab w:val="num" w:pos="1440"/>
        </w:tabs>
        <w:ind w:left="1440" w:hanging="360"/>
      </w:pPr>
      <w:rPr>
        <w:rFonts w:hint="default"/>
      </w:rPr>
    </w:lvl>
    <w:lvl w:ilvl="1" w:tplc="041D000F">
      <w:start w:val="1"/>
      <w:numFmt w:val="decimal"/>
      <w:lvlText w:val="%2."/>
      <w:lvlJc w:val="left"/>
      <w:pPr>
        <w:tabs>
          <w:tab w:val="num" w:pos="2160"/>
        </w:tabs>
        <w:ind w:left="2160" w:hanging="360"/>
      </w:pPr>
      <w:rPr>
        <w:rFonts w:hint="default"/>
      </w:rPr>
    </w:lvl>
    <w:lvl w:ilvl="2" w:tplc="1D48BDAA">
      <w:start w:val="1"/>
      <w:numFmt w:val="lowerRoman"/>
      <w:lvlText w:val="%3."/>
      <w:lvlJc w:val="right"/>
      <w:pPr>
        <w:tabs>
          <w:tab w:val="num" w:pos="2880"/>
        </w:tabs>
        <w:ind w:left="2880" w:hanging="180"/>
      </w:pPr>
    </w:lvl>
    <w:lvl w:ilvl="3" w:tplc="A8B82E22" w:tentative="1">
      <w:start w:val="1"/>
      <w:numFmt w:val="decimal"/>
      <w:lvlText w:val="%4."/>
      <w:lvlJc w:val="left"/>
      <w:pPr>
        <w:tabs>
          <w:tab w:val="num" w:pos="3600"/>
        </w:tabs>
        <w:ind w:left="3600" w:hanging="360"/>
      </w:pPr>
    </w:lvl>
    <w:lvl w:ilvl="4" w:tplc="48EA976E" w:tentative="1">
      <w:start w:val="1"/>
      <w:numFmt w:val="lowerLetter"/>
      <w:lvlText w:val="%5."/>
      <w:lvlJc w:val="left"/>
      <w:pPr>
        <w:tabs>
          <w:tab w:val="num" w:pos="4320"/>
        </w:tabs>
        <w:ind w:left="4320" w:hanging="360"/>
      </w:pPr>
    </w:lvl>
    <w:lvl w:ilvl="5" w:tplc="DE483042" w:tentative="1">
      <w:start w:val="1"/>
      <w:numFmt w:val="lowerRoman"/>
      <w:lvlText w:val="%6."/>
      <w:lvlJc w:val="right"/>
      <w:pPr>
        <w:tabs>
          <w:tab w:val="num" w:pos="5040"/>
        </w:tabs>
        <w:ind w:left="5040" w:hanging="180"/>
      </w:pPr>
    </w:lvl>
    <w:lvl w:ilvl="6" w:tplc="DB7A7AD2" w:tentative="1">
      <w:start w:val="1"/>
      <w:numFmt w:val="decimal"/>
      <w:lvlText w:val="%7."/>
      <w:lvlJc w:val="left"/>
      <w:pPr>
        <w:tabs>
          <w:tab w:val="num" w:pos="5760"/>
        </w:tabs>
        <w:ind w:left="5760" w:hanging="360"/>
      </w:pPr>
    </w:lvl>
    <w:lvl w:ilvl="7" w:tplc="27427EBC" w:tentative="1">
      <w:start w:val="1"/>
      <w:numFmt w:val="lowerLetter"/>
      <w:lvlText w:val="%8."/>
      <w:lvlJc w:val="left"/>
      <w:pPr>
        <w:tabs>
          <w:tab w:val="num" w:pos="6480"/>
        </w:tabs>
        <w:ind w:left="6480" w:hanging="360"/>
      </w:pPr>
    </w:lvl>
    <w:lvl w:ilvl="8" w:tplc="9AA2AE0E" w:tentative="1">
      <w:start w:val="1"/>
      <w:numFmt w:val="lowerRoman"/>
      <w:lvlText w:val="%9."/>
      <w:lvlJc w:val="right"/>
      <w:pPr>
        <w:tabs>
          <w:tab w:val="num" w:pos="7200"/>
        </w:tabs>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6189"/>
    <w:rsid w:val="00047E0F"/>
    <w:rsid w:val="00051851"/>
    <w:rsid w:val="00072F71"/>
    <w:rsid w:val="00080A88"/>
    <w:rsid w:val="00090B26"/>
    <w:rsid w:val="00097170"/>
    <w:rsid w:val="000A6A10"/>
    <w:rsid w:val="000B17EC"/>
    <w:rsid w:val="000B4D3D"/>
    <w:rsid w:val="000C04C7"/>
    <w:rsid w:val="000D4E47"/>
    <w:rsid w:val="000E3AC9"/>
    <w:rsid w:val="000F3530"/>
    <w:rsid w:val="000F4D65"/>
    <w:rsid w:val="00100FDC"/>
    <w:rsid w:val="00101E13"/>
    <w:rsid w:val="001101F1"/>
    <w:rsid w:val="00121BDD"/>
    <w:rsid w:val="00123992"/>
    <w:rsid w:val="001439DF"/>
    <w:rsid w:val="001504AB"/>
    <w:rsid w:val="001516CD"/>
    <w:rsid w:val="00167279"/>
    <w:rsid w:val="001768C9"/>
    <w:rsid w:val="00191D8A"/>
    <w:rsid w:val="0019376C"/>
    <w:rsid w:val="001A10F4"/>
    <w:rsid w:val="001A1351"/>
    <w:rsid w:val="001C1BBD"/>
    <w:rsid w:val="001C3913"/>
    <w:rsid w:val="001C5ECA"/>
    <w:rsid w:val="001C71C5"/>
    <w:rsid w:val="001D0E4E"/>
    <w:rsid w:val="001E2505"/>
    <w:rsid w:val="001E6A21"/>
    <w:rsid w:val="001F232D"/>
    <w:rsid w:val="001F2B1C"/>
    <w:rsid w:val="00233A25"/>
    <w:rsid w:val="00235B0D"/>
    <w:rsid w:val="002642CE"/>
    <w:rsid w:val="002769F1"/>
    <w:rsid w:val="002A06F4"/>
    <w:rsid w:val="002A282D"/>
    <w:rsid w:val="002C1CF4"/>
    <w:rsid w:val="002C4C2A"/>
    <w:rsid w:val="002C4EDA"/>
    <w:rsid w:val="002C574A"/>
    <w:rsid w:val="002C57F8"/>
    <w:rsid w:val="002E665F"/>
    <w:rsid w:val="002F6D2D"/>
    <w:rsid w:val="00323C05"/>
    <w:rsid w:val="0033668A"/>
    <w:rsid w:val="003539AA"/>
    <w:rsid w:val="00356E00"/>
    <w:rsid w:val="00363F7D"/>
    <w:rsid w:val="00376CF2"/>
    <w:rsid w:val="003A5662"/>
    <w:rsid w:val="003B131D"/>
    <w:rsid w:val="003C230B"/>
    <w:rsid w:val="003C7DDC"/>
    <w:rsid w:val="003D3D1C"/>
    <w:rsid w:val="003F350B"/>
    <w:rsid w:val="003F5240"/>
    <w:rsid w:val="003F7062"/>
    <w:rsid w:val="00402C2E"/>
    <w:rsid w:val="004042DC"/>
    <w:rsid w:val="004056C6"/>
    <w:rsid w:val="00405774"/>
    <w:rsid w:val="00405E69"/>
    <w:rsid w:val="00407F90"/>
    <w:rsid w:val="004111D2"/>
    <w:rsid w:val="00447EBD"/>
    <w:rsid w:val="00463852"/>
    <w:rsid w:val="00463CE9"/>
    <w:rsid w:val="004644A8"/>
    <w:rsid w:val="00473759"/>
    <w:rsid w:val="00474607"/>
    <w:rsid w:val="004C5F7B"/>
    <w:rsid w:val="004E0843"/>
    <w:rsid w:val="00502B3C"/>
    <w:rsid w:val="00505E91"/>
    <w:rsid w:val="00522CC6"/>
    <w:rsid w:val="00523EAD"/>
    <w:rsid w:val="005253BF"/>
    <w:rsid w:val="005262F7"/>
    <w:rsid w:val="00533490"/>
    <w:rsid w:val="00536E3C"/>
    <w:rsid w:val="00541570"/>
    <w:rsid w:val="00541FCA"/>
    <w:rsid w:val="00543742"/>
    <w:rsid w:val="005647A8"/>
    <w:rsid w:val="00576479"/>
    <w:rsid w:val="00594B6A"/>
    <w:rsid w:val="005A75E6"/>
    <w:rsid w:val="005B04BF"/>
    <w:rsid w:val="005C1E82"/>
    <w:rsid w:val="005C2A6A"/>
    <w:rsid w:val="005C50FF"/>
    <w:rsid w:val="005C7CF9"/>
    <w:rsid w:val="005C7D66"/>
    <w:rsid w:val="005E42FF"/>
    <w:rsid w:val="005E7798"/>
    <w:rsid w:val="00602275"/>
    <w:rsid w:val="00605C27"/>
    <w:rsid w:val="006138C1"/>
    <w:rsid w:val="00624F6F"/>
    <w:rsid w:val="006330C0"/>
    <w:rsid w:val="00663476"/>
    <w:rsid w:val="0066413E"/>
    <w:rsid w:val="00664ED1"/>
    <w:rsid w:val="006658CE"/>
    <w:rsid w:val="00666B34"/>
    <w:rsid w:val="0067257A"/>
    <w:rsid w:val="00677161"/>
    <w:rsid w:val="006773CB"/>
    <w:rsid w:val="0068125E"/>
    <w:rsid w:val="006A1A26"/>
    <w:rsid w:val="006A552A"/>
    <w:rsid w:val="006D2669"/>
    <w:rsid w:val="006D3EEA"/>
    <w:rsid w:val="006E092F"/>
    <w:rsid w:val="006E318F"/>
    <w:rsid w:val="006E5CD4"/>
    <w:rsid w:val="00720662"/>
    <w:rsid w:val="00730505"/>
    <w:rsid w:val="007310E3"/>
    <w:rsid w:val="00732E14"/>
    <w:rsid w:val="0073674B"/>
    <w:rsid w:val="00744A83"/>
    <w:rsid w:val="00756427"/>
    <w:rsid w:val="00762575"/>
    <w:rsid w:val="0076688B"/>
    <w:rsid w:val="00773423"/>
    <w:rsid w:val="007745C0"/>
    <w:rsid w:val="007825F9"/>
    <w:rsid w:val="00784D4F"/>
    <w:rsid w:val="00792109"/>
    <w:rsid w:val="007A7CD8"/>
    <w:rsid w:val="007C46E0"/>
    <w:rsid w:val="007C481A"/>
    <w:rsid w:val="007D561A"/>
    <w:rsid w:val="00820E06"/>
    <w:rsid w:val="0083084E"/>
    <w:rsid w:val="0084434C"/>
    <w:rsid w:val="00865316"/>
    <w:rsid w:val="008765DF"/>
    <w:rsid w:val="00877AF7"/>
    <w:rsid w:val="00887EA3"/>
    <w:rsid w:val="00893D63"/>
    <w:rsid w:val="008956CE"/>
    <w:rsid w:val="008A147E"/>
    <w:rsid w:val="008A6A48"/>
    <w:rsid w:val="008B6CB0"/>
    <w:rsid w:val="008C2B03"/>
    <w:rsid w:val="008C5A8E"/>
    <w:rsid w:val="008D143D"/>
    <w:rsid w:val="008D4840"/>
    <w:rsid w:val="008E03CB"/>
    <w:rsid w:val="008F25CC"/>
    <w:rsid w:val="008F5F42"/>
    <w:rsid w:val="008F6310"/>
    <w:rsid w:val="00907D4B"/>
    <w:rsid w:val="00916924"/>
    <w:rsid w:val="00926A38"/>
    <w:rsid w:val="00942C60"/>
    <w:rsid w:val="00946C7B"/>
    <w:rsid w:val="00947A73"/>
    <w:rsid w:val="00964350"/>
    <w:rsid w:val="00964937"/>
    <w:rsid w:val="0097166F"/>
    <w:rsid w:val="009954D8"/>
    <w:rsid w:val="00996DBF"/>
    <w:rsid w:val="009A0B7E"/>
    <w:rsid w:val="009C15E0"/>
    <w:rsid w:val="009C2F30"/>
    <w:rsid w:val="009D2946"/>
    <w:rsid w:val="009D51B5"/>
    <w:rsid w:val="009E34D9"/>
    <w:rsid w:val="009E6815"/>
    <w:rsid w:val="009F03FB"/>
    <w:rsid w:val="00A1365F"/>
    <w:rsid w:val="00A31276"/>
    <w:rsid w:val="00A50CC6"/>
    <w:rsid w:val="00A67932"/>
    <w:rsid w:val="00A73FE6"/>
    <w:rsid w:val="00A7734E"/>
    <w:rsid w:val="00A808AE"/>
    <w:rsid w:val="00A80F9E"/>
    <w:rsid w:val="00A83DA6"/>
    <w:rsid w:val="00AC4232"/>
    <w:rsid w:val="00AD7B2E"/>
    <w:rsid w:val="00AE2C8C"/>
    <w:rsid w:val="00AF69EE"/>
    <w:rsid w:val="00B00F3E"/>
    <w:rsid w:val="00B2112E"/>
    <w:rsid w:val="00B22B7D"/>
    <w:rsid w:val="00B237A2"/>
    <w:rsid w:val="00B24C48"/>
    <w:rsid w:val="00B46D94"/>
    <w:rsid w:val="00B5688E"/>
    <w:rsid w:val="00B7532A"/>
    <w:rsid w:val="00B81FC6"/>
    <w:rsid w:val="00B85E7F"/>
    <w:rsid w:val="00B95303"/>
    <w:rsid w:val="00BA3DB1"/>
    <w:rsid w:val="00BB2D58"/>
    <w:rsid w:val="00BB74B1"/>
    <w:rsid w:val="00BC2905"/>
    <w:rsid w:val="00BD7647"/>
    <w:rsid w:val="00BF186B"/>
    <w:rsid w:val="00C11263"/>
    <w:rsid w:val="00C11EF7"/>
    <w:rsid w:val="00C215F0"/>
    <w:rsid w:val="00C27304"/>
    <w:rsid w:val="00C579D4"/>
    <w:rsid w:val="00C712F5"/>
    <w:rsid w:val="00C90CCA"/>
    <w:rsid w:val="00CA16E6"/>
    <w:rsid w:val="00CA6F8A"/>
    <w:rsid w:val="00CB116E"/>
    <w:rsid w:val="00CB341B"/>
    <w:rsid w:val="00CC3836"/>
    <w:rsid w:val="00CC4FA1"/>
    <w:rsid w:val="00CC73B9"/>
    <w:rsid w:val="00CD53DF"/>
    <w:rsid w:val="00CF4644"/>
    <w:rsid w:val="00D204EB"/>
    <w:rsid w:val="00D21D17"/>
    <w:rsid w:val="00D24FFA"/>
    <w:rsid w:val="00D270A5"/>
    <w:rsid w:val="00D3561B"/>
    <w:rsid w:val="00D37D27"/>
    <w:rsid w:val="00D41DAA"/>
    <w:rsid w:val="00D50DA7"/>
    <w:rsid w:val="00D56A07"/>
    <w:rsid w:val="00D56B21"/>
    <w:rsid w:val="00D60013"/>
    <w:rsid w:val="00D67F3A"/>
    <w:rsid w:val="00D7790F"/>
    <w:rsid w:val="00DA4158"/>
    <w:rsid w:val="00DC6193"/>
    <w:rsid w:val="00DE0713"/>
    <w:rsid w:val="00DF18D6"/>
    <w:rsid w:val="00DF3558"/>
    <w:rsid w:val="00DF3638"/>
    <w:rsid w:val="00E017D5"/>
    <w:rsid w:val="00E06543"/>
    <w:rsid w:val="00E169EE"/>
    <w:rsid w:val="00E21228"/>
    <w:rsid w:val="00E63120"/>
    <w:rsid w:val="00E64F96"/>
    <w:rsid w:val="00E7592E"/>
    <w:rsid w:val="00E82565"/>
    <w:rsid w:val="00E94A0B"/>
    <w:rsid w:val="00EA6533"/>
    <w:rsid w:val="00EB626B"/>
    <w:rsid w:val="00EC191C"/>
    <w:rsid w:val="00EC6562"/>
    <w:rsid w:val="00EC6E22"/>
    <w:rsid w:val="00ED1C5C"/>
    <w:rsid w:val="00ED41EB"/>
    <w:rsid w:val="00EE5B69"/>
    <w:rsid w:val="00EE6DF8"/>
    <w:rsid w:val="00EF6425"/>
    <w:rsid w:val="00F0551D"/>
    <w:rsid w:val="00F055D4"/>
    <w:rsid w:val="00F11FD1"/>
    <w:rsid w:val="00F273B9"/>
    <w:rsid w:val="00F62AA2"/>
    <w:rsid w:val="00F8194A"/>
    <w:rsid w:val="00F93951"/>
    <w:rsid w:val="00FB4BA2"/>
    <w:rsid w:val="00FB7D90"/>
    <w:rsid w:val="00FC1E2A"/>
    <w:rsid w:val="00FE15A1"/>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shapedefaults>
    <o:shapelayout v:ext="edit">
      <o:idmap v:ext="edit" data="1"/>
    </o:shapelayout>
  </w:shapeDefaults>
  <w:decimalSymbol w:val=","/>
  <w:listSeparator w:val=";"/>
  <w15:docId w15:val="{D14B88BA-3CCA-40C3-9EEF-B63A4E10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E017D5"/>
    <w:pPr>
      <w:widowControl/>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8A660-867B-46A1-B074-2553ACC74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F6446C10.dotm</Template>
  <TotalTime>16</TotalTime>
  <Pages>4</Pages>
  <Words>1332</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Adam</dc:creator>
  <dc:description>Freeducation 2005</dc:description>
  <cp:lastModifiedBy>Kristina Walfridsson</cp:lastModifiedBy>
  <cp:revision>25</cp:revision>
  <cp:lastPrinted>2005-03-23T12:04:00Z</cp:lastPrinted>
  <dcterms:created xsi:type="dcterms:W3CDTF">2016-10-05T08:43:00Z</dcterms:created>
  <dcterms:modified xsi:type="dcterms:W3CDTF">2020-11-30T07:51:00Z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395962</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