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Rubrik"/>
    <w:p w:rsidR="008C2B03" w:rsidRPr="00BA3DB1" w:rsidRDefault="00AB39C8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Behandling epileptiska anfall"/>
            </w:textInput>
          </w:ffData>
        </w:fldChar>
      </w:r>
      <w:r w:rsidR="00BA3DB1" w:rsidRPr="00BA3DB1">
        <w:instrText xml:space="preserve"> FORMTEXT </w:instrText>
      </w:r>
      <w:r w:rsidR="005256D1">
        <w:rPr>
          <w:lang w:val="en-US"/>
        </w:rPr>
      </w:r>
      <w:r>
        <w:rPr>
          <w:lang w:val="en-US"/>
        </w:rPr>
        <w:fldChar w:fldCharType="separate"/>
      </w:r>
      <w:r w:rsidR="005256D1">
        <w:rPr>
          <w:lang w:val="en-US"/>
        </w:rPr>
        <w:t>Behandling epileptiska anfall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57411C" w:rsidRPr="00BA3DB1" w:rsidRDefault="0057411C" w:rsidP="0057411C"/>
    <w:p w:rsidR="0057411C" w:rsidRDefault="0057411C" w:rsidP="0057411C">
      <w:r>
        <w:rPr>
          <w:b/>
        </w:rPr>
        <w:t xml:space="preserve">Flödesschema </w:t>
      </w:r>
      <w:r>
        <w:t>för behandling av pågående eller tätt återkommande epileptiska anfall vid ankomst till sjukhus: Följ schemat stegvis!</w:t>
      </w:r>
    </w:p>
    <w:p w:rsidR="0057411C" w:rsidRDefault="00AB39C8" w:rsidP="0057411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75pt;margin-top:9.45pt;width:351.75pt;height:102.55pt;z-index:251652096">
            <v:textbox style="mso-next-textbox:#_x0000_s1026">
              <w:txbxContent>
                <w:p w:rsidR="0057411C" w:rsidRPr="00841EE4" w:rsidRDefault="0057411C" w:rsidP="0057411C">
                  <w:pPr>
                    <w:ind w:left="1304" w:firstLine="1304"/>
                    <w:rPr>
                      <w:b/>
                      <w:u w:val="single"/>
                    </w:rPr>
                  </w:pPr>
                  <w:r w:rsidRPr="00841EE4">
                    <w:rPr>
                      <w:b/>
                      <w:u w:val="single"/>
                    </w:rPr>
                    <w:t>Steg 1</w:t>
                  </w:r>
                </w:p>
                <w:p w:rsidR="0057411C" w:rsidRDefault="0057411C" w:rsidP="0057411C">
                  <w:r>
                    <w:rPr>
                      <w:b/>
                    </w:rPr>
                    <w:t xml:space="preserve">   </w:t>
                  </w:r>
                  <w:r w:rsidRPr="00BA61F2">
                    <w:rPr>
                      <w:b/>
                    </w:rPr>
                    <w:t>midazolam (Dormicum®)</w:t>
                  </w:r>
                  <w:r w:rsidRPr="00BA61F2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</w:rPr>
                    <w:t xml:space="preserve">0,2-0,3 mg/kg iv. </w:t>
                  </w:r>
                  <w:r>
                    <w:t>(maxdos 7,5mg!)</w:t>
                  </w:r>
                </w:p>
                <w:p w:rsidR="0057411C" w:rsidRDefault="0057411C" w:rsidP="0057411C">
                  <w:pPr>
                    <w:rPr>
                      <w:b/>
                    </w:rPr>
                  </w:pPr>
                  <w:r>
                    <w:t xml:space="preserve">   om ej infart inom 5 min ges först: </w:t>
                  </w:r>
                  <w:r>
                    <w:rPr>
                      <w:b/>
                    </w:rPr>
                    <w:t>diazepam rektalt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0,5- 0,75 </w:t>
                  </w:r>
                </w:p>
                <w:p w:rsidR="0057411C" w:rsidRPr="00AA5425" w:rsidRDefault="0057411C" w:rsidP="0057411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mg/kg</w:t>
                  </w:r>
                </w:p>
                <w:p w:rsidR="0057411C" w:rsidRDefault="0057411C" w:rsidP="0057411C">
                  <w:r>
                    <w:t xml:space="preserve">   (maxdos 20mg!)   </w:t>
                  </w:r>
                </w:p>
                <w:p w:rsidR="0057411C" w:rsidRPr="00BA61F2" w:rsidRDefault="0057411C" w:rsidP="0057411C">
                  <w:pPr>
                    <w:rPr>
                      <w:sz w:val="22"/>
                      <w:szCs w:val="22"/>
                    </w:rPr>
                  </w:pPr>
                  <w: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Alternativ: </w:t>
                  </w:r>
                  <w:r w:rsidRPr="00BA61F2">
                    <w:rPr>
                      <w:b/>
                      <w:sz w:val="22"/>
                      <w:szCs w:val="22"/>
                    </w:rPr>
                    <w:t xml:space="preserve">lorazepam </w:t>
                  </w:r>
                  <w:r w:rsidRPr="00BA61F2">
                    <w:rPr>
                      <w:sz w:val="22"/>
                      <w:szCs w:val="22"/>
                    </w:rPr>
                    <w:t>(</w:t>
                  </w:r>
                  <w:r w:rsidRPr="00BA61F2">
                    <w:rPr>
                      <w:b/>
                      <w:sz w:val="22"/>
                      <w:szCs w:val="22"/>
                    </w:rPr>
                    <w:t>Ativan®) 0,05-0,1 mg/kg</w:t>
                  </w:r>
                  <w:r w:rsidRPr="00BA61F2">
                    <w:rPr>
                      <w:sz w:val="22"/>
                      <w:szCs w:val="22"/>
                    </w:rPr>
                    <w:t xml:space="preserve"> </w:t>
                  </w:r>
                  <w:r w:rsidRPr="00BA61F2">
                    <w:rPr>
                      <w:b/>
                      <w:sz w:val="22"/>
                      <w:szCs w:val="22"/>
                    </w:rPr>
                    <w:t xml:space="preserve">iv. </w:t>
                  </w:r>
                  <w:r w:rsidRPr="00BA61F2">
                    <w:rPr>
                      <w:sz w:val="22"/>
                      <w:szCs w:val="22"/>
                    </w:rPr>
                    <w:t>(maxdos 4mg</w:t>
                  </w:r>
                  <w:r>
                    <w:rPr>
                      <w:sz w:val="22"/>
                      <w:szCs w:val="22"/>
                    </w:rPr>
                    <w:t>!</w:t>
                  </w:r>
                  <w:r w:rsidRPr="00BA61F2">
                    <w:rPr>
                      <w:sz w:val="22"/>
                      <w:szCs w:val="22"/>
                    </w:rPr>
                    <w:t xml:space="preserve">) </w:t>
                  </w:r>
                </w:p>
                <w:p w:rsidR="0057411C" w:rsidRPr="00BA61F2" w:rsidRDefault="0057411C" w:rsidP="0057411C">
                  <w:pPr>
                    <w:rPr>
                      <w:sz w:val="22"/>
                      <w:szCs w:val="22"/>
                    </w:rPr>
                  </w:pPr>
                  <w:r w:rsidRPr="00BA61F2">
                    <w:rPr>
                      <w:b/>
                      <w:sz w:val="22"/>
                      <w:szCs w:val="22"/>
                    </w:rPr>
                    <w:t xml:space="preserve">   clonazepam (Iktorivil®) 0,025 mg/kg iv.</w:t>
                  </w:r>
                  <w:r w:rsidRPr="00BA61F2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(maxdos 1mg!)</w:t>
                  </w:r>
                </w:p>
                <w:p w:rsidR="0057411C" w:rsidRDefault="0057411C" w:rsidP="0057411C"/>
                <w:p w:rsidR="0057411C" w:rsidRDefault="0057411C" w:rsidP="0057411C">
                  <w:pPr>
                    <w:jc w:val="right"/>
                  </w:pPr>
                </w:p>
              </w:txbxContent>
            </v:textbox>
          </v:shape>
        </w:pict>
      </w:r>
      <w:r>
        <w:pict>
          <v:shape id="_x0000_s1027" type="#_x0000_t202" style="position:absolute;margin-left:-37.5pt;margin-top:9.45pt;width:162pt;height:173.4pt;z-index:251653120">
            <v:stroke dashstyle="dash"/>
            <v:textbox style="mso-next-textbox:#_x0000_s1027">
              <w:txbxContent>
                <w:p w:rsidR="0057411C" w:rsidRPr="00FB3ED6" w:rsidRDefault="0057411C" w:rsidP="0057411C">
                  <w:pPr>
                    <w:widowControl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t>Sätt i.v. infart</w:t>
                  </w:r>
                </w:p>
                <w:p w:rsidR="0057411C" w:rsidRPr="00FB3ED6" w:rsidRDefault="0057411C" w:rsidP="0057411C">
                  <w:pPr>
                    <w:widowControl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t>Fria luftvägar, pulsoximeter,</w:t>
                  </w: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br/>
                    <w:t xml:space="preserve">ge syrgas </w:t>
                  </w:r>
                </w:p>
                <w:p w:rsidR="0057411C" w:rsidRPr="00FB3ED6" w:rsidRDefault="0057411C" w:rsidP="0057411C">
                  <w:pPr>
                    <w:widowControl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t>Blodtryckskontroll, ev. EKG</w:t>
                  </w:r>
                </w:p>
                <w:p w:rsidR="0057411C" w:rsidRPr="00FB3ED6" w:rsidRDefault="0057411C" w:rsidP="0057411C">
                  <w:pPr>
                    <w:widowControl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t>Ta B-glukos, Na, K, Ca, Hb, CRP, LPK, blodgas m laktat,</w:t>
                  </w:r>
                </w:p>
                <w:p w:rsidR="0057411C" w:rsidRPr="00FB3ED6" w:rsidRDefault="0057411C" w:rsidP="0057411C">
                  <w:pPr>
                    <w:widowControl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t>Överväg meningit/encefalit!</w:t>
                  </w:r>
                </w:p>
                <w:p w:rsidR="0057411C" w:rsidRPr="00FB3ED6" w:rsidRDefault="0057411C" w:rsidP="0057411C">
                  <w:pPr>
                    <w:widowControl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t>Intox.prover om misstanke</w:t>
                  </w:r>
                </w:p>
                <w:p w:rsidR="0057411C" w:rsidRDefault="0057411C" w:rsidP="0057411C">
                  <w:pPr>
                    <w:widowControl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Läkemedelskoncentration om behandlad EP</w:t>
                  </w:r>
                </w:p>
              </w:txbxContent>
            </v:textbox>
          </v:shape>
        </w:pict>
      </w:r>
    </w:p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>
      <w:r>
        <w:tab/>
      </w:r>
      <w:r>
        <w:tab/>
      </w:r>
    </w:p>
    <w:p w:rsidR="0057411C" w:rsidRDefault="0057411C" w:rsidP="0057411C"/>
    <w:p w:rsidR="0057411C" w:rsidRDefault="00AB39C8" w:rsidP="0057411C">
      <w:r>
        <w:pict>
          <v:line id="_x0000_s1030" style="position:absolute;z-index:251654144" from="439.5pt,12.3pt" to="439.5pt,72.45pt">
            <v:stroke endarrow="block"/>
          </v:line>
        </w:pict>
      </w:r>
    </w:p>
    <w:p w:rsidR="0057411C" w:rsidRDefault="0057411C" w:rsidP="0057411C"/>
    <w:p w:rsidR="0057411C" w:rsidRPr="00841EE4" w:rsidRDefault="0057411C" w:rsidP="0057411C">
      <w:pPr>
        <w:ind w:left="2608"/>
        <w:rPr>
          <w:i/>
        </w:rPr>
      </w:pPr>
      <w:r>
        <w:t xml:space="preserve">               </w:t>
      </w:r>
      <w:r w:rsidRPr="00841EE4">
        <w:rPr>
          <w:i/>
        </w:rPr>
        <w:t>Om fortsatt anfall efter 3-4 min</w:t>
      </w:r>
    </w:p>
    <w:p w:rsidR="0057411C" w:rsidRDefault="00AB39C8" w:rsidP="0057411C">
      <w:r>
        <w:pict>
          <v:shape id="_x0000_s1028" type="#_x0000_t202" style="position:absolute;margin-left:106pt;margin-top:36.15pt;width:382.5pt;height:126pt;z-index:251655168">
            <v:textbox style="mso-next-textbox:#_x0000_s1028">
              <w:txbxContent>
                <w:p w:rsidR="0057411C" w:rsidRPr="00841EE4" w:rsidRDefault="0057411C" w:rsidP="0057411C">
                  <w:pPr>
                    <w:ind w:left="2608"/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 xml:space="preserve">          </w:t>
                  </w:r>
                  <w:r w:rsidRPr="00841EE4">
                    <w:rPr>
                      <w:b/>
                      <w:u w:val="single"/>
                    </w:rPr>
                    <w:t>Steg 2</w:t>
                  </w:r>
                </w:p>
                <w:p w:rsidR="0057411C" w:rsidRPr="00FB3ED6" w:rsidRDefault="0057411C" w:rsidP="0057411C">
                  <w:pPr>
                    <w:rPr>
                      <w:sz w:val="22"/>
                      <w:szCs w:val="22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FB3ED6">
                    <w:rPr>
                      <w:sz w:val="22"/>
                      <w:szCs w:val="22"/>
                    </w:rPr>
                    <w:t>ge ytterligare</w:t>
                  </w:r>
                  <w:r w:rsidRPr="00FB3ED6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FB3ED6">
                    <w:rPr>
                      <w:sz w:val="22"/>
                      <w:szCs w:val="22"/>
                    </w:rPr>
                    <w:t>dos</w:t>
                  </w:r>
                  <w:r w:rsidRPr="00FB3ED6">
                    <w:rPr>
                      <w:b/>
                      <w:sz w:val="22"/>
                      <w:szCs w:val="22"/>
                    </w:rPr>
                    <w:t xml:space="preserve"> midazolam (Dormicum®) 0,2-0,3 mg/kg</w:t>
                  </w:r>
                  <w:r w:rsidRPr="00FB3ED6">
                    <w:rPr>
                      <w:sz w:val="22"/>
                      <w:szCs w:val="22"/>
                    </w:rPr>
                    <w:t xml:space="preserve"> </w:t>
                  </w:r>
                  <w:r w:rsidRPr="00FB3ED6">
                    <w:rPr>
                      <w:b/>
                      <w:sz w:val="22"/>
                      <w:szCs w:val="22"/>
                    </w:rPr>
                    <w:t xml:space="preserve">iv. </w:t>
                  </w:r>
                  <w:r w:rsidRPr="00FB3ED6">
                    <w:rPr>
                      <w:sz w:val="22"/>
                      <w:szCs w:val="22"/>
                    </w:rPr>
                    <w:t>(maxdos 7,5mg!)</w:t>
                  </w:r>
                </w:p>
                <w:p w:rsidR="0057411C" w:rsidRPr="00FB3ED6" w:rsidRDefault="0057411C" w:rsidP="0057411C">
                  <w:pPr>
                    <w:rPr>
                      <w:sz w:val="22"/>
                      <w:szCs w:val="22"/>
                    </w:rPr>
                  </w:pPr>
                </w:p>
                <w:p w:rsidR="0057411C" w:rsidRPr="00FB3ED6" w:rsidRDefault="0057411C" w:rsidP="0057411C">
                  <w:pPr>
                    <w:rPr>
                      <w:sz w:val="22"/>
                      <w:szCs w:val="22"/>
                    </w:rPr>
                  </w:pPr>
                  <w:r w:rsidRPr="00FB3ED6">
                    <w:rPr>
                      <w:sz w:val="22"/>
                      <w:szCs w:val="22"/>
                    </w:rPr>
                    <w:t xml:space="preserve">  Om anfall bryts inom 5 min men pågått totalt &gt;30 min starta:</w:t>
                  </w:r>
                </w:p>
                <w:p w:rsidR="0057411C" w:rsidRPr="00FB3ED6" w:rsidRDefault="0057411C" w:rsidP="0057411C">
                  <w:pPr>
                    <w:rPr>
                      <w:sz w:val="22"/>
                      <w:szCs w:val="22"/>
                    </w:rPr>
                  </w:pPr>
                  <w:r w:rsidRPr="00FB3ED6">
                    <w:rPr>
                      <w:sz w:val="22"/>
                      <w:szCs w:val="22"/>
                    </w:rPr>
                    <w:t xml:space="preserve">  </w:t>
                  </w:r>
                  <w:r w:rsidRPr="00FB3ED6">
                    <w:rPr>
                      <w:b/>
                      <w:sz w:val="22"/>
                      <w:szCs w:val="22"/>
                    </w:rPr>
                    <w:t>infusion midazolam 0,2 mg/kg/tim</w:t>
                  </w:r>
                  <w:r w:rsidRPr="00FB3ED6">
                    <w:rPr>
                      <w:sz w:val="22"/>
                      <w:szCs w:val="22"/>
                    </w:rPr>
                    <w:t xml:space="preserve"> </w:t>
                  </w:r>
                  <w:r w:rsidRPr="00FB3ED6">
                    <w:rPr>
                      <w:b/>
                      <w:sz w:val="22"/>
                      <w:szCs w:val="22"/>
                    </w:rPr>
                    <w:t xml:space="preserve">iv </w:t>
                  </w:r>
                  <w:r w:rsidRPr="00FB3ED6">
                    <w:rPr>
                      <w:sz w:val="22"/>
                      <w:szCs w:val="22"/>
                    </w:rPr>
                    <w:t xml:space="preserve">för att förebygga recidiv. </w:t>
                  </w:r>
                </w:p>
                <w:p w:rsidR="0057411C" w:rsidRPr="00FB3ED6" w:rsidRDefault="0057411C" w:rsidP="0057411C">
                  <w:pPr>
                    <w:rPr>
                      <w:sz w:val="22"/>
                      <w:szCs w:val="22"/>
                    </w:rPr>
                  </w:pPr>
                  <w:r w:rsidRPr="00FB3ED6">
                    <w:rPr>
                      <w:sz w:val="22"/>
                      <w:szCs w:val="22"/>
                    </w:rPr>
                    <w:t xml:space="preserve">  (max startdos 10mg/tim! Spädning, övervakning etc. se sid 2!)</w:t>
                  </w:r>
                </w:p>
                <w:p w:rsidR="0057411C" w:rsidRPr="00FB3ED6" w:rsidRDefault="0057411C" w:rsidP="0057411C">
                  <w:pPr>
                    <w:rPr>
                      <w:sz w:val="22"/>
                      <w:szCs w:val="22"/>
                    </w:rPr>
                  </w:pPr>
                  <w:r w:rsidRPr="00FB3ED6">
                    <w:rPr>
                      <w:sz w:val="22"/>
                      <w:szCs w:val="22"/>
                    </w:rPr>
                    <w:t xml:space="preserve"> </w:t>
                  </w:r>
                </w:p>
                <w:p w:rsidR="0057411C" w:rsidRPr="00FB3ED6" w:rsidRDefault="0057411C" w:rsidP="0057411C">
                  <w:pPr>
                    <w:rPr>
                      <w:sz w:val="22"/>
                      <w:szCs w:val="22"/>
                    </w:rPr>
                  </w:pPr>
                  <w:r w:rsidRPr="00FB3ED6">
                    <w:rPr>
                      <w:sz w:val="22"/>
                      <w:szCs w:val="22"/>
                    </w:rPr>
                    <w:t xml:space="preserve">  Alternativ till midazolam-infusion: </w:t>
                  </w:r>
                </w:p>
                <w:p w:rsidR="0057411C" w:rsidRPr="00FB3ED6" w:rsidRDefault="0057411C" w:rsidP="0057411C">
                  <w:pPr>
                    <w:rPr>
                      <w:sz w:val="22"/>
                      <w:szCs w:val="22"/>
                    </w:rPr>
                  </w:pPr>
                  <w:r w:rsidRPr="00FB3ED6">
                    <w:rPr>
                      <w:sz w:val="22"/>
                      <w:szCs w:val="22"/>
                    </w:rPr>
                    <w:t xml:space="preserve">  </w:t>
                  </w:r>
                  <w:r w:rsidRPr="00FB3ED6">
                    <w:rPr>
                      <w:b/>
                      <w:sz w:val="22"/>
                      <w:szCs w:val="22"/>
                    </w:rPr>
                    <w:t xml:space="preserve">clonazepam (Iktorivil®) 0,02 mg/kg x 3/dygn iv. </w:t>
                  </w:r>
                  <w:r w:rsidRPr="00FB3ED6">
                    <w:rPr>
                      <w:sz w:val="22"/>
                      <w:szCs w:val="22"/>
                    </w:rPr>
                    <w:t>(maxdos 1mg x 3/dygn)</w:t>
                  </w:r>
                </w:p>
              </w:txbxContent>
            </v:textbox>
          </v:shape>
        </w:pict>
      </w:r>
      <w:r w:rsidR="0057411C" w:rsidRPr="00841EE4">
        <w:rPr>
          <w:i/>
        </w:rPr>
        <w:tab/>
      </w:r>
      <w:r w:rsidR="0057411C" w:rsidRPr="00841EE4">
        <w:rPr>
          <w:i/>
        </w:rPr>
        <w:tab/>
        <w:t xml:space="preserve">         </w:t>
      </w:r>
      <w:r w:rsidR="0057411C">
        <w:rPr>
          <w:i/>
        </w:rPr>
        <w:t xml:space="preserve">      </w:t>
      </w:r>
      <w:r w:rsidR="0057411C" w:rsidRPr="00841EE4">
        <w:rPr>
          <w:i/>
        </w:rPr>
        <w:t>eller nytt anfall inom 1 tim</w:t>
      </w:r>
      <w:r w:rsidR="0057411C">
        <w:rPr>
          <w:i/>
        </w:rPr>
        <w:t>:</w:t>
      </w:r>
      <w:r w:rsidR="0057411C">
        <w:tab/>
      </w:r>
      <w:r w:rsidR="0057411C">
        <w:tab/>
      </w:r>
      <w:r w:rsidR="0057411C">
        <w:tab/>
      </w:r>
      <w:r w:rsidR="0057411C">
        <w:tab/>
        <w:t xml:space="preserve">              </w:t>
      </w:r>
      <w:r w:rsidR="0057411C" w:rsidRPr="00881F44">
        <w:rPr>
          <w:i/>
        </w:rPr>
        <w:t>(</w:t>
      </w:r>
      <w:r w:rsidR="0057411C">
        <w:rPr>
          <w:i/>
        </w:rPr>
        <w:t xml:space="preserve">om nytt anfall efter </w:t>
      </w:r>
      <w:r w:rsidR="0057411C" w:rsidRPr="00881F44">
        <w:rPr>
          <w:i/>
        </w:rPr>
        <w:t xml:space="preserve">&gt;1tim: </w:t>
      </w:r>
      <w:r w:rsidR="0057411C">
        <w:rPr>
          <w:i/>
        </w:rPr>
        <w:t xml:space="preserve">börja om från </w:t>
      </w:r>
      <w:r w:rsidR="0057411C" w:rsidRPr="00881F44">
        <w:rPr>
          <w:i/>
        </w:rPr>
        <w:t>steg1)</w:t>
      </w:r>
      <w:r w:rsidR="0057411C">
        <w:tab/>
      </w:r>
      <w:r w:rsidR="0057411C">
        <w:tab/>
        <w:t xml:space="preserve">  </w:t>
      </w:r>
    </w:p>
    <w:p w:rsidR="0057411C" w:rsidRDefault="00AB39C8" w:rsidP="0057411C">
      <w:r>
        <w:pict>
          <v:shape id="_x0000_s1029" type="#_x0000_t202" style="position:absolute;margin-left:-37.5pt;margin-top:2.2pt;width:90pt;height:78.85pt;z-index:251656192">
            <v:stroke dashstyle="dash"/>
            <v:textbox style="mso-next-textbox:#_x0000_s1029">
              <w:txbxContent>
                <w:p w:rsidR="0057411C" w:rsidRPr="00FB3ED6" w:rsidRDefault="0057411C" w:rsidP="0057411C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t>Sök narkosjour och diskutera!</w:t>
                  </w:r>
                </w:p>
                <w:p w:rsidR="0057411C" w:rsidRPr="00FB3ED6" w:rsidRDefault="0057411C" w:rsidP="0057411C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tel. ALB 77222</w:t>
                  </w:r>
                </w:p>
                <w:p w:rsidR="0057411C" w:rsidRPr="00FB3ED6" w:rsidRDefault="0057411C" w:rsidP="0057411C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FB3ED6"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BS 2108</w:t>
                  </w:r>
                </w:p>
              </w:txbxContent>
            </v:textbox>
          </v:shape>
        </w:pict>
      </w:r>
      <w:r w:rsidR="0057411C">
        <w:tab/>
      </w:r>
      <w:r w:rsidR="0057411C">
        <w:tab/>
        <w:t xml:space="preserve">             </w:t>
      </w:r>
    </w:p>
    <w:p w:rsidR="0057411C" w:rsidRDefault="0057411C" w:rsidP="0057411C">
      <w:r>
        <w:tab/>
      </w:r>
      <w:r>
        <w:tab/>
        <w:t xml:space="preserve">               </w:t>
      </w:r>
    </w:p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Pr="00841EE4" w:rsidRDefault="00AB39C8" w:rsidP="0057411C">
      <w:pPr>
        <w:ind w:left="2608"/>
        <w:rPr>
          <w:i/>
        </w:rPr>
      </w:pPr>
      <w:r w:rsidRPr="00AB39C8">
        <w:pict>
          <v:line id="_x0000_s1036" style="position:absolute;left:0;text-align:left;z-index:251657216" from="367.5pt,3.45pt" to="376.5pt,30.45pt">
            <v:stroke endarrow="block"/>
          </v:line>
        </w:pict>
      </w:r>
      <w:r w:rsidRPr="00AB39C8">
        <w:pict>
          <v:line id="_x0000_s1033" style="position:absolute;left:0;text-align:left;flip:x;z-index:251658240" from="133.5pt,3.45pt" to="151.5pt,30.45pt">
            <v:stroke endarrow="block"/>
          </v:line>
        </w:pict>
      </w:r>
      <w:r w:rsidR="0057411C">
        <w:t xml:space="preserve">                    </w:t>
      </w:r>
      <w:r w:rsidR="0057411C" w:rsidRPr="00841EE4">
        <w:rPr>
          <w:i/>
        </w:rPr>
        <w:t xml:space="preserve">Om fortsatt anfall efter 5 min:     </w:t>
      </w:r>
    </w:p>
    <w:p w:rsidR="0057411C" w:rsidRDefault="0057411C" w:rsidP="0057411C">
      <w:r>
        <w:t xml:space="preserve">                                                                      </w:t>
      </w:r>
    </w:p>
    <w:p w:rsidR="0057411C" w:rsidRDefault="00AB39C8" w:rsidP="0057411C">
      <w:r>
        <w:pict>
          <v:shape id="_x0000_s1031" type="#_x0000_t202" style="position:absolute;margin-left:241.5pt;margin-top:2.85pt;width:270pt;height:132.7pt;z-index:251659264">
            <v:textbox style="mso-next-textbox:#_x0000_s1031">
              <w:txbxContent>
                <w:p w:rsidR="0057411C" w:rsidRPr="00841EE4" w:rsidRDefault="0057411C" w:rsidP="0057411C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 xml:space="preserve">                               </w:t>
                  </w:r>
                  <w:r w:rsidRPr="00841EE4">
                    <w:rPr>
                      <w:b/>
                      <w:u w:val="single"/>
                    </w:rPr>
                    <w:t>Steg 3b</w:t>
                  </w:r>
                </w:p>
                <w:p w:rsidR="0057411C" w:rsidRPr="00A1499E" w:rsidRDefault="0057411C" w:rsidP="0057411C">
                  <w:pPr>
                    <w:rPr>
                      <w:b/>
                      <w:lang w:val="en-US"/>
                    </w:rPr>
                  </w:pPr>
                  <w:r>
                    <w:t xml:space="preserve">Alla </w:t>
                  </w:r>
                  <w:r w:rsidRPr="007445DD">
                    <w:t>&gt;2år</w:t>
                  </w:r>
                  <w:r>
                    <w:t xml:space="preserve"> </w:t>
                  </w:r>
                  <w:r w:rsidRPr="00CD467B">
                    <w:rPr>
                      <w:i/>
                    </w:rPr>
                    <w:t xml:space="preserve">och </w:t>
                  </w:r>
                  <w:r>
                    <w:t xml:space="preserve">konvulsivt status. </w:t>
                  </w:r>
                  <w:r w:rsidRPr="00A1499E">
                    <w:rPr>
                      <w:lang w:val="en-US"/>
                    </w:rPr>
                    <w:t>Ge:</w:t>
                  </w:r>
                  <w:r w:rsidRPr="00A1499E">
                    <w:rPr>
                      <w:b/>
                      <w:lang w:val="en-US"/>
                    </w:rPr>
                    <w:t xml:space="preserve"> </w:t>
                  </w:r>
                </w:p>
                <w:p w:rsidR="0057411C" w:rsidRPr="00A1499E" w:rsidRDefault="0057411C" w:rsidP="0057411C">
                  <w:pPr>
                    <w:rPr>
                      <w:b/>
                      <w:lang w:val="en-US"/>
                    </w:rPr>
                  </w:pPr>
                </w:p>
                <w:p w:rsidR="0057411C" w:rsidRPr="00A1499E" w:rsidRDefault="0057411C" w:rsidP="0057411C">
                  <w:pPr>
                    <w:rPr>
                      <w:b/>
                      <w:lang w:val="en-US"/>
                    </w:rPr>
                  </w:pPr>
                  <w:r w:rsidRPr="00A1499E">
                    <w:rPr>
                      <w:b/>
                      <w:lang w:val="en-US"/>
                    </w:rPr>
                    <w:t xml:space="preserve">fosfenytoin (Pro-Epanutin®) iv:              </w:t>
                  </w:r>
                </w:p>
                <w:p w:rsidR="0057411C" w:rsidRDefault="0057411C" w:rsidP="0057411C">
                  <w:r>
                    <w:t xml:space="preserve">bolusdos </w:t>
                  </w:r>
                  <w:r>
                    <w:rPr>
                      <w:b/>
                    </w:rPr>
                    <w:t xml:space="preserve">15 mg FE/kg x 1 </w:t>
                  </w:r>
                  <w:r>
                    <w:t>(spädn.schema sid 3!)</w:t>
                  </w:r>
                </w:p>
                <w:p w:rsidR="0057411C" w:rsidRDefault="0057411C" w:rsidP="0057411C"/>
                <w:p w:rsidR="0057411C" w:rsidRDefault="0057411C" w:rsidP="0057411C">
                  <w:r>
                    <w:t xml:space="preserve">Obs! EKG-övervakning, blodtryck och närvaro narkosläkare! </w:t>
                  </w:r>
                </w:p>
                <w:p w:rsidR="0057411C" w:rsidRDefault="0057411C" w:rsidP="0057411C"/>
              </w:txbxContent>
            </v:textbox>
          </v:shape>
        </w:pict>
      </w:r>
      <w:r>
        <w:pict>
          <v:shape id="_x0000_s1032" type="#_x0000_t202" style="position:absolute;margin-left:-28.5pt;margin-top:2.85pt;width:243pt;height:135pt;z-index:251660288">
            <v:textbox style="mso-next-textbox:#_x0000_s1032">
              <w:txbxContent>
                <w:p w:rsidR="0057411C" w:rsidRPr="00841EE4" w:rsidRDefault="0057411C" w:rsidP="0057411C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 xml:space="preserve">                           </w:t>
                  </w:r>
                  <w:r w:rsidRPr="00841EE4">
                    <w:rPr>
                      <w:b/>
                      <w:u w:val="single"/>
                    </w:rPr>
                    <w:t>Steg 3a</w:t>
                  </w:r>
                </w:p>
                <w:p w:rsidR="0057411C" w:rsidRDefault="0057411C" w:rsidP="0057411C">
                  <w:r>
                    <w:t xml:space="preserve">Alla &lt;2år. Alla med icke-konvulsivt status. Alla som står på p.o. fenytoinbeh. Ge: </w:t>
                  </w:r>
                </w:p>
                <w:p w:rsidR="0057411C" w:rsidRDefault="0057411C" w:rsidP="0057411C"/>
                <w:p w:rsidR="0057411C" w:rsidRDefault="0057411C" w:rsidP="0057411C">
                  <w:pPr>
                    <w:rPr>
                      <w:b/>
                    </w:rPr>
                  </w:pPr>
                  <w:r>
                    <w:rPr>
                      <w:b/>
                    </w:rPr>
                    <w:t>fenobarbital (Fenemal®)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 iv:</w:t>
                  </w:r>
                </w:p>
                <w:p w:rsidR="0057411C" w:rsidRDefault="0057411C" w:rsidP="0057411C">
                  <w:pPr>
                    <w:rPr>
                      <w:b/>
                    </w:rPr>
                  </w:pPr>
                  <w:r>
                    <w:t xml:space="preserve">bolusdos </w:t>
                  </w:r>
                  <w:r w:rsidRPr="00BE1D5D">
                    <w:rPr>
                      <w:b/>
                    </w:rPr>
                    <w:t>(15-)20 mg/kg</w:t>
                  </w:r>
                  <w:r>
                    <w:rPr>
                      <w:b/>
                    </w:rPr>
                    <w:t xml:space="preserve"> x 1</w:t>
                  </w:r>
                </w:p>
                <w:p w:rsidR="0057411C" w:rsidRDefault="0057411C" w:rsidP="0057411C">
                  <w:r w:rsidRPr="00BE1D5D">
                    <w:t>(om p.o. fenobarbitalbeh:</w:t>
                  </w:r>
                  <w:r>
                    <w:t xml:space="preserve"> </w:t>
                  </w:r>
                  <w:r w:rsidRPr="00BE1D5D">
                    <w:t>bolus 5mg/kg)</w:t>
                  </w:r>
                </w:p>
                <w:p w:rsidR="0057411C" w:rsidRPr="00BE1D5D" w:rsidRDefault="0057411C" w:rsidP="0057411C"/>
                <w:p w:rsidR="0057411C" w:rsidRDefault="0057411C" w:rsidP="0057411C">
                  <w:pPr>
                    <w:pStyle w:val="Brdtext"/>
                    <w:rPr>
                      <w:szCs w:val="24"/>
                    </w:rPr>
                  </w:pPr>
                  <w:r>
                    <w:t>Obs! Andning och blodtryck!</w:t>
                  </w:r>
                </w:p>
                <w:p w:rsidR="0057411C" w:rsidRDefault="0057411C" w:rsidP="0057411C">
                  <w:pPr>
                    <w:pStyle w:val="Brdtext"/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/>
    <w:p w:rsidR="0057411C" w:rsidRDefault="0057411C" w:rsidP="0057411C">
      <w:pPr>
        <w:ind w:left="2608"/>
        <w:rPr>
          <w:i/>
        </w:rPr>
      </w:pPr>
      <w:r>
        <w:rPr>
          <w:i/>
        </w:rPr>
        <w:t xml:space="preserve">            </w:t>
      </w:r>
    </w:p>
    <w:p w:rsidR="0057411C" w:rsidRDefault="00AB39C8" w:rsidP="0057411C">
      <w:pPr>
        <w:ind w:left="2608"/>
        <w:rPr>
          <w:i/>
        </w:rPr>
      </w:pPr>
      <w:r w:rsidRPr="00AB39C8">
        <w:rPr>
          <w:noProof/>
        </w:rPr>
        <w:pict>
          <v:line id="_x0000_s1037" style="position:absolute;left:0;text-align:left;flip:x;z-index:251661312" from="328.5pt,.6pt" to="348.75pt,28.9pt">
            <v:stroke endarrow="block"/>
          </v:line>
        </w:pict>
      </w:r>
      <w:r w:rsidRPr="00AB39C8">
        <w:pict>
          <v:line id="_x0000_s1034" style="position:absolute;left:0;text-align:left;z-index:251662336" from="106.2pt,.6pt" to="124.5pt,28.9pt">
            <v:stroke endarrow="block"/>
          </v:line>
        </w:pict>
      </w:r>
      <w:r w:rsidR="0057411C">
        <w:rPr>
          <w:i/>
        </w:rPr>
        <w:t xml:space="preserve"> </w:t>
      </w:r>
      <w:r w:rsidR="0057411C" w:rsidRPr="00841EE4">
        <w:rPr>
          <w:i/>
        </w:rPr>
        <w:t>Om fortsatt anfal</w:t>
      </w:r>
      <w:r w:rsidR="0057411C">
        <w:rPr>
          <w:i/>
        </w:rPr>
        <w:t>l 15-20 min</w:t>
      </w:r>
    </w:p>
    <w:p w:rsidR="0057411C" w:rsidRDefault="0057411C" w:rsidP="0057411C">
      <w:pPr>
        <w:ind w:left="2608"/>
        <w:rPr>
          <w:i/>
        </w:rPr>
      </w:pPr>
      <w:r>
        <w:rPr>
          <w:i/>
        </w:rPr>
        <w:t xml:space="preserve">                   efter start av Steg 3:</w:t>
      </w:r>
      <w:r w:rsidRPr="00841EE4">
        <w:rPr>
          <w:i/>
        </w:rPr>
        <w:t xml:space="preserve">   </w:t>
      </w:r>
      <w:r>
        <w:rPr>
          <w:i/>
        </w:rPr>
        <w:t xml:space="preserve">                   </w:t>
      </w:r>
    </w:p>
    <w:p w:rsidR="0057411C" w:rsidRPr="00FB3ED6" w:rsidRDefault="00AB39C8" w:rsidP="0057411C">
      <w:pPr>
        <w:ind w:left="2608"/>
        <w:rPr>
          <w:i/>
        </w:rPr>
      </w:pPr>
      <w:r w:rsidRPr="00AB39C8">
        <w:pict>
          <v:shape id="_x0000_s1035" type="#_x0000_t202" style="position:absolute;left:0;text-align:left;margin-left:106.5pt;margin-top:5.75pt;width:270pt;height:111.75pt;z-index:251663360">
            <v:textbox style="mso-next-textbox:#_x0000_s1035">
              <w:txbxContent>
                <w:p w:rsidR="0057411C" w:rsidRPr="0009348A" w:rsidRDefault="0057411C" w:rsidP="0057411C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 xml:space="preserve">                                   </w:t>
                  </w:r>
                  <w:r w:rsidRPr="0009348A">
                    <w:rPr>
                      <w:b/>
                      <w:u w:val="single"/>
                    </w:rPr>
                    <w:t xml:space="preserve">Steg 4 </w:t>
                  </w:r>
                </w:p>
                <w:p w:rsidR="0057411C" w:rsidRDefault="0057411C" w:rsidP="0057411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>
                    <w:t>I samråd med barnanestesiolog!</w:t>
                  </w:r>
                  <w:r>
                    <w:rPr>
                      <w:b/>
                    </w:rPr>
                    <w:t xml:space="preserve"> </w:t>
                  </w:r>
                  <w:r>
                    <w:t>Till BIVA!</w:t>
                  </w:r>
                  <w:r>
                    <w:rPr>
                      <w:b/>
                    </w:rPr>
                    <w:t xml:space="preserve">   </w:t>
                  </w:r>
                </w:p>
                <w:p w:rsidR="0057411C" w:rsidRDefault="0057411C" w:rsidP="0057411C">
                  <w:pPr>
                    <w:rPr>
                      <w:b/>
                    </w:rPr>
                  </w:pPr>
                  <w:r>
                    <w:t xml:space="preserve"> Oftast i första hand:</w:t>
                  </w:r>
                  <w:r>
                    <w:rPr>
                      <w:b/>
                    </w:rPr>
                    <w:t xml:space="preserve"> thiopental (Pentothal®)</w:t>
                  </w:r>
                </w:p>
                <w:p w:rsidR="0057411C" w:rsidRDefault="0057411C" w:rsidP="0057411C">
                  <w:r>
                    <w:t xml:space="preserve"> EEG snarast möjligt! Helst kontinuerligt.</w:t>
                  </w:r>
                </w:p>
                <w:p w:rsidR="0057411C" w:rsidRDefault="0057411C" w:rsidP="0057411C">
                  <w:r>
                    <w:t xml:space="preserve">Se även BIVA-PM för ”Pentocoma”. </w:t>
                  </w:r>
                </w:p>
                <w:p w:rsidR="0057411C" w:rsidRDefault="0057411C" w:rsidP="0057411C">
                  <w:r>
                    <w:t xml:space="preserve">Alternativ: </w:t>
                  </w:r>
                </w:p>
                <w:p w:rsidR="0057411C" w:rsidRPr="00FB3ED6" w:rsidRDefault="0057411C" w:rsidP="0057411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isofluran (Isofluran®)</w:t>
                  </w:r>
                  <w:r>
                    <w:t xml:space="preserve"> eller </w:t>
                  </w:r>
                  <w:r>
                    <w:rPr>
                      <w:b/>
                    </w:rPr>
                    <w:t xml:space="preserve">propofol (Diprivan®)   </w:t>
                  </w:r>
                </w:p>
              </w:txbxContent>
            </v:textbox>
          </v:shape>
        </w:pict>
      </w:r>
    </w:p>
    <w:p w:rsidR="0057411C" w:rsidRDefault="0057411C" w:rsidP="0057411C">
      <w:r>
        <w:t xml:space="preserve">                                     </w:t>
      </w:r>
    </w:p>
    <w:p w:rsidR="0057411C" w:rsidRDefault="0057411C" w:rsidP="0057411C">
      <w:pPr>
        <w:pStyle w:val="Rubrik1"/>
        <w:rPr>
          <w:b w:val="0"/>
          <w:u w:val="single"/>
        </w:rPr>
      </w:pPr>
    </w:p>
    <w:p w:rsidR="0057411C" w:rsidRPr="0084692C" w:rsidRDefault="0057411C" w:rsidP="0057411C"/>
    <w:p w:rsidR="0057411C" w:rsidRPr="00C34A4C" w:rsidRDefault="0057411C" w:rsidP="0057411C">
      <w:pPr>
        <w:pStyle w:val="Rubrik1"/>
        <w:rPr>
          <w:u w:val="single"/>
        </w:rPr>
      </w:pPr>
      <w:r w:rsidRPr="00C34A4C">
        <w:rPr>
          <w:u w:val="single"/>
        </w:rPr>
        <w:lastRenderedPageBreak/>
        <w:t xml:space="preserve">RUTINER för  infusion </w:t>
      </w:r>
      <w:r w:rsidRPr="00C34A4C">
        <w:rPr>
          <w:rStyle w:val="BrdtextChar"/>
          <w:u w:val="single"/>
        </w:rPr>
        <w:t>midazolam/Dormicum</w:t>
      </w:r>
      <w:r w:rsidRPr="00C34A4C">
        <w:rPr>
          <w:u w:val="single"/>
        </w:rPr>
        <w:t>®:</w:t>
      </w:r>
    </w:p>
    <w:p w:rsidR="0057411C" w:rsidRPr="00C34A4C" w:rsidRDefault="0057411C" w:rsidP="0057411C">
      <w:pPr>
        <w:rPr>
          <w:b/>
        </w:rPr>
      </w:pPr>
    </w:p>
    <w:p w:rsidR="0057411C" w:rsidRPr="00C34A4C" w:rsidRDefault="0057411C" w:rsidP="0057411C">
      <w:pPr>
        <w:pStyle w:val="Rubrik1"/>
        <w:rPr>
          <w:b w:val="0"/>
          <w:sz w:val="24"/>
          <w:szCs w:val="24"/>
        </w:rPr>
      </w:pPr>
      <w:r w:rsidRPr="00C34A4C">
        <w:rPr>
          <w:b w:val="0"/>
          <w:sz w:val="24"/>
          <w:szCs w:val="24"/>
        </w:rPr>
        <w:t>Preparatnamn: Inj.vätska midazolam/Dormicum® 5 mg/ml, spädes enligt nedan.</w:t>
      </w:r>
    </w:p>
    <w:p w:rsidR="0057411C" w:rsidRPr="00C34A4C" w:rsidRDefault="0057411C" w:rsidP="0057411C">
      <w:pPr>
        <w:pStyle w:val="Rubrik1"/>
        <w:rPr>
          <w:b w:val="0"/>
          <w:sz w:val="24"/>
          <w:szCs w:val="24"/>
        </w:rPr>
      </w:pPr>
      <w:r w:rsidRPr="00C34A4C">
        <w:rPr>
          <w:b w:val="0"/>
          <w:sz w:val="24"/>
          <w:szCs w:val="24"/>
        </w:rPr>
        <w:t xml:space="preserve">Spädningsförslag: 20 ml midazolam 5 mg/ml blandas med 80 ml NaCl 9 mg/ml vilket ger midazolam=1 mg/ml. </w:t>
      </w:r>
    </w:p>
    <w:p w:rsidR="0057411C" w:rsidRPr="00C34A4C" w:rsidRDefault="0057411C" w:rsidP="0057411C">
      <w:r w:rsidRPr="00C34A4C">
        <w:rPr>
          <w:b/>
        </w:rPr>
        <w:t>OBS!</w:t>
      </w:r>
      <w:r w:rsidRPr="00C34A4C">
        <w:t xml:space="preserve"> Använd </w:t>
      </w:r>
      <w:r w:rsidRPr="00C34A4C">
        <w:rPr>
          <w:b/>
        </w:rPr>
        <w:t>Favorit</w:t>
      </w:r>
      <w:r w:rsidRPr="00C34A4C">
        <w:t xml:space="preserve"> i TakeCare’s läkemedelsmodul med tillhörande spädningsinstruktion och behandlingsschema att printa och ordinera på.</w:t>
      </w:r>
    </w:p>
    <w:p w:rsidR="0057411C" w:rsidRPr="00C34A4C" w:rsidRDefault="0057411C" w:rsidP="0057411C">
      <w:pPr>
        <w:ind w:left="360"/>
      </w:pPr>
    </w:p>
    <w:p w:rsidR="0057411C" w:rsidRPr="00C34A4C" w:rsidRDefault="0057411C" w:rsidP="0057411C">
      <w:pPr>
        <w:ind w:left="360"/>
      </w:pPr>
      <w:r w:rsidRPr="00C34A4C">
        <w:t xml:space="preserve">Ge som startdos: 0,1-0,2 mg/kg/tim. För 0,2 mg/kg/tim kan schema nedan följas. </w:t>
      </w:r>
    </w:p>
    <w:tbl>
      <w:tblPr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40"/>
        <w:gridCol w:w="2958"/>
        <w:gridCol w:w="2954"/>
      </w:tblGrid>
      <w:tr w:rsidR="0057411C" w:rsidRPr="00C34A4C" w:rsidTr="00830561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pStyle w:val="Rubrik2"/>
              <w:jc w:val="center"/>
              <w:rPr>
                <w:b w:val="0"/>
                <w:szCs w:val="24"/>
              </w:rPr>
            </w:pPr>
            <w:r w:rsidRPr="00C34A4C">
              <w:rPr>
                <w:b w:val="0"/>
                <w:szCs w:val="24"/>
              </w:rPr>
              <w:t>Barnets vikt i kg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pStyle w:val="Rubrik2"/>
              <w:jc w:val="center"/>
              <w:rPr>
                <w:b w:val="0"/>
                <w:szCs w:val="24"/>
              </w:rPr>
            </w:pPr>
            <w:r w:rsidRPr="00C34A4C">
              <w:rPr>
                <w:b w:val="0"/>
                <w:szCs w:val="24"/>
              </w:rPr>
              <w:t>Dos i mg/timme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Mängd i ml/timme</w:t>
            </w:r>
          </w:p>
        </w:tc>
      </w:tr>
      <w:tr w:rsidR="0057411C" w:rsidRPr="00C34A4C" w:rsidTr="00830561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5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1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1</w:t>
            </w:r>
          </w:p>
        </w:tc>
      </w:tr>
      <w:tr w:rsidR="0057411C" w:rsidRPr="00C34A4C" w:rsidTr="00830561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10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2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2</w:t>
            </w:r>
          </w:p>
        </w:tc>
      </w:tr>
      <w:tr w:rsidR="0057411C" w:rsidRPr="00C34A4C" w:rsidTr="00830561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15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3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3</w:t>
            </w:r>
          </w:p>
        </w:tc>
      </w:tr>
      <w:tr w:rsidR="0057411C" w:rsidRPr="00C34A4C" w:rsidTr="00830561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20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4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4</w:t>
            </w:r>
          </w:p>
        </w:tc>
      </w:tr>
      <w:tr w:rsidR="0057411C" w:rsidRPr="00C34A4C" w:rsidTr="00830561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30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6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6</w:t>
            </w:r>
          </w:p>
        </w:tc>
      </w:tr>
      <w:tr w:rsidR="0057411C" w:rsidRPr="00C34A4C" w:rsidTr="00830561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40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8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8</w:t>
            </w:r>
          </w:p>
        </w:tc>
      </w:tr>
      <w:tr w:rsidR="0057411C" w:rsidRPr="00C34A4C" w:rsidTr="00830561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&gt;50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10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Pr="00C34A4C" w:rsidRDefault="0057411C" w:rsidP="00830561">
            <w:pPr>
              <w:jc w:val="center"/>
            </w:pPr>
            <w:r w:rsidRPr="00C34A4C">
              <w:t>10</w:t>
            </w:r>
          </w:p>
        </w:tc>
      </w:tr>
    </w:tbl>
    <w:p w:rsidR="0057411C" w:rsidRPr="00C34A4C" w:rsidRDefault="0057411C" w:rsidP="0057411C"/>
    <w:p w:rsidR="0057411C" w:rsidRPr="00A1499E" w:rsidRDefault="0057411C" w:rsidP="0057411C">
      <w:r w:rsidRPr="00A1499E">
        <w:t xml:space="preserve">OBS! Max dos på vanlig vårdavd: 0,2 mg/kg/tim. Max dos på Q82S: 0,3 mg/kg/tim. </w:t>
      </w:r>
    </w:p>
    <w:p w:rsidR="0057411C" w:rsidRPr="00A1499E" w:rsidRDefault="0057411C" w:rsidP="0057411C">
      <w:r w:rsidRPr="00A1499E">
        <w:t xml:space="preserve">På BIVA högre doser men sällan meningsfullt med &gt;0,5 mg/kg/tim. </w:t>
      </w:r>
    </w:p>
    <w:p w:rsidR="0057411C" w:rsidRPr="00A1499E" w:rsidRDefault="0057411C" w:rsidP="0057411C">
      <w:r w:rsidRPr="00A1499E">
        <w:rPr>
          <w:b/>
        </w:rPr>
        <w:t>Max startdos alltid 10mg/tim!</w:t>
      </w:r>
    </w:p>
    <w:p w:rsidR="0057411C" w:rsidRPr="00A1499E" w:rsidRDefault="0057411C" w:rsidP="0057411C">
      <w:pPr>
        <w:autoSpaceDE w:val="0"/>
        <w:autoSpaceDN w:val="0"/>
        <w:adjustRightInd w:val="0"/>
        <w:ind w:firstLine="360"/>
      </w:pPr>
      <w:r w:rsidRPr="00A1499E">
        <w:t xml:space="preserve"> </w:t>
      </w:r>
    </w:p>
    <w:p w:rsidR="0057411C" w:rsidRPr="00A1499E" w:rsidRDefault="0057411C" w:rsidP="0057411C">
      <w:pPr>
        <w:autoSpaceDE w:val="0"/>
        <w:autoSpaceDN w:val="0"/>
        <w:adjustRightInd w:val="0"/>
      </w:pPr>
      <w:r w:rsidRPr="00A1499E">
        <w:rPr>
          <w:b/>
          <w:bCs/>
        </w:rPr>
        <w:t>Kontroller under pågående infusion:</w:t>
      </w:r>
    </w:p>
    <w:p w:rsidR="0057411C" w:rsidRPr="00A1499E" w:rsidRDefault="0057411C" w:rsidP="0057411C">
      <w:pPr>
        <w:autoSpaceDE w:val="0"/>
        <w:autoSpaceDN w:val="0"/>
        <w:adjustRightInd w:val="0"/>
      </w:pPr>
      <w:r w:rsidRPr="00A1499E">
        <w:t>Respiratoriskt och cirkulatoriskt stabil patient kan vårdas på vanlig vårdavdelning med midazolam infusionstakt upp till och med 0,2 mg/kg/tim. Detta förutsätter dock kontinuerlig saturationsmätning samt förälder, assistent eller personal på rummet med möjlighet att snabbt tillkalla hjälp vid behov.</w:t>
      </w:r>
    </w:p>
    <w:p w:rsidR="0057411C" w:rsidRPr="00A1499E" w:rsidRDefault="0057411C" w:rsidP="0057411C">
      <w:pPr>
        <w:autoSpaceDE w:val="0"/>
        <w:autoSpaceDN w:val="0"/>
        <w:adjustRightInd w:val="0"/>
      </w:pPr>
      <w:r w:rsidRPr="00A1499E">
        <w:t xml:space="preserve">Monitorera med lämplig frekvens (läkarordination) </w:t>
      </w:r>
      <w:r w:rsidRPr="00A1499E">
        <w:rPr>
          <w:b/>
          <w:bCs/>
        </w:rPr>
        <w:t>vakenhetsgrad, puls, blodtryck, andningsfrekvens och saturation</w:t>
      </w:r>
      <w:r w:rsidRPr="00A1499E">
        <w:t>. Vid nystartad infusion och vid ökad infusionstakt lämpligen tätare kontroller.</w:t>
      </w:r>
    </w:p>
    <w:p w:rsidR="0057411C" w:rsidRDefault="0057411C" w:rsidP="0057411C">
      <w:pPr>
        <w:autoSpaceDE w:val="0"/>
        <w:autoSpaceDN w:val="0"/>
        <w:adjustRightInd w:val="0"/>
      </w:pPr>
      <w:r w:rsidRPr="00A1499E">
        <w:t>Om patient ej bedöms vara respiratoriskt och cirkulatoriskt stabil bör vården ske på BIVA, BIMA eller IVA.</w:t>
      </w:r>
    </w:p>
    <w:p w:rsidR="0057411C" w:rsidRDefault="0057411C" w:rsidP="0057411C">
      <w:pPr>
        <w:autoSpaceDE w:val="0"/>
        <w:autoSpaceDN w:val="0"/>
        <w:adjustRightInd w:val="0"/>
        <w:ind w:firstLine="360"/>
      </w:pPr>
    </w:p>
    <w:p w:rsidR="0057411C" w:rsidRPr="0039777E" w:rsidRDefault="0057411C" w:rsidP="0057411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</w:t>
      </w:r>
      <w:r w:rsidRPr="0039777E">
        <w:rPr>
          <w:b/>
          <w:bCs/>
        </w:rPr>
        <w:t>Vid misstänkt andningsdepression eller blodtrycksfall</w:t>
      </w:r>
      <w:r>
        <w:rPr>
          <w:b/>
          <w:bCs/>
        </w:rPr>
        <w:t>:</w:t>
      </w:r>
    </w:p>
    <w:p w:rsidR="0057411C" w:rsidRPr="0039777E" w:rsidRDefault="0057411C" w:rsidP="0057411C">
      <w:pPr>
        <w:autoSpaceDE w:val="0"/>
        <w:autoSpaceDN w:val="0"/>
        <w:adjustRightInd w:val="0"/>
      </w:pPr>
      <w:r>
        <w:t xml:space="preserve"> </w:t>
      </w:r>
      <w:r w:rsidRPr="0039777E">
        <w:t>Tillkalla narkosläkare och barnmedicinläkare. Vanligtvis räcker fysisk stimulering och</w:t>
      </w:r>
    </w:p>
    <w:p w:rsidR="0057411C" w:rsidRPr="0039777E" w:rsidRDefault="0057411C" w:rsidP="0057411C">
      <w:pPr>
        <w:autoSpaceDE w:val="0"/>
        <w:autoSpaceDN w:val="0"/>
        <w:adjustRightInd w:val="0"/>
      </w:pPr>
      <w:r>
        <w:t xml:space="preserve"> </w:t>
      </w:r>
      <w:r w:rsidRPr="0039777E">
        <w:t>stoppad tillförsel för att häva ex andningsdepression men i undantagsfall kan på</w:t>
      </w:r>
    </w:p>
    <w:p w:rsidR="0057411C" w:rsidRPr="0039777E" w:rsidRDefault="0057411C" w:rsidP="0057411C">
      <w:pPr>
        <w:autoSpaceDE w:val="0"/>
        <w:autoSpaceDN w:val="0"/>
        <w:adjustRightInd w:val="0"/>
      </w:pPr>
      <w:r>
        <w:t xml:space="preserve"> </w:t>
      </w:r>
      <w:r w:rsidRPr="0039777E">
        <w:t>läkarordination antidot Lanexat ges, initialt 0,1-0,2mg beroende på kroppsvikt, ges på 15s.</w:t>
      </w:r>
    </w:p>
    <w:p w:rsidR="0057411C" w:rsidRPr="003B0D4C" w:rsidRDefault="0057411C" w:rsidP="0057411C">
      <w:pPr>
        <w:autoSpaceDE w:val="0"/>
        <w:autoSpaceDN w:val="0"/>
        <w:adjustRightInd w:val="0"/>
      </w:pPr>
    </w:p>
    <w:p w:rsidR="0057411C" w:rsidRDefault="0057411C" w:rsidP="0057411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</w:t>
      </w:r>
      <w:r w:rsidRPr="0039777E">
        <w:rPr>
          <w:b/>
          <w:bCs/>
        </w:rPr>
        <w:t>Uttrappning av midazolam infusion</w:t>
      </w:r>
      <w:r>
        <w:rPr>
          <w:b/>
          <w:bCs/>
        </w:rPr>
        <w:t>:</w:t>
      </w:r>
    </w:p>
    <w:p w:rsidR="0057411C" w:rsidRPr="0039777E" w:rsidRDefault="0057411C" w:rsidP="0057411C">
      <w:pPr>
        <w:autoSpaceDE w:val="0"/>
        <w:autoSpaceDN w:val="0"/>
        <w:adjustRightInd w:val="0"/>
        <w:rPr>
          <w:bCs/>
        </w:rPr>
      </w:pPr>
      <w:r>
        <w:rPr>
          <w:b/>
          <w:bCs/>
        </w:rPr>
        <w:t xml:space="preserve"> </w:t>
      </w:r>
      <w:r w:rsidRPr="0039777E">
        <w:rPr>
          <w:bCs/>
        </w:rPr>
        <w:t>Utvärdera behandlingseffekten utifrån kliniska symtom och vid behov EEG.</w:t>
      </w:r>
    </w:p>
    <w:p w:rsidR="0057411C" w:rsidRDefault="0057411C" w:rsidP="0057411C">
      <w:pPr>
        <w:autoSpaceDE w:val="0"/>
        <w:autoSpaceDN w:val="0"/>
        <w:adjustRightInd w:val="0"/>
      </w:pPr>
      <w:r w:rsidRPr="0039777E">
        <w:t>Nedtrappning inleds ofta efter ca 12 tim anfallsfrihet. Långsamt för att undvika kramprecidiv</w:t>
      </w:r>
    </w:p>
    <w:p w:rsidR="0057411C" w:rsidRPr="0039777E" w:rsidRDefault="0057411C" w:rsidP="0057411C">
      <w:pPr>
        <w:autoSpaceDE w:val="0"/>
        <w:autoSpaceDN w:val="0"/>
        <w:adjustRightInd w:val="0"/>
      </w:pPr>
      <w:r w:rsidRPr="0039777E">
        <w:t xml:space="preserve">och abstinens, ofta på 12-48 </w:t>
      </w:r>
      <w:r>
        <w:t>tim beroende på omständigheter. L</w:t>
      </w:r>
      <w:r w:rsidRPr="0039777E">
        <w:t>ångsammare vid långvarig</w:t>
      </w:r>
    </w:p>
    <w:p w:rsidR="0057411C" w:rsidRDefault="0057411C" w:rsidP="0057411C">
      <w:r w:rsidRPr="0039777E">
        <w:t xml:space="preserve">behandling, hög infusionstakt och för vissa känt känsliga patienter. </w:t>
      </w:r>
    </w:p>
    <w:p w:rsidR="0057411C" w:rsidRDefault="0057411C" w:rsidP="0057411C">
      <w:r>
        <w:t>Vid relativt okomplicerat förlopp där infusion ändå startats kan nedtrappning övervägas redan</w:t>
      </w:r>
    </w:p>
    <w:p w:rsidR="0057411C" w:rsidRPr="0039777E" w:rsidRDefault="0057411C" w:rsidP="0057411C">
      <w:r>
        <w:t>efter 3-6 tim anfallsfrihet.</w:t>
      </w:r>
    </w:p>
    <w:p w:rsidR="0057411C" w:rsidRDefault="0057411C" w:rsidP="0057411C"/>
    <w:p w:rsidR="0057411C" w:rsidRPr="00EA5C97" w:rsidRDefault="0057411C" w:rsidP="0057411C">
      <w:pPr>
        <w:pStyle w:val="Rubrik1"/>
        <w:rPr>
          <w:u w:val="single"/>
          <w:lang w:val="de-DE"/>
        </w:rPr>
      </w:pPr>
      <w:r>
        <w:rPr>
          <w:b w:val="0"/>
          <w:u w:val="single"/>
          <w:lang w:val="de-DE"/>
        </w:rPr>
        <w:t xml:space="preserve">RUTINER för </w:t>
      </w:r>
      <w:r w:rsidRPr="00EA5C97">
        <w:rPr>
          <w:u w:val="single"/>
          <w:lang w:val="de-DE"/>
        </w:rPr>
        <w:t>infusion</w:t>
      </w:r>
      <w:r>
        <w:rPr>
          <w:b w:val="0"/>
          <w:u w:val="single"/>
          <w:lang w:val="de-DE"/>
        </w:rPr>
        <w:t>/injektion</w:t>
      </w:r>
      <w:r w:rsidRPr="00EA5C97">
        <w:rPr>
          <w:u w:val="single"/>
          <w:lang w:val="de-DE"/>
        </w:rPr>
        <w:t xml:space="preserve"> PRO-EPANUTIN</w:t>
      </w:r>
      <w:r w:rsidRPr="00395170">
        <w:rPr>
          <w:u w:val="single"/>
          <w:vertAlign w:val="superscript"/>
        </w:rPr>
        <w:t>®</w:t>
      </w:r>
      <w:r w:rsidRPr="00EA5C97">
        <w:rPr>
          <w:u w:val="single"/>
          <w:lang w:val="de-DE"/>
        </w:rPr>
        <w:t xml:space="preserve"> bolusdos 15 mg FE/kg iv:</w:t>
      </w:r>
    </w:p>
    <w:p w:rsidR="0057411C" w:rsidRDefault="0057411C" w:rsidP="0057411C"/>
    <w:p w:rsidR="0057411C" w:rsidRPr="0014042E" w:rsidRDefault="0057411C" w:rsidP="0057411C">
      <w:pPr>
        <w:rPr>
          <w:b/>
        </w:rPr>
      </w:pPr>
      <w:r w:rsidRPr="0014042E">
        <w:rPr>
          <w:b/>
        </w:rPr>
        <w:t xml:space="preserve">Ges som infusion eller långsam injektion! </w:t>
      </w:r>
    </w:p>
    <w:p w:rsidR="0057411C" w:rsidRDefault="0057411C" w:rsidP="0057411C">
      <w:r>
        <w:t xml:space="preserve">Obs! Risk hypotension, arytmi, ökad QT-tid </w:t>
      </w:r>
      <w:r>
        <w:sym w:font="Symbol" w:char="F0AE"/>
      </w:r>
      <w:r>
        <w:t xml:space="preserve"> kan ges på akutmottagning eller vanlig </w:t>
      </w:r>
    </w:p>
    <w:p w:rsidR="0057411C" w:rsidRDefault="0057411C" w:rsidP="0057411C">
      <w:r>
        <w:t>vårdavdelning men då i närvaro av narkosläkare + övervaka EKG, blodtryck och andning</w:t>
      </w:r>
    </w:p>
    <w:p w:rsidR="0057411C" w:rsidRDefault="0057411C" w:rsidP="0057411C">
      <w:r>
        <w:t>under infusion samt upp till 30 min därefter.</w:t>
      </w:r>
    </w:p>
    <w:p w:rsidR="0057411C" w:rsidRDefault="0057411C" w:rsidP="0057411C">
      <w:r>
        <w:t>Om hypotension: halvera dosen och sätt RingerAcetat dropp.</w:t>
      </w:r>
    </w:p>
    <w:p w:rsidR="0057411C" w:rsidRDefault="0057411C" w:rsidP="0057411C">
      <w:pPr>
        <w:outlineLvl w:val="0"/>
      </w:pPr>
    </w:p>
    <w:p w:rsidR="0057411C" w:rsidRDefault="0057411C" w:rsidP="0057411C">
      <w:pPr>
        <w:outlineLvl w:val="0"/>
      </w:pPr>
      <w:r w:rsidRPr="00EA5C97">
        <w:rPr>
          <w:b/>
        </w:rPr>
        <w:t>OBS!</w:t>
      </w:r>
      <w:r>
        <w:t xml:space="preserve"> Använd </w:t>
      </w:r>
      <w:r w:rsidRPr="00EA5C97">
        <w:rPr>
          <w:b/>
        </w:rPr>
        <w:t>Favorit</w:t>
      </w:r>
      <w:r>
        <w:t xml:space="preserve"> i TakeCare’s läkemedelsmodul med tillhörande spädningsinstruktion.</w:t>
      </w:r>
    </w:p>
    <w:p w:rsidR="0057411C" w:rsidRDefault="0057411C" w:rsidP="0057411C">
      <w:pPr>
        <w:outlineLvl w:val="0"/>
      </w:pPr>
    </w:p>
    <w:p w:rsidR="0057411C" w:rsidRDefault="0057411C" w:rsidP="0057411C">
      <w:pPr>
        <w:outlineLvl w:val="0"/>
      </w:pPr>
      <w:r w:rsidRPr="00C10E93">
        <w:t>Doseras i FE=fenytoinekvivalenter. 1,5 mg fosfenytoinnatrium=1,0 mg FE</w:t>
      </w:r>
      <w:r>
        <w:t xml:space="preserve"> (1 mg FE motsvarar 1 mg fenytoin).</w:t>
      </w:r>
    </w:p>
    <w:p w:rsidR="0057411C" w:rsidRPr="00C10E93" w:rsidRDefault="0057411C" w:rsidP="0057411C">
      <w:pPr>
        <w:outlineLvl w:val="0"/>
      </w:pPr>
    </w:p>
    <w:p w:rsidR="0057411C" w:rsidRPr="00C10E93" w:rsidRDefault="0057411C" w:rsidP="0057411C">
      <w:r w:rsidRPr="00C10E93">
        <w:t>Lösningens koncentration</w:t>
      </w:r>
      <w:r w:rsidRPr="00C10E93">
        <w:rPr>
          <w:b/>
        </w:rPr>
        <w:t xml:space="preserve"> </w:t>
      </w:r>
      <w:r w:rsidRPr="00C10E93">
        <w:t xml:space="preserve">är 75 mg fosfenytoinnatrium/ml vilket motsvaras av </w:t>
      </w:r>
      <w:r>
        <w:t>50 mg</w:t>
      </w:r>
      <w:r w:rsidRPr="00C10E93">
        <w:t xml:space="preserve"> FE/ml.</w:t>
      </w:r>
    </w:p>
    <w:p w:rsidR="0057411C" w:rsidRPr="00C10E93" w:rsidRDefault="0057411C" w:rsidP="0057411C">
      <w:r>
        <w:t>För iv bruk ska denna lösning spädas</w:t>
      </w:r>
      <w:r w:rsidRPr="00C10E93">
        <w:t>: Pro-Epanutin 50 mg</w:t>
      </w:r>
      <w:r>
        <w:t>FE</w:t>
      </w:r>
      <w:r w:rsidRPr="00C10E93">
        <w:t xml:space="preserve">/ml spädes 1:1 med 0,9% NaCl </w:t>
      </w:r>
    </w:p>
    <w:p w:rsidR="0057411C" w:rsidRPr="009C45E3" w:rsidRDefault="0057411C" w:rsidP="0057411C">
      <w:r w:rsidRPr="00C10E93">
        <w:t>eller 5% glukoslösning till brukslösning 25 mg</w:t>
      </w:r>
      <w:r>
        <w:t xml:space="preserve"> </w:t>
      </w:r>
      <w:r w:rsidRPr="00C10E93">
        <w:t>FE/ml</w:t>
      </w:r>
      <w:r>
        <w:t xml:space="preserve"> vilket visas i schemat nedan</w:t>
      </w:r>
      <w:r w:rsidRPr="00C10E93">
        <w:t>.</w:t>
      </w:r>
    </w:p>
    <w:p w:rsidR="0057411C" w:rsidRPr="009C45E3" w:rsidRDefault="0057411C" w:rsidP="0057411C">
      <w:pPr>
        <w:ind w:hanging="1304"/>
      </w:pPr>
    </w:p>
    <w:tbl>
      <w:tblPr>
        <w:tblW w:w="0" w:type="auto"/>
        <w:tblInd w:w="4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30"/>
        <w:gridCol w:w="1247"/>
        <w:gridCol w:w="1225"/>
        <w:gridCol w:w="1246"/>
        <w:gridCol w:w="1513"/>
        <w:gridCol w:w="1513"/>
      </w:tblGrid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pPr>
              <w:rPr>
                <w:b/>
              </w:rPr>
            </w:pPr>
            <w:r>
              <w:rPr>
                <w:b/>
              </w:rPr>
              <w:t>Barnets vikt (kg)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pPr>
              <w:rPr>
                <w:b/>
              </w:rPr>
            </w:pPr>
            <w:r>
              <w:rPr>
                <w:b/>
              </w:rPr>
              <w:t>Planerad total dos (=antal mg FE)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pPr>
              <w:rPr>
                <w:b/>
              </w:rPr>
            </w:pPr>
            <w:r>
              <w:rPr>
                <w:b/>
              </w:rPr>
              <w:t xml:space="preserve">Antal ml av ospädd </w:t>
            </w:r>
          </w:p>
          <w:p w:rsidR="0057411C" w:rsidRPr="00FB3ED6" w:rsidRDefault="0057411C" w:rsidP="00830561">
            <w:pPr>
              <w:rPr>
                <w:b/>
              </w:rPr>
            </w:pPr>
            <w:r w:rsidRPr="00FB3ED6">
              <w:rPr>
                <w:b/>
              </w:rPr>
              <w:t>Pro-Epa (50 mg FE/ml)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pPr>
              <w:rPr>
                <w:b/>
              </w:rPr>
            </w:pPr>
            <w:r>
              <w:rPr>
                <w:b/>
              </w:rPr>
              <w:t>Späd med antal ml av NaCl/glukos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pPr>
              <w:rPr>
                <w:b/>
              </w:rPr>
            </w:pPr>
            <w:r>
              <w:rPr>
                <w:b/>
              </w:rPr>
              <w:t>Total volym att ge (i ml)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pPr>
              <w:rPr>
                <w:b/>
              </w:rPr>
            </w:pPr>
            <w:r>
              <w:rPr>
                <w:b/>
              </w:rPr>
              <w:t>Injektions-hastighet (mg FE/min)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pPr>
              <w:rPr>
                <w:b/>
              </w:rPr>
            </w:pPr>
            <w:r>
              <w:rPr>
                <w:b/>
              </w:rPr>
              <w:t>Injektions-hastighet (ml/min)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75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1,5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1,5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0,6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3,0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3,0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1,2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225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4,5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4,5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9,0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45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1,8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20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300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6.0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6,0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12,0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2,4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25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375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7,5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7,5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75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3,0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450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9,0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9,0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18,0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90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3,6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525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10,5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10,5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21,0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105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4,2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40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600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12,0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12,0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24,0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120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4,8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45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675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13,5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13,5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27,0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135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5,4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50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750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15,0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15,0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30,0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6,0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55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825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16,5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16,5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33,0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6,0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900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18,0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18,0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36,0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6,0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975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19,5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19,5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39,0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6,0</w:t>
            </w:r>
          </w:p>
        </w:tc>
      </w:tr>
      <w:tr w:rsidR="0057411C" w:rsidTr="008305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70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1050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21,0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21,0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42,0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150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11C" w:rsidRDefault="0057411C" w:rsidP="00830561">
            <w:r>
              <w:t>6,0</w:t>
            </w:r>
          </w:p>
        </w:tc>
      </w:tr>
    </w:tbl>
    <w:p w:rsidR="0057411C" w:rsidRDefault="0057411C" w:rsidP="0057411C">
      <w:pPr>
        <w:rPr>
          <w:i/>
        </w:rPr>
      </w:pPr>
    </w:p>
    <w:p w:rsidR="0057411C" w:rsidRPr="00576CD4" w:rsidRDefault="0057411C" w:rsidP="0057411C">
      <w:pPr>
        <w:rPr>
          <w:i/>
        </w:rPr>
      </w:pPr>
      <w:r w:rsidRPr="00576CD4">
        <w:rPr>
          <w:i/>
        </w:rPr>
        <w:t>Ordinationsexempel till pojke 25 kg, som ej står på fenytoinbehandling:</w:t>
      </w:r>
    </w:p>
    <w:p w:rsidR="0057411C" w:rsidRPr="00576CD4" w:rsidRDefault="0057411C" w:rsidP="0057411C">
      <w:pPr>
        <w:rPr>
          <w:i/>
          <w:sz w:val="20"/>
          <w:szCs w:val="20"/>
        </w:rPr>
      </w:pPr>
      <w:r w:rsidRPr="00576CD4">
        <w:rPr>
          <w:i/>
        </w:rPr>
        <w:t>Inj.Pro</w:t>
      </w:r>
      <w:r w:rsidRPr="00576CD4">
        <w:rPr>
          <w:i/>
          <w:sz w:val="20"/>
          <w:szCs w:val="20"/>
        </w:rPr>
        <w:t>-E</w:t>
      </w:r>
      <w:r w:rsidRPr="00576CD4">
        <w:rPr>
          <w:i/>
        </w:rPr>
        <w:t>panutin 50 mgFE/ml, 375mg = 7,5ml, spädes med 7,5ml NaCl till totalvolym 15ml, ges iv 3ml/min</w:t>
      </w:r>
      <w:r w:rsidRPr="00576CD4">
        <w:rPr>
          <w:i/>
          <w:sz w:val="20"/>
          <w:szCs w:val="20"/>
        </w:rPr>
        <w:t xml:space="preserve"> på totalt minst 5min.</w:t>
      </w:r>
    </w:p>
    <w:p w:rsidR="0057411C" w:rsidRDefault="0057411C" w:rsidP="0057411C">
      <w:r w:rsidRPr="00481103">
        <w:t xml:space="preserve">OBS! Om patient </w:t>
      </w:r>
      <w:r>
        <w:t xml:space="preserve">redan </w:t>
      </w:r>
      <w:r w:rsidRPr="00481103">
        <w:t xml:space="preserve">står på </w:t>
      </w:r>
      <w:r>
        <w:t>underhålls</w:t>
      </w:r>
      <w:r w:rsidRPr="00481103">
        <w:t xml:space="preserve">behandling med fenytoin </w:t>
      </w:r>
      <w:r>
        <w:t>oralt</w:t>
      </w:r>
      <w:r w:rsidRPr="00481103">
        <w:t xml:space="preserve"> kan bolusdos </w:t>
      </w:r>
    </w:p>
    <w:p w:rsidR="0057411C" w:rsidRPr="00481103" w:rsidRDefault="0057411C" w:rsidP="0057411C">
      <w:r w:rsidRPr="00481103">
        <w:t xml:space="preserve">Pro-Epanutin ändå övervägas men </w:t>
      </w:r>
      <w:r>
        <w:t xml:space="preserve">ges </w:t>
      </w:r>
      <w:r w:rsidRPr="00481103">
        <w:t>då i halverad dos. (max 7 mgFE/kg iv</w:t>
      </w:r>
      <w:r>
        <w:t>.</w:t>
      </w:r>
      <w:r w:rsidRPr="00481103">
        <w:t xml:space="preserve">) </w:t>
      </w:r>
    </w:p>
    <w:p w:rsidR="0057411C" w:rsidRDefault="0057411C" w:rsidP="0057411C"/>
    <w:p w:rsidR="0057411C" w:rsidRDefault="0057411C" w:rsidP="0057411C">
      <w:r>
        <w:lastRenderedPageBreak/>
        <w:t xml:space="preserve">Eventuell </w:t>
      </w:r>
      <w:r w:rsidRPr="002C7DD0">
        <w:rPr>
          <w:b/>
        </w:rPr>
        <w:t>underhållsbehandling med fenytoin</w:t>
      </w:r>
      <w:r>
        <w:t xml:space="preserve"> kan startas 12 tim efter given bolusdos och ges vanligen oralt/enteralt i dygnsdos 5-6 mg/kg fördelat på 2 doser. </w:t>
      </w:r>
      <w:r w:rsidRPr="00481103">
        <w:t>(tabletter Lehydan, Fenantoin, Epanutin)</w:t>
      </w:r>
    </w:p>
    <w:p w:rsidR="0057411C" w:rsidRPr="00481103" w:rsidRDefault="0057411C" w:rsidP="0057411C">
      <w:r>
        <w:t>Om patient ej kan ta emot oralt/enteralt kan underhållsmedicinering ges i form av Pro-Epanutin iv. Vid underhållsdos iv. räcker det med kontroll av puls + blodtryck.</w:t>
      </w:r>
    </w:p>
    <w:p w:rsidR="0057411C" w:rsidRPr="00481103" w:rsidRDefault="0057411C" w:rsidP="0057411C"/>
    <w:p w:rsidR="0057411C" w:rsidRDefault="0057411C" w:rsidP="0057411C">
      <w:pPr>
        <w:pStyle w:val="Rubrik1"/>
        <w:rPr>
          <w:sz w:val="32"/>
          <w:u w:val="single"/>
        </w:rPr>
      </w:pPr>
    </w:p>
    <w:p w:rsidR="0057411C" w:rsidRDefault="0057411C" w:rsidP="0057411C">
      <w:pPr>
        <w:widowControl/>
        <w:rPr>
          <w:rFonts w:cs="Arial"/>
          <w:b/>
          <w:bCs/>
          <w:kern w:val="32"/>
          <w:sz w:val="28"/>
          <w:szCs w:val="28"/>
          <w:u w:val="single"/>
        </w:rPr>
      </w:pPr>
      <w:r>
        <w:rPr>
          <w:u w:val="single"/>
        </w:rPr>
        <w:br w:type="page"/>
      </w:r>
    </w:p>
    <w:p w:rsidR="0057411C" w:rsidRPr="009E2F9A" w:rsidRDefault="0057411C" w:rsidP="0057411C">
      <w:pPr>
        <w:pStyle w:val="Rubrik1"/>
        <w:rPr>
          <w:u w:val="single"/>
        </w:rPr>
      </w:pPr>
      <w:r w:rsidRPr="009E2F9A">
        <w:rPr>
          <w:u w:val="single"/>
        </w:rPr>
        <w:lastRenderedPageBreak/>
        <w:t>Detaljerad vårdplan EPILEPTISKA ANFALL/STATUS EPILEPTICUS:</w:t>
      </w:r>
    </w:p>
    <w:p w:rsidR="0057411C" w:rsidRDefault="0057411C" w:rsidP="0057411C"/>
    <w:p w:rsidR="0057411C" w:rsidRPr="009E2F9A" w:rsidRDefault="0057411C" w:rsidP="0057411C">
      <w:pPr>
        <w:pStyle w:val="Rubrik1"/>
      </w:pPr>
      <w:r w:rsidRPr="009E2F9A">
        <w:t xml:space="preserve">Definition epileptiskt anfall: </w:t>
      </w:r>
    </w:p>
    <w:p w:rsidR="0057411C" w:rsidRPr="009E2F9A" w:rsidRDefault="0057411C" w:rsidP="0057411C">
      <w:pPr>
        <w:pStyle w:val="Rubrik1"/>
        <w:rPr>
          <w:b w:val="0"/>
          <w:sz w:val="24"/>
          <w:szCs w:val="24"/>
        </w:rPr>
      </w:pPr>
      <w:r w:rsidRPr="009E2F9A">
        <w:rPr>
          <w:b w:val="0"/>
          <w:sz w:val="24"/>
          <w:szCs w:val="24"/>
        </w:rPr>
        <w:t>plötslig rubbning av hjärnfunktion pga. abnorma, synkrona repetitiva urladdningar i ett stort antal neuron i hjärnbarken</w:t>
      </w:r>
    </w:p>
    <w:p w:rsidR="0057411C" w:rsidRPr="009E2F9A" w:rsidRDefault="0057411C" w:rsidP="0057411C">
      <w:pPr>
        <w:rPr>
          <w:b/>
        </w:rPr>
      </w:pPr>
      <w:r w:rsidRPr="009E2F9A">
        <w:rPr>
          <w:b/>
        </w:rPr>
        <w:t xml:space="preserve">Definition status epilepticus (SE): </w:t>
      </w:r>
    </w:p>
    <w:p w:rsidR="0057411C" w:rsidRDefault="0057411C" w:rsidP="0057411C">
      <w:r>
        <w:t xml:space="preserve">ett epileptiskt anfall eller upprepade anfall utan återställd vakenhet mellan anfallen med </w:t>
      </w:r>
    </w:p>
    <w:p w:rsidR="0057411C" w:rsidRDefault="0057411C" w:rsidP="0057411C">
      <w:pPr>
        <w:rPr>
          <w:b/>
        </w:rPr>
      </w:pPr>
      <w:r>
        <w:t xml:space="preserve">duration </w:t>
      </w:r>
      <w:r>
        <w:rPr>
          <w:b/>
        </w:rPr>
        <w:t>30 minuter eller mer</w:t>
      </w:r>
    </w:p>
    <w:p w:rsidR="0057411C" w:rsidRDefault="0057411C" w:rsidP="0057411C">
      <w:pPr>
        <w:rPr>
          <w:b/>
        </w:rPr>
      </w:pPr>
    </w:p>
    <w:p w:rsidR="0057411C" w:rsidRDefault="0057411C" w:rsidP="0057411C">
      <w:pPr>
        <w:pStyle w:val="Brdtext"/>
      </w:pPr>
      <w:r>
        <w:t>Alla anfallstyper kan ge upphov till SE!  Kliniskt skiljer man mellan:</w:t>
      </w:r>
    </w:p>
    <w:p w:rsidR="0057411C" w:rsidRDefault="0057411C" w:rsidP="0057411C">
      <w:pPr>
        <w:pStyle w:val="Brdtext"/>
        <w:numPr>
          <w:ilvl w:val="0"/>
          <w:numId w:val="1"/>
        </w:numPr>
      </w:pPr>
      <w:r>
        <w:t>Konvulsivt SE (toniskt-kloniskt, toniskt, kloniskt, myokloniskt, enkelt partiellt status)</w:t>
      </w:r>
    </w:p>
    <w:p w:rsidR="0057411C" w:rsidRDefault="0057411C" w:rsidP="0057411C">
      <w:pPr>
        <w:pStyle w:val="Brdtext"/>
        <w:numPr>
          <w:ilvl w:val="0"/>
          <w:numId w:val="1"/>
        </w:numPr>
      </w:pPr>
      <w:r>
        <w:t>Icke-konvulsivt SE (absensstatus, komplext partiellt status)</w:t>
      </w:r>
    </w:p>
    <w:p w:rsidR="0057411C" w:rsidRDefault="0057411C" w:rsidP="0057411C">
      <w:pPr>
        <w:pStyle w:val="Brdtext"/>
      </w:pPr>
    </w:p>
    <w:p w:rsidR="0057411C" w:rsidRDefault="0057411C" w:rsidP="0057411C">
      <w:pPr>
        <w:rPr>
          <w:b/>
        </w:rPr>
      </w:pPr>
      <w:r>
        <w:rPr>
          <w:b/>
        </w:rPr>
        <w:t>Orsaker till SE:</w:t>
      </w:r>
    </w:p>
    <w:p w:rsidR="0057411C" w:rsidRDefault="0057411C" w:rsidP="0057411C">
      <w:pPr>
        <w:pStyle w:val="Rubrik2"/>
        <w:ind w:left="0"/>
        <w:rPr>
          <w:b w:val="0"/>
        </w:rPr>
      </w:pPr>
      <w:r>
        <w:rPr>
          <w:b w:val="0"/>
          <w:i/>
        </w:rPr>
        <w:t xml:space="preserve">om </w:t>
      </w:r>
      <w:r w:rsidRPr="00BC116E">
        <w:rPr>
          <w:i/>
        </w:rPr>
        <w:t>KÄND</w:t>
      </w:r>
      <w:r>
        <w:rPr>
          <w:b w:val="0"/>
          <w:i/>
        </w:rPr>
        <w:t xml:space="preserve"> epilepsi:</w:t>
      </w:r>
      <w:r>
        <w:rPr>
          <w:b w:val="0"/>
        </w:rPr>
        <w:t xml:space="preserve"> avbrott i medicinering, interkurrent sjukdom, metabol rubbning, progress av bakomliggande sjukdom</w:t>
      </w:r>
    </w:p>
    <w:p w:rsidR="0057411C" w:rsidRPr="00BC116E" w:rsidRDefault="0057411C" w:rsidP="0057411C">
      <w:pPr>
        <w:pStyle w:val="Rubrik1"/>
        <w:rPr>
          <w:b w:val="0"/>
          <w:sz w:val="24"/>
          <w:szCs w:val="24"/>
        </w:rPr>
      </w:pPr>
      <w:r w:rsidRPr="00BC116E">
        <w:rPr>
          <w:b w:val="0"/>
          <w:i/>
          <w:sz w:val="24"/>
          <w:szCs w:val="24"/>
        </w:rPr>
        <w:t xml:space="preserve">om </w:t>
      </w:r>
      <w:r w:rsidRPr="00BC116E">
        <w:rPr>
          <w:i/>
          <w:sz w:val="24"/>
          <w:szCs w:val="24"/>
        </w:rPr>
        <w:t>EJ KÄND</w:t>
      </w:r>
      <w:r w:rsidRPr="00BC116E">
        <w:rPr>
          <w:b w:val="0"/>
          <w:i/>
          <w:sz w:val="24"/>
          <w:szCs w:val="24"/>
        </w:rPr>
        <w:t xml:space="preserve"> epilepsi:</w:t>
      </w:r>
      <w:r w:rsidRPr="00BC116E">
        <w:rPr>
          <w:b w:val="0"/>
          <w:sz w:val="24"/>
          <w:szCs w:val="24"/>
        </w:rPr>
        <w:t xml:space="preserve"> feber, svår inf ex. meningit/encefalit, trauma, akut toxisk/metabol påverkan, debut av epilepsi (kan starta som SE!)</w:t>
      </w:r>
    </w:p>
    <w:p w:rsidR="0057411C" w:rsidRDefault="0057411C" w:rsidP="0057411C">
      <w:pPr>
        <w:pStyle w:val="Brdtext"/>
      </w:pPr>
    </w:p>
    <w:p w:rsidR="0057411C" w:rsidRDefault="0057411C" w:rsidP="0057411C">
      <w:pPr>
        <w:pStyle w:val="Brdtext"/>
      </w:pPr>
      <w:r>
        <w:t xml:space="preserve">Flertalet epilepsianfall är kortare än 2 minuter och ett anfall som varar &gt;5-10 min övergår ofta i SE. Farmakologisk behandling ska alltid inledas om anfallet bedöms ha pågått &gt;5 min. </w:t>
      </w:r>
    </w:p>
    <w:p w:rsidR="0057411C" w:rsidRDefault="0057411C" w:rsidP="0057411C">
      <w:pPr>
        <w:pStyle w:val="Brdtext"/>
      </w:pPr>
      <w:r>
        <w:t xml:space="preserve">Viktigt att </w:t>
      </w:r>
      <w:r>
        <w:rPr>
          <w:b/>
          <w:u w:val="single"/>
        </w:rPr>
        <w:t>snabbt bryta anfallet</w:t>
      </w:r>
      <w:r>
        <w:t xml:space="preserve"> pga. </w:t>
      </w:r>
    </w:p>
    <w:p w:rsidR="0057411C" w:rsidRDefault="0057411C" w:rsidP="0057411C">
      <w:pPr>
        <w:pStyle w:val="Brdtext"/>
      </w:pPr>
      <w:r>
        <w:t xml:space="preserve">1) durationen på anfallet korrelerad till risk för neuronala skador </w:t>
      </w:r>
    </w:p>
    <w:p w:rsidR="0057411C" w:rsidRDefault="0057411C" w:rsidP="0057411C">
      <w:pPr>
        <w:pStyle w:val="Brdtext"/>
      </w:pPr>
      <w:r>
        <w:t>2) ju längre anfallet varar desto svårare att bryta farmakologiskt (bl.a. nedreglering av receptorer)</w:t>
      </w:r>
    </w:p>
    <w:p w:rsidR="0057411C" w:rsidRDefault="0057411C" w:rsidP="0057411C"/>
    <w:p w:rsidR="0057411C" w:rsidRDefault="0057411C" w:rsidP="0057411C">
      <w:pPr>
        <w:pStyle w:val="Brdtext"/>
        <w:rPr>
          <w:b/>
        </w:rPr>
      </w:pPr>
      <w:r>
        <w:rPr>
          <w:b/>
        </w:rPr>
        <w:t xml:space="preserve">Stadie indelning av SE </w:t>
      </w:r>
      <w:r>
        <w:t>(tid från anfallsstart)</w:t>
      </w:r>
      <w:r>
        <w:rPr>
          <w:b/>
        </w:rPr>
        <w:t xml:space="preserve">: </w:t>
      </w:r>
    </w:p>
    <w:p w:rsidR="0057411C" w:rsidRDefault="0057411C" w:rsidP="0057411C">
      <w:pPr>
        <w:widowControl/>
        <w:numPr>
          <w:ilvl w:val="0"/>
          <w:numId w:val="2"/>
        </w:numPr>
        <w:rPr>
          <w:i/>
        </w:rPr>
      </w:pPr>
      <w:r>
        <w:rPr>
          <w:i/>
        </w:rPr>
        <w:t>Pre-status (0-30 min):</w:t>
      </w:r>
      <w:r>
        <w:rPr>
          <w:i/>
        </w:rPr>
        <w:tab/>
      </w:r>
    </w:p>
    <w:p w:rsidR="0057411C" w:rsidRDefault="0057411C" w:rsidP="0057411C">
      <w:pPr>
        <w:ind w:left="1664" w:hanging="1304"/>
      </w:pPr>
      <w:r>
        <w:t xml:space="preserve">Kompensatoriskt stadium: </w:t>
      </w:r>
      <w:r>
        <w:sym w:font="Symbol" w:char="F0AD"/>
      </w:r>
      <w:r>
        <w:t xml:space="preserve">hjärtfrekvens, blodtryck och cerebralt blodflöde. </w:t>
      </w:r>
      <w:r>
        <w:sym w:font="Symbol" w:char="F0AD"/>
      </w:r>
      <w:r>
        <w:t>blodsocker.</w:t>
      </w:r>
    </w:p>
    <w:p w:rsidR="0057411C" w:rsidRDefault="0057411C" w:rsidP="0057411C">
      <w:pPr>
        <w:ind w:left="1664" w:hanging="1304"/>
      </w:pPr>
      <w:r>
        <w:t>Ökat cerebralt energibehov täcks av tillgången på oxygen och glukos.</w:t>
      </w:r>
    </w:p>
    <w:p w:rsidR="0057411C" w:rsidRDefault="0057411C" w:rsidP="0057411C">
      <w:pPr>
        <w:pStyle w:val="Brdtext"/>
        <w:numPr>
          <w:ilvl w:val="0"/>
          <w:numId w:val="3"/>
        </w:numPr>
        <w:rPr>
          <w:i/>
        </w:rPr>
      </w:pPr>
      <w:r>
        <w:rPr>
          <w:i/>
        </w:rPr>
        <w:t>Etablerat status (30-60 min):</w:t>
      </w:r>
    </w:p>
    <w:p w:rsidR="0057411C" w:rsidRDefault="0057411C" w:rsidP="0057411C">
      <w:pPr>
        <w:pStyle w:val="Brdtext"/>
        <w:ind w:left="360"/>
      </w:pPr>
      <w:r>
        <w:t xml:space="preserve">Dekompensatoriskt stadium: Hypoxi. Acidos. Hypoglykemi. Cerebral autoregulation fung. sämre. </w:t>
      </w:r>
      <w:r>
        <w:sym w:font="Symbol" w:char="F0AF"/>
      </w:r>
      <w:r>
        <w:t xml:space="preserve"> blodtryck och cardiac output. Risk neuronal skada.</w:t>
      </w:r>
    </w:p>
    <w:p w:rsidR="0057411C" w:rsidRDefault="0057411C" w:rsidP="0057411C">
      <w:pPr>
        <w:widowControl/>
        <w:numPr>
          <w:ilvl w:val="0"/>
          <w:numId w:val="4"/>
        </w:numPr>
        <w:rPr>
          <w:i/>
        </w:rPr>
      </w:pPr>
      <w:r>
        <w:rPr>
          <w:i/>
        </w:rPr>
        <w:t>Refraktärt status (</w:t>
      </w:r>
      <w:r>
        <w:rPr>
          <w:i/>
        </w:rPr>
        <w:sym w:font="Symbol" w:char="F03E"/>
      </w:r>
      <w:r>
        <w:rPr>
          <w:i/>
        </w:rPr>
        <w:t>60 min):</w:t>
      </w:r>
    </w:p>
    <w:p w:rsidR="0057411C" w:rsidRDefault="0057411C" w:rsidP="0057411C">
      <w:pPr>
        <w:ind w:left="360"/>
      </w:pPr>
      <w:r>
        <w:t>Stor risk neuronskada och neurologiska sequele.</w:t>
      </w:r>
    </w:p>
    <w:p w:rsidR="0057411C" w:rsidRDefault="0057411C" w:rsidP="0057411C">
      <w:pPr>
        <w:ind w:left="360"/>
      </w:pPr>
    </w:p>
    <w:p w:rsidR="0057411C" w:rsidRDefault="0057411C" w:rsidP="0057411C">
      <w:r>
        <w:t xml:space="preserve">Obs! Behandlingen är olika beroende på </w:t>
      </w:r>
      <w:r w:rsidRPr="0069108B">
        <w:rPr>
          <w:b/>
        </w:rPr>
        <w:t>vilket stadium</w:t>
      </w:r>
      <w:r>
        <w:t xml:space="preserve"> patienten är i vid inkomsten dvs. hur lång tid som gått sen anfallet startade!!</w:t>
      </w:r>
    </w:p>
    <w:p w:rsidR="0057411C" w:rsidRDefault="0057411C" w:rsidP="0057411C">
      <w:r>
        <w:t xml:space="preserve">Om känd epilepsi: fråga vilken behandling barnet svarat på tidigare! </w:t>
      </w:r>
    </w:p>
    <w:p w:rsidR="0057411C" w:rsidRDefault="0057411C" w:rsidP="0057411C">
      <w:r>
        <w:t xml:space="preserve">Det finns få randomiserade studier av beh. vid SE. </w:t>
      </w:r>
    </w:p>
    <w:p w:rsidR="0057411C" w:rsidRDefault="0057411C" w:rsidP="0057411C"/>
    <w:p w:rsidR="0057411C" w:rsidRDefault="0057411C" w:rsidP="0057411C">
      <w:pPr>
        <w:rPr>
          <w:b/>
          <w:u w:val="single"/>
        </w:rPr>
      </w:pPr>
      <w:r>
        <w:rPr>
          <w:b/>
          <w:u w:val="single"/>
        </w:rPr>
        <w:t>BEHANDLING:</w:t>
      </w:r>
    </w:p>
    <w:p w:rsidR="0057411C" w:rsidRDefault="0057411C" w:rsidP="0057411C">
      <w:r>
        <w:t>Planera behandling enl. följande faser:</w:t>
      </w:r>
    </w:p>
    <w:p w:rsidR="0057411C" w:rsidRDefault="0057411C" w:rsidP="0057411C">
      <w:pPr>
        <w:ind w:left="1304" w:hanging="1304"/>
        <w:rPr>
          <w:b/>
          <w:u w:val="single"/>
        </w:rPr>
      </w:pPr>
      <w:r>
        <w:rPr>
          <w:b/>
          <w:u w:val="single"/>
        </w:rPr>
        <w:t>0-10 min</w:t>
      </w:r>
    </w:p>
    <w:p w:rsidR="0057411C" w:rsidRDefault="0057411C" w:rsidP="0057411C">
      <w:pPr>
        <w:pStyle w:val="Brdtext"/>
        <w:rPr>
          <w:b/>
        </w:rPr>
      </w:pPr>
      <w:r>
        <w:rPr>
          <w:b/>
        </w:rPr>
        <w:t>från inkomst:</w:t>
      </w:r>
    </w:p>
    <w:p w:rsidR="0057411C" w:rsidRDefault="0057411C" w:rsidP="0057411C">
      <w:pPr>
        <w:pStyle w:val="Brdtext"/>
        <w:rPr>
          <w:b/>
        </w:rPr>
      </w:pPr>
      <w:r>
        <w:lastRenderedPageBreak/>
        <w:t>Notera klocklag vid inkomst + när anfall börjat (ger stadium enl. ovan!)</w:t>
      </w:r>
      <w:r>
        <w:rPr>
          <w:b/>
        </w:rPr>
        <w:tab/>
      </w:r>
    </w:p>
    <w:p w:rsidR="0057411C" w:rsidRDefault="0057411C" w:rsidP="0057411C">
      <w:pPr>
        <w:pStyle w:val="Brdtext"/>
      </w:pPr>
      <w:r>
        <w:t>Säkra fria luftvägar och cirkulation! Ge alltid syrgas (hypoxi ofta påtaglig).</w:t>
      </w:r>
    </w:p>
    <w:p w:rsidR="0057411C" w:rsidRDefault="0057411C" w:rsidP="0057411C">
      <w:r>
        <w:t>Sätt saturationsmätare + pulsoximeter! Gärna 3-elektrods-EKG.</w:t>
      </w:r>
    </w:p>
    <w:p w:rsidR="0057411C" w:rsidRDefault="0057411C" w:rsidP="0057411C">
      <w:r>
        <w:t>Sätt iv kanyl. (ev. 2 iv infarter; ej blanda antiepileptika)</w:t>
      </w:r>
    </w:p>
    <w:p w:rsidR="0057411C" w:rsidRDefault="0057411C" w:rsidP="0057411C"/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  <w:rPr>
          <w:rStyle w:val="BrdtextChar"/>
          <w:b/>
          <w:bCs/>
          <w:sz w:val="28"/>
        </w:rPr>
      </w:pPr>
      <w:r>
        <w:rPr>
          <w:rStyle w:val="BrdtextChar"/>
          <w:b/>
          <w:bCs/>
          <w:sz w:val="28"/>
        </w:rPr>
        <w:t xml:space="preserve">Steg 1: </w:t>
      </w: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  <w:r>
        <w:rPr>
          <w:rStyle w:val="BrdtextChar"/>
          <w:b/>
          <w:bCs/>
          <w:sz w:val="28"/>
        </w:rPr>
        <w:t>midazolam /</w:t>
      </w:r>
      <w:r w:rsidRPr="00724E21">
        <w:rPr>
          <w:rStyle w:val="BrdtextChar"/>
          <w:b/>
          <w:bCs/>
          <w:sz w:val="28"/>
          <w:szCs w:val="28"/>
        </w:rPr>
        <w:t>Dormicum</w:t>
      </w:r>
      <w:r w:rsidRPr="00724E21">
        <w:rPr>
          <w:b/>
          <w:sz w:val="28"/>
          <w:szCs w:val="28"/>
        </w:rPr>
        <w:t>®</w:t>
      </w:r>
      <w:r>
        <w:rPr>
          <w:b/>
          <w:sz w:val="28"/>
          <w:szCs w:val="28"/>
        </w:rPr>
        <w:t xml:space="preserve"> </w:t>
      </w:r>
      <w:r w:rsidRPr="00376B50">
        <w:rPr>
          <w:rStyle w:val="BrdtextChar"/>
          <w:b/>
          <w:bCs/>
          <w:sz w:val="28"/>
        </w:rPr>
        <w:t xml:space="preserve"> </w:t>
      </w:r>
      <w:r w:rsidRPr="00EA481F">
        <w:rPr>
          <w:rStyle w:val="BrdtextChar"/>
          <w:b/>
          <w:bCs/>
          <w:sz w:val="28"/>
          <w:szCs w:val="28"/>
        </w:rPr>
        <w:t>0,2</w:t>
      </w:r>
      <w:r>
        <w:rPr>
          <w:rStyle w:val="BrdtextChar"/>
          <w:b/>
          <w:bCs/>
          <w:sz w:val="28"/>
          <w:szCs w:val="28"/>
        </w:rPr>
        <w:t>-0,3</w:t>
      </w:r>
      <w:r w:rsidRPr="00EA481F">
        <w:rPr>
          <w:rStyle w:val="BrdtextChar"/>
          <w:b/>
          <w:bCs/>
          <w:sz w:val="28"/>
          <w:szCs w:val="28"/>
        </w:rPr>
        <w:t xml:space="preserve"> mg/kg iv</w:t>
      </w:r>
      <w:r w:rsidRPr="00EA481F">
        <w:rPr>
          <w:b/>
          <w:sz w:val="28"/>
          <w:szCs w:val="28"/>
        </w:rPr>
        <w:t>.</w:t>
      </w:r>
      <w:r>
        <w:t xml:space="preserve"> (maxdos 7,5 mg!)</w:t>
      </w: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  <w:r>
        <w:t>Ges på 0,5-2 min. Ge hela dosen även om anfallet släppt innan!</w:t>
      </w: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  <w:r>
        <w:t xml:space="preserve">Om ej iv infart inom 5 min: ge </w:t>
      </w:r>
      <w:r w:rsidRPr="005D1B77">
        <w:rPr>
          <w:b/>
        </w:rPr>
        <w:t>diazepam</w:t>
      </w:r>
      <w:r>
        <w:t xml:space="preserve"> klysma rektalt 0,5-0,75 mg/kg. (maxdos 20mg!)</w:t>
      </w: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  <w:r>
        <w:t xml:space="preserve">Alternativ: </w:t>
      </w: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  <w:r w:rsidRPr="00461926">
        <w:rPr>
          <w:b/>
        </w:rPr>
        <w:t>lorazepam (Ativan</w:t>
      </w:r>
      <w:r w:rsidRPr="00461926">
        <w:rPr>
          <w:b/>
          <w:szCs w:val="24"/>
        </w:rPr>
        <w:t>®</w:t>
      </w:r>
      <w:r w:rsidRPr="00461926">
        <w:rPr>
          <w:b/>
        </w:rPr>
        <w:t>)</w:t>
      </w:r>
      <w:r>
        <w:t xml:space="preserve"> 0,05-0,1 mg/kg iv. (maxdos 4mg!). Licens! </w:t>
      </w: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  <w:r>
        <w:t>Lösning 4 mg/ml späds med NaCl eller 5%glukos till 2 mg/ml. Inj. ges på 3 min.</w:t>
      </w: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  <w:r w:rsidRPr="00461926">
        <w:rPr>
          <w:b/>
        </w:rPr>
        <w:t>clonazepam (Iktorivil</w:t>
      </w:r>
      <w:r w:rsidRPr="00461926">
        <w:rPr>
          <w:b/>
          <w:szCs w:val="24"/>
        </w:rPr>
        <w:t>®</w:t>
      </w:r>
      <w:r w:rsidRPr="00461926">
        <w:rPr>
          <w:b/>
        </w:rPr>
        <w:t>)</w:t>
      </w:r>
      <w:r>
        <w:t xml:space="preserve"> 0,025 mg/kg iv. (maxdos 1mg!)</w:t>
      </w: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  <w:r>
        <w:t>Obs! Risk med alla ovanstående farmaka: andningsdepression, sedering</w:t>
      </w:r>
    </w:p>
    <w:p w:rsidR="0057411C" w:rsidRDefault="0057411C" w:rsidP="0057411C">
      <w:pPr>
        <w:pStyle w:val="Brdtextmedindrag2"/>
        <w:pBdr>
          <w:top w:val="single" w:sz="4" w:space="5" w:color="auto"/>
          <w:left w:val="single" w:sz="4" w:space="0" w:color="auto"/>
          <w:bottom w:val="single" w:sz="4" w:space="0" w:color="auto"/>
          <w:right w:val="single" w:sz="4" w:space="4" w:color="auto"/>
        </w:pBdr>
      </w:pPr>
    </w:p>
    <w:p w:rsidR="0057411C" w:rsidRDefault="0057411C" w:rsidP="0057411C">
      <w:pPr>
        <w:ind w:left="1304"/>
      </w:pPr>
    </w:p>
    <w:p w:rsidR="0057411C" w:rsidRDefault="0057411C" w:rsidP="0057411C">
      <w:r>
        <w:t xml:space="preserve">Tag temp! Tag bedside blodgas inkl. laktat och blodsocker! </w:t>
      </w:r>
    </w:p>
    <w:p w:rsidR="0057411C" w:rsidRDefault="0057411C" w:rsidP="0057411C">
      <w:r>
        <w:t xml:space="preserve">Behandla ev. hypoglykemi (30% glukos iv). </w:t>
      </w:r>
    </w:p>
    <w:p w:rsidR="0057411C" w:rsidRDefault="0057411C" w:rsidP="0057411C">
      <w:r>
        <w:t xml:space="preserve">Om </w:t>
      </w:r>
      <w:r>
        <w:rPr>
          <w:u w:val="single"/>
        </w:rPr>
        <w:t>svår</w:t>
      </w:r>
      <w:r>
        <w:t xml:space="preserve"> acidos </w:t>
      </w:r>
      <w:r>
        <w:sym w:font="Symbol" w:char="F0AE"/>
      </w:r>
      <w:r>
        <w:t xml:space="preserve"> ge Tribonat (behövs dock sällan, oftast spontan regress om snabb kontroll av respiration och kloniska kramper).</w:t>
      </w:r>
    </w:p>
    <w:p w:rsidR="0057411C" w:rsidRDefault="0057411C" w:rsidP="0057411C">
      <w:r>
        <w:t>Leta etiologi: Tag blodprov: CRP, blodstatus, Na, K, Ca, koncentrationsprov antiepileptika. Överväg: LP, leverprover, kreatinin/urea, toxikologisk och metabol screening, odlingar.</w:t>
      </w:r>
    </w:p>
    <w:p w:rsidR="0057411C" w:rsidRDefault="0057411C" w:rsidP="0057411C">
      <w:pPr>
        <w:ind w:left="1304" w:hanging="1304"/>
      </w:pPr>
    </w:p>
    <w:p w:rsidR="0057411C" w:rsidRDefault="0057411C" w:rsidP="0057411C">
      <w:pPr>
        <w:pStyle w:val="Brdtext"/>
        <w:rPr>
          <w:b/>
        </w:rPr>
      </w:pPr>
      <w:r>
        <w:rPr>
          <w:b/>
          <w:u w:val="single"/>
        </w:rPr>
        <w:t>10-30 min</w:t>
      </w:r>
      <w:r>
        <w:rPr>
          <w:b/>
        </w:rPr>
        <w:tab/>
      </w:r>
    </w:p>
    <w:p w:rsidR="0057411C" w:rsidRDefault="0057411C" w:rsidP="0057411C">
      <w:pPr>
        <w:pStyle w:val="Brdtext"/>
        <w:rPr>
          <w:b/>
        </w:rPr>
      </w:pPr>
      <w:r>
        <w:rPr>
          <w:b/>
        </w:rPr>
        <w:t>från inkomst:</w:t>
      </w:r>
    </w:p>
    <w:tbl>
      <w:tblPr>
        <w:tblW w:w="8788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8"/>
      </w:tblGrid>
      <w:tr w:rsidR="0057411C" w:rsidTr="00830561">
        <w:tc>
          <w:tcPr>
            <w:tcW w:w="8788" w:type="dxa"/>
          </w:tcPr>
          <w:p w:rsidR="0057411C" w:rsidRDefault="0057411C" w:rsidP="00830561">
            <w:pPr>
              <w:pStyle w:val="Brdtext"/>
            </w:pPr>
            <w:r w:rsidRPr="0016518F">
              <w:rPr>
                <w:b/>
                <w:sz w:val="28"/>
                <w:szCs w:val="28"/>
              </w:rPr>
              <w:t>Steg 2:</w:t>
            </w:r>
            <w:r>
              <w:t xml:space="preserve">  </w:t>
            </w:r>
          </w:p>
          <w:p w:rsidR="0057411C" w:rsidRDefault="0057411C" w:rsidP="00830561">
            <w:pPr>
              <w:pStyle w:val="Brdtext"/>
            </w:pPr>
            <w:r>
              <w:t xml:space="preserve">Om midazolam iv. enligt ovan ej har effekt inom 3-4 min eller om anfallet brutits men recidiverar inom 1 tim → upprepa bolusdos: </w:t>
            </w:r>
          </w:p>
          <w:p w:rsidR="0057411C" w:rsidRDefault="0057411C" w:rsidP="00830561">
            <w:pPr>
              <w:pStyle w:val="Brdtext"/>
            </w:pPr>
            <w:r>
              <w:rPr>
                <w:b/>
                <w:sz w:val="28"/>
              </w:rPr>
              <w:t>midazolam/Dormicum</w:t>
            </w:r>
            <w:r w:rsidRPr="00724E21">
              <w:rPr>
                <w:b/>
                <w:sz w:val="28"/>
                <w:szCs w:val="28"/>
              </w:rPr>
              <w:t>®</w:t>
            </w:r>
            <w:r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0,2-0,3 mg/kg iv.</w:t>
            </w:r>
            <w:r>
              <w:rPr>
                <w:b/>
                <w:sz w:val="28"/>
              </w:rPr>
              <w:t xml:space="preserve"> </w:t>
            </w:r>
            <w:r>
              <w:t>(maxdos 7,5 mg)</w:t>
            </w:r>
          </w:p>
          <w:p w:rsidR="0057411C" w:rsidRDefault="0057411C" w:rsidP="00830561">
            <w:pPr>
              <w:pStyle w:val="Brdtext"/>
            </w:pPr>
            <w:r>
              <w:t>(dock vid recidiv efter &gt;1 tim börja om från steg 1)</w:t>
            </w:r>
          </w:p>
          <w:p w:rsidR="0057411C" w:rsidRDefault="0057411C" w:rsidP="00830561">
            <w:pPr>
              <w:pStyle w:val="Brdtext"/>
            </w:pPr>
            <w:r>
              <w:t>Alternativ: som föregående ruta!</w:t>
            </w:r>
          </w:p>
          <w:p w:rsidR="0057411C" w:rsidRDefault="0057411C" w:rsidP="00830561">
            <w:pPr>
              <w:pStyle w:val="Brdtext"/>
            </w:pPr>
            <w:r>
              <w:t xml:space="preserve">Obs!  Vid behov antidot!: </w:t>
            </w:r>
            <w:r w:rsidRPr="00461926">
              <w:rPr>
                <w:b/>
              </w:rPr>
              <w:t>Lanexat</w:t>
            </w:r>
            <w:r>
              <w:t xml:space="preserve"> 0,1 mg/ml, ge 0,1-0,2mg=1-2ml iv. på 15 sek!</w:t>
            </w:r>
          </w:p>
          <w:p w:rsidR="0057411C" w:rsidRDefault="0057411C" w:rsidP="00830561">
            <w:pPr>
              <w:pStyle w:val="Brdtext"/>
            </w:pPr>
          </w:p>
          <w:p w:rsidR="0057411C" w:rsidRDefault="0057411C" w:rsidP="00830561">
            <w:pPr>
              <w:rPr>
                <w:b/>
              </w:rPr>
            </w:pPr>
            <w:r>
              <w:t xml:space="preserve">Om anfall bryts inom 5 min men </w:t>
            </w:r>
            <w:r w:rsidRPr="00F20979">
              <w:t xml:space="preserve">pågått </w:t>
            </w:r>
            <w:r>
              <w:t>totalt</w:t>
            </w:r>
            <w:r w:rsidRPr="00F20979">
              <w:t xml:space="preserve"> &gt;30 min</w:t>
            </w:r>
            <w:r>
              <w:t xml:space="preserve">: starta </w:t>
            </w:r>
            <w:r w:rsidRPr="00F20979">
              <w:t xml:space="preserve">   </w:t>
            </w:r>
          </w:p>
          <w:p w:rsidR="0057411C" w:rsidRDefault="0057411C" w:rsidP="00830561">
            <w:r w:rsidRPr="009B66F6">
              <w:rPr>
                <w:b/>
                <w:sz w:val="28"/>
                <w:szCs w:val="28"/>
              </w:rPr>
              <w:t>midazolam-</w:t>
            </w:r>
            <w:r>
              <w:rPr>
                <w:b/>
                <w:sz w:val="28"/>
                <w:szCs w:val="28"/>
              </w:rPr>
              <w:t>infusion</w:t>
            </w:r>
            <w:r>
              <w:t xml:space="preserve"> </w:t>
            </w:r>
            <w:r w:rsidRPr="00EA481F">
              <w:rPr>
                <w:b/>
                <w:sz w:val="28"/>
                <w:szCs w:val="28"/>
              </w:rPr>
              <w:t>0,2 mg/kg/tim</w:t>
            </w:r>
            <w:r>
              <w:t xml:space="preserve"> </w:t>
            </w:r>
            <w:r>
              <w:rPr>
                <w:b/>
              </w:rPr>
              <w:t xml:space="preserve">iv </w:t>
            </w:r>
            <w:r>
              <w:t xml:space="preserve">för att förebygga recidiv (se sid 2) </w:t>
            </w:r>
          </w:p>
          <w:p w:rsidR="0057411C" w:rsidRDefault="0057411C" w:rsidP="00830561">
            <w:r>
              <w:t xml:space="preserve">Uttrappning av infusion ska ske sakta (se sid 2)! </w:t>
            </w:r>
          </w:p>
          <w:p w:rsidR="0057411C" w:rsidRDefault="0057411C" w:rsidP="00830561">
            <w:r>
              <w:t>A</w:t>
            </w:r>
            <w:r w:rsidRPr="00841EE4">
              <w:t>lternativ</w:t>
            </w:r>
            <w:r>
              <w:t xml:space="preserve"> till midazolam-infusion:</w:t>
            </w:r>
            <w:r w:rsidRPr="00841EE4">
              <w:t xml:space="preserve"> </w:t>
            </w:r>
          </w:p>
          <w:p w:rsidR="0057411C" w:rsidRDefault="0057411C" w:rsidP="00830561">
            <w:r w:rsidRPr="00461926">
              <w:rPr>
                <w:b/>
              </w:rPr>
              <w:t>clonazepam (Iktorivil®)</w:t>
            </w:r>
            <w:r w:rsidRPr="00461926">
              <w:t xml:space="preserve"> 0,02 mg/kg x 3/dygn iv. (maxdos 1mg x 3/dygn)</w:t>
            </w:r>
          </w:p>
          <w:p w:rsidR="0057411C" w:rsidRDefault="0057411C" w:rsidP="00830561"/>
          <w:p w:rsidR="0057411C" w:rsidRDefault="0057411C" w:rsidP="00830561">
            <w:r>
              <w:t xml:space="preserve">Midazolam har kort effektduration (3-4 tim) =lättstyrd. Jf. clonazepam duration </w:t>
            </w:r>
          </w:p>
          <w:p w:rsidR="0057411C" w:rsidRDefault="0057411C" w:rsidP="00830561">
            <w:r>
              <w:t>24 tim och lorazepam&gt;24tim = fördel om risk för anfall kvarstår längre tid.</w:t>
            </w:r>
          </w:p>
          <w:p w:rsidR="0057411C" w:rsidRPr="00461926" w:rsidRDefault="0057411C" w:rsidP="00830561"/>
        </w:tc>
      </w:tr>
    </w:tbl>
    <w:p w:rsidR="0057411C" w:rsidRDefault="0057411C" w:rsidP="0057411C">
      <w:pPr>
        <w:pStyle w:val="Brdtext"/>
      </w:pPr>
      <w:r>
        <w:lastRenderedPageBreak/>
        <w:t xml:space="preserve">                     Om fortsatt anfall efter 5 minuter:</w:t>
      </w:r>
    </w:p>
    <w:p w:rsidR="0057411C" w:rsidRDefault="0057411C" w:rsidP="0057411C">
      <w:pPr>
        <w:pStyle w:val="Brdtext"/>
        <w:ind w:firstLine="1304"/>
      </w:pPr>
      <w:r>
        <w:t xml:space="preserve">gå vidare till steg 3 och </w:t>
      </w:r>
      <w:r w:rsidRPr="006B6B05">
        <w:rPr>
          <w:b/>
        </w:rPr>
        <w:t>välj mellan</w:t>
      </w:r>
      <w:r>
        <w:t xml:space="preserve"> fenobarbital </w:t>
      </w:r>
      <w:r w:rsidRPr="00E60001">
        <w:rPr>
          <w:b/>
        </w:rPr>
        <w:t xml:space="preserve">eller </w:t>
      </w:r>
      <w:r>
        <w:t>fosfenytoin:</w:t>
      </w:r>
    </w:p>
    <w:p w:rsidR="0057411C" w:rsidRDefault="0057411C" w:rsidP="0057411C">
      <w:pPr>
        <w:pStyle w:val="Brdtext"/>
      </w:pPr>
    </w:p>
    <w:p w:rsidR="0057411C" w:rsidRDefault="0057411C" w:rsidP="0057411C">
      <w:pPr>
        <w:widowControl/>
        <w:numPr>
          <w:ilvl w:val="0"/>
          <w:numId w:val="12"/>
        </w:numPr>
        <w:tabs>
          <w:tab w:val="clear" w:pos="2024"/>
        </w:tabs>
        <w:ind w:left="426"/>
      </w:pPr>
      <w:r>
        <w:t>G</w:t>
      </w:r>
      <w:r w:rsidRPr="009A29C9">
        <w:t xml:space="preserve">e </w:t>
      </w:r>
      <w:r>
        <w:rPr>
          <w:rStyle w:val="SidhuvudChar"/>
          <w:b/>
          <w:bCs/>
          <w:sz w:val="28"/>
        </w:rPr>
        <w:t>fenobarbital (</w:t>
      </w:r>
      <w:r w:rsidRPr="00376B50">
        <w:rPr>
          <w:rStyle w:val="SidhuvudChar"/>
          <w:b/>
          <w:bCs/>
          <w:sz w:val="28"/>
        </w:rPr>
        <w:t>Fenemal</w:t>
      </w:r>
      <w:r w:rsidRPr="00724E21">
        <w:rPr>
          <w:b/>
          <w:sz w:val="28"/>
          <w:szCs w:val="28"/>
        </w:rPr>
        <w:t>®</w:t>
      </w:r>
      <w:r>
        <w:rPr>
          <w:sz w:val="28"/>
        </w:rPr>
        <w:t>)</w:t>
      </w:r>
      <w:r w:rsidRPr="008C44DA">
        <w:rPr>
          <w:sz w:val="28"/>
        </w:rPr>
        <w:t xml:space="preserve"> </w:t>
      </w:r>
      <w:r>
        <w:t>t</w:t>
      </w:r>
      <w:r w:rsidRPr="009A29C9">
        <w:t xml:space="preserve">ill: </w:t>
      </w:r>
    </w:p>
    <w:p w:rsidR="0057411C" w:rsidRDefault="0057411C" w:rsidP="0057411C">
      <w:r>
        <w:t xml:space="preserve">       Alla &lt;2år. Alla med icke-konvulsivt status. Alla som står på p.o. fenytoinbeh. </w:t>
      </w:r>
    </w:p>
    <w:p w:rsidR="0057411C" w:rsidRDefault="0057411C" w:rsidP="0057411C">
      <w:pPr>
        <w:pStyle w:val="Brdtextmedindrag2"/>
        <w:rPr>
          <w:sz w:val="28"/>
        </w:rPr>
      </w:pPr>
    </w:p>
    <w:p w:rsidR="0057411C" w:rsidRDefault="0057411C" w:rsidP="0057411C">
      <w:pPr>
        <w:pStyle w:val="Brdtextmedindrag2"/>
        <w:numPr>
          <w:ilvl w:val="0"/>
          <w:numId w:val="12"/>
        </w:numPr>
        <w:tabs>
          <w:tab w:val="clear" w:pos="2024"/>
        </w:tabs>
        <w:ind w:left="426"/>
        <w:rPr>
          <w:szCs w:val="24"/>
        </w:rPr>
      </w:pPr>
      <w:r>
        <w:rPr>
          <w:szCs w:val="24"/>
        </w:rPr>
        <w:t>Ge</w:t>
      </w:r>
      <w:r>
        <w:rPr>
          <w:sz w:val="28"/>
        </w:rPr>
        <w:t xml:space="preserve"> </w:t>
      </w:r>
      <w:r w:rsidRPr="00376B50">
        <w:rPr>
          <w:rStyle w:val="SidhuvudChar"/>
          <w:b/>
          <w:bCs/>
          <w:sz w:val="28"/>
        </w:rPr>
        <w:t>fosfenytoin</w:t>
      </w:r>
      <w:r>
        <w:rPr>
          <w:rStyle w:val="SidhuvudChar"/>
          <w:b/>
          <w:bCs/>
          <w:sz w:val="28"/>
        </w:rPr>
        <w:t xml:space="preserve"> (</w:t>
      </w:r>
      <w:r w:rsidRPr="00376B50">
        <w:rPr>
          <w:rStyle w:val="SidhuvudChar"/>
          <w:b/>
          <w:bCs/>
          <w:sz w:val="28"/>
        </w:rPr>
        <w:t>Pro-Epanutin</w:t>
      </w:r>
      <w:r w:rsidRPr="00724E21">
        <w:rPr>
          <w:b/>
          <w:sz w:val="28"/>
          <w:szCs w:val="28"/>
        </w:rPr>
        <w:t>®</w:t>
      </w:r>
      <w:r>
        <w:rPr>
          <w:rStyle w:val="SidhuvudChar"/>
          <w:b/>
          <w:bCs/>
          <w:sz w:val="28"/>
        </w:rPr>
        <w:t>)</w:t>
      </w:r>
      <w:r>
        <w:rPr>
          <w:sz w:val="28"/>
        </w:rPr>
        <w:t xml:space="preserve"> </w:t>
      </w:r>
    </w:p>
    <w:p w:rsidR="0057411C" w:rsidRPr="00BC116E" w:rsidRDefault="0057411C" w:rsidP="0057411C">
      <w:pPr>
        <w:pStyle w:val="Brdtextmedindrag2"/>
        <w:ind w:left="426"/>
        <w:rPr>
          <w:szCs w:val="24"/>
        </w:rPr>
      </w:pPr>
      <w:r w:rsidRPr="00BC116E">
        <w:rPr>
          <w:szCs w:val="24"/>
        </w:rPr>
        <w:t xml:space="preserve">Alla &gt;2år </w:t>
      </w:r>
      <w:r w:rsidRPr="00BC116E">
        <w:rPr>
          <w:i/>
          <w:szCs w:val="24"/>
        </w:rPr>
        <w:t xml:space="preserve">och </w:t>
      </w:r>
      <w:r w:rsidRPr="00BC116E">
        <w:rPr>
          <w:szCs w:val="24"/>
        </w:rPr>
        <w:t>konvulsivt status</w:t>
      </w:r>
      <w:r w:rsidRPr="008C44DA">
        <w:t xml:space="preserve"> </w:t>
      </w:r>
    </w:p>
    <w:p w:rsidR="0057411C" w:rsidRDefault="0057411C" w:rsidP="0057411C">
      <w:pPr>
        <w:pStyle w:val="Brdtextmedindrag2"/>
      </w:pPr>
    </w:p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5"/>
      </w:tblGrid>
      <w:tr w:rsidR="0057411C" w:rsidTr="00830561">
        <w:trPr>
          <w:trHeight w:val="6919"/>
        </w:trPr>
        <w:tc>
          <w:tcPr>
            <w:tcW w:w="8505" w:type="dxa"/>
          </w:tcPr>
          <w:p w:rsidR="0057411C" w:rsidRDefault="0057411C" w:rsidP="00830561">
            <w:pPr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Steg 3a. fenobarbital (Fenemal</w:t>
            </w:r>
            <w:r w:rsidRPr="00724E21">
              <w:rPr>
                <w:b/>
                <w:sz w:val="28"/>
                <w:szCs w:val="28"/>
              </w:rPr>
              <w:t>®</w:t>
            </w:r>
            <w:r>
              <w:rPr>
                <w:b/>
                <w:sz w:val="28"/>
              </w:rPr>
              <w:t xml:space="preserve">) </w:t>
            </w:r>
            <w:r w:rsidRPr="00EA481F">
              <w:rPr>
                <w:b/>
                <w:sz w:val="28"/>
                <w:szCs w:val="28"/>
              </w:rPr>
              <w:t xml:space="preserve">bolusdos </w:t>
            </w:r>
            <w:r>
              <w:rPr>
                <w:b/>
                <w:sz w:val="28"/>
                <w:szCs w:val="28"/>
              </w:rPr>
              <w:t>(15-)</w:t>
            </w:r>
            <w:r w:rsidRPr="00EA481F">
              <w:rPr>
                <w:b/>
                <w:sz w:val="28"/>
                <w:szCs w:val="28"/>
              </w:rPr>
              <w:t>20 mg/kg iv</w:t>
            </w:r>
            <w:r>
              <w:rPr>
                <w:b/>
                <w:sz w:val="28"/>
                <w:szCs w:val="28"/>
              </w:rPr>
              <w:t>.</w:t>
            </w:r>
            <w:r w:rsidRPr="00EA48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totalt. </w:t>
            </w:r>
          </w:p>
          <w:p w:rsidR="0057411C" w:rsidRDefault="0057411C" w:rsidP="00830561">
            <w:pPr>
              <w:pStyle w:val="Brdtext"/>
            </w:pPr>
            <w:r>
              <w:t>Injektionshastighet 1,5 mg/kg/min.  (obs! kontroll andning och blodtryck!).</w:t>
            </w:r>
          </w:p>
          <w:p w:rsidR="0057411C" w:rsidRDefault="0057411C" w:rsidP="00830561">
            <w:pPr>
              <w:pStyle w:val="Brdtext"/>
            </w:pPr>
            <w:r>
              <w:t>Om står på p.o. fenobarbitalbeh: ge bolus 5 mg/kg iv.</w:t>
            </w:r>
          </w:p>
          <w:p w:rsidR="0057411C" w:rsidRDefault="0057411C" w:rsidP="00830561">
            <w:pPr>
              <w:pStyle w:val="Brdtext"/>
            </w:pPr>
          </w:p>
          <w:p w:rsidR="0057411C" w:rsidRDefault="0057411C" w:rsidP="00830561">
            <w:pPr>
              <w:pStyle w:val="Brdtext"/>
            </w:pPr>
            <w:r>
              <w:t>Om god effekt: starta underhållsbehandling efter 12 tim med 5 mg/kg/dygn (delat i 2 doser), om möjligt oralt/enteralt men annars iv. (samma dos som oralt)</w:t>
            </w:r>
          </w:p>
          <w:p w:rsidR="0057411C" w:rsidRDefault="0057411C" w:rsidP="00830561">
            <w:pPr>
              <w:pStyle w:val="Brdtext"/>
            </w:pPr>
          </w:p>
          <w:p w:rsidR="0057411C" w:rsidRDefault="0057411C" w:rsidP="00830561">
            <w:pPr>
              <w:pStyle w:val="Brdtext"/>
              <w:rPr>
                <w:b/>
                <w:sz w:val="28"/>
              </w:rPr>
            </w:pPr>
            <w:r w:rsidRPr="008E53AE">
              <w:rPr>
                <w:i/>
                <w:sz w:val="28"/>
                <w:szCs w:val="28"/>
                <w:u w:val="single"/>
              </w:rPr>
              <w:t>eller</w:t>
            </w:r>
            <w:r w:rsidRPr="008E53AE">
              <w:rPr>
                <w:b/>
                <w:sz w:val="28"/>
                <w:szCs w:val="28"/>
              </w:rPr>
              <w:t xml:space="preserve"> </w:t>
            </w:r>
          </w:p>
          <w:p w:rsidR="0057411C" w:rsidRDefault="0057411C" w:rsidP="00830561">
            <w:pPr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Steg 3b. fosfenytoin (Pro-Epanutin</w:t>
            </w:r>
            <w:r w:rsidRPr="00724E21">
              <w:rPr>
                <w:b/>
                <w:sz w:val="28"/>
                <w:szCs w:val="28"/>
              </w:rPr>
              <w:t>®</w:t>
            </w:r>
            <w:r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bolusdos 15 mg FE</w:t>
            </w:r>
            <w:r w:rsidRPr="00EA481F">
              <w:rPr>
                <w:b/>
                <w:sz w:val="28"/>
                <w:szCs w:val="28"/>
              </w:rPr>
              <w:t>/ kg iv.</w:t>
            </w:r>
            <w:r w:rsidRPr="00EA481F">
              <w:rPr>
                <w:sz w:val="28"/>
                <w:szCs w:val="28"/>
              </w:rPr>
              <w:t xml:space="preserve"> </w:t>
            </w:r>
          </w:p>
          <w:p w:rsidR="0057411C" w:rsidRDefault="0057411C" w:rsidP="00830561">
            <w:r>
              <w:t xml:space="preserve">Se spädningsschema och rutiner sid 3!! Ges med inj.hastighet 2-3 mg FE/kg/min. </w:t>
            </w:r>
          </w:p>
          <w:p w:rsidR="0057411C" w:rsidRDefault="0057411C" w:rsidP="00830561">
            <w:r>
              <w:t xml:space="preserve">Effekt förväntas inom 10-20 min. </w:t>
            </w:r>
          </w:p>
          <w:p w:rsidR="0057411C" w:rsidRDefault="0057411C" w:rsidP="00830561">
            <w:r w:rsidRPr="00481103">
              <w:t xml:space="preserve">OBS! Om patient </w:t>
            </w:r>
            <w:r>
              <w:t xml:space="preserve">redan </w:t>
            </w:r>
            <w:r w:rsidRPr="00481103">
              <w:t xml:space="preserve">står på </w:t>
            </w:r>
            <w:r>
              <w:t>underhållsbeh.</w:t>
            </w:r>
            <w:r w:rsidRPr="00481103">
              <w:t xml:space="preserve"> med fenytoin </w:t>
            </w:r>
            <w:r>
              <w:t>oralt</w:t>
            </w:r>
            <w:r w:rsidRPr="00481103">
              <w:t xml:space="preserve"> kan bolusdos </w:t>
            </w:r>
          </w:p>
          <w:p w:rsidR="0057411C" w:rsidRPr="00C3374B" w:rsidRDefault="0057411C" w:rsidP="00830561">
            <w:pPr>
              <w:rPr>
                <w:lang w:val="en-GB"/>
              </w:rPr>
            </w:pPr>
            <w:r w:rsidRPr="00481103">
              <w:t xml:space="preserve">Pro-Epanutin ändå övervägas men </w:t>
            </w:r>
            <w:r>
              <w:t xml:space="preserve">ges </w:t>
            </w:r>
            <w:r w:rsidRPr="00481103">
              <w:t xml:space="preserve">då i halverad dos. </w:t>
            </w:r>
            <w:r w:rsidRPr="00C3374B">
              <w:rPr>
                <w:lang w:val="en-GB"/>
              </w:rPr>
              <w:t>(max 7 mgFE/kg iv).</w:t>
            </w:r>
          </w:p>
          <w:p w:rsidR="0057411C" w:rsidRPr="00C3374B" w:rsidRDefault="0057411C" w:rsidP="00830561">
            <w:pPr>
              <w:rPr>
                <w:lang w:val="en-GB"/>
              </w:rPr>
            </w:pPr>
          </w:p>
          <w:p w:rsidR="0057411C" w:rsidRDefault="0057411C" w:rsidP="00830561">
            <w:r w:rsidRPr="00C3374B">
              <w:rPr>
                <w:lang w:val="en-GB"/>
              </w:rPr>
              <w:t xml:space="preserve">Obs! </w:t>
            </w:r>
            <w:r>
              <w:t xml:space="preserve">Risk hypotension, arytmi, ökad QT-tid </w:t>
            </w:r>
            <w:r>
              <w:sym w:font="Symbol" w:char="F0AE"/>
            </w:r>
            <w:r>
              <w:t xml:space="preserve"> kan ges på akutmottagning eller vanlig vårdavdelning men närvaro av narkosläkare krävs + övervaka EKG, blodtryck och andning under infusion samt upp till 30 min därefter.</w:t>
            </w:r>
          </w:p>
          <w:p w:rsidR="0057411C" w:rsidRDefault="0057411C" w:rsidP="00830561">
            <w:r>
              <w:t xml:space="preserve">Om hypotension: halvera dosen och sätt RingerAcetat dropp. </w:t>
            </w:r>
          </w:p>
          <w:p w:rsidR="0057411C" w:rsidRDefault="0057411C" w:rsidP="00830561"/>
          <w:p w:rsidR="0057411C" w:rsidRPr="00481103" w:rsidRDefault="0057411C" w:rsidP="00830561">
            <w:r>
              <w:t xml:space="preserve">Eventuell </w:t>
            </w:r>
            <w:r w:rsidRPr="002C7DD0">
              <w:rPr>
                <w:b/>
              </w:rPr>
              <w:t>underhållsbehandling med fenytoin</w:t>
            </w:r>
            <w:r>
              <w:t xml:space="preserve"> kan startas 12 tim efter given bolusdos och ges vanligen oralt/enteralt i dygnsdos 5-6 mg/kg fördelat på 2 doser. </w:t>
            </w:r>
            <w:r w:rsidRPr="00481103">
              <w:t>(tabletter Lehydan, Fenantoin, Epanutin)</w:t>
            </w:r>
            <w:r>
              <w:t xml:space="preserve"> Om patient ej kan ta emot oralt/enteralt kan underhållsmedicinering ges i form av Pro-Epanutin iv. i dygnsdos 5-6 mg FE/kg. Vid underhållsdos iv. räcker det med kontroll av puls + blodtryck.</w:t>
            </w:r>
          </w:p>
          <w:p w:rsidR="0057411C" w:rsidRDefault="0057411C" w:rsidP="00830561">
            <w:pPr>
              <w:ind w:left="1304"/>
            </w:pPr>
          </w:p>
        </w:tc>
      </w:tr>
    </w:tbl>
    <w:p w:rsidR="0057411C" w:rsidRDefault="0057411C" w:rsidP="0057411C">
      <w:pPr>
        <w:rPr>
          <w:b/>
          <w:u w:val="single"/>
        </w:rPr>
      </w:pPr>
    </w:p>
    <w:p w:rsidR="0057411C" w:rsidRDefault="0057411C" w:rsidP="0057411C">
      <w:pPr>
        <w:ind w:left="1304" w:hanging="1304"/>
        <w:rPr>
          <w:u w:val="single"/>
        </w:rPr>
      </w:pPr>
      <w:r>
        <w:rPr>
          <w:b/>
          <w:u w:val="single"/>
        </w:rPr>
        <w:t>30-60 min</w:t>
      </w:r>
    </w:p>
    <w:p w:rsidR="0057411C" w:rsidRDefault="0057411C" w:rsidP="0057411C">
      <w:pPr>
        <w:ind w:left="1304" w:hanging="1304"/>
        <w:rPr>
          <w:b/>
        </w:rPr>
      </w:pPr>
      <w:r>
        <w:rPr>
          <w:b/>
        </w:rPr>
        <w:t>från inkomst:</w:t>
      </w:r>
      <w:r>
        <w:rPr>
          <w:b/>
        </w:rPr>
        <w:tab/>
      </w:r>
    </w:p>
    <w:p w:rsidR="0057411C" w:rsidRDefault="0057411C" w:rsidP="0057411C">
      <w:r>
        <w:t xml:space="preserve">Om SE ej bryts inom 15-20 min efter start Fenemal eller Pro-Epanutin </w:t>
      </w:r>
    </w:p>
    <w:p w:rsidR="0057411C" w:rsidRDefault="0057411C" w:rsidP="0057411C">
      <w:r>
        <w:sym w:font="Symbol" w:char="F0AE"/>
      </w:r>
      <w:r>
        <w:t xml:space="preserve"> </w:t>
      </w:r>
      <w:r>
        <w:rPr>
          <w:sz w:val="28"/>
          <w:u w:val="single"/>
        </w:rPr>
        <w:t>överför till BIVA</w:t>
      </w:r>
      <w:r>
        <w:t xml:space="preserve"> för beh. i samråd med barnanestesiolog! </w:t>
      </w:r>
    </w:p>
    <w:p w:rsidR="0057411C" w:rsidRDefault="0057411C" w:rsidP="0057411C">
      <w:pPr>
        <w:ind w:left="1304"/>
      </w:pPr>
    </w:p>
    <w:p w:rsidR="0057411C" w:rsidRDefault="0057411C" w:rsidP="0057411C">
      <w:pPr>
        <w:ind w:hanging="1304"/>
      </w:pPr>
      <w:r>
        <w:tab/>
        <w:t xml:space="preserve">Om man är tveksam till om anfallsaktivitet finns kvar eller om patienten trots </w:t>
      </w:r>
    </w:p>
    <w:p w:rsidR="0057411C" w:rsidRDefault="0057411C" w:rsidP="0057411C">
      <w:pPr>
        <w:ind w:hanging="1304"/>
      </w:pPr>
      <w:r>
        <w:t xml:space="preserve">                      avsaknad av synliga anfall inte reagerar på smärta inom 15 min: utför EEG snarast och överväg CT!</w:t>
      </w:r>
    </w:p>
    <w:p w:rsidR="0057411C" w:rsidRDefault="0057411C" w:rsidP="0057411C">
      <w:pPr>
        <w:ind w:hanging="1304"/>
      </w:pPr>
      <w:r>
        <w:tab/>
        <w:t>Kontinuerligt el. intermittent EEG nödvändigt vid beh. i respirator med Pentothal, Isofluran eller Diprivan!</w:t>
      </w:r>
    </w:p>
    <w:p w:rsidR="0057411C" w:rsidRDefault="0057411C" w:rsidP="0057411C">
      <w:pPr>
        <w:ind w:hanging="1304"/>
      </w:pPr>
    </w:p>
    <w:p w:rsidR="0057411C" w:rsidRDefault="0057411C" w:rsidP="0057411C">
      <w:pPr>
        <w:jc w:val="both"/>
      </w:pPr>
      <w:r>
        <w:t>EEG uppkoppling eller tolkning är i dagsläget ej tillgängligt dygnet runt.</w:t>
      </w:r>
    </w:p>
    <w:p w:rsidR="0057411C" w:rsidRDefault="0057411C" w:rsidP="0057411C">
      <w:pPr>
        <w:jc w:val="both"/>
      </w:pPr>
      <w:r w:rsidRPr="008534F6">
        <w:rPr>
          <w:b/>
        </w:rPr>
        <w:t>Solna:</w:t>
      </w:r>
      <w:r>
        <w:t xml:space="preserve"> neurofysiolog-jour: vardag 8-16.30: 070-752 6862; </w:t>
      </w:r>
    </w:p>
    <w:p w:rsidR="0057411C" w:rsidRDefault="0057411C" w:rsidP="0057411C">
      <w:pPr>
        <w:jc w:val="both"/>
      </w:pPr>
      <w:r w:rsidRPr="008534F6">
        <w:rPr>
          <w:b/>
        </w:rPr>
        <w:t>Huddinge:</w:t>
      </w:r>
      <w:r>
        <w:t xml:space="preserve"> neurofys: vardag 8-16.30: 08-5858 0496.</w:t>
      </w:r>
    </w:p>
    <w:p w:rsidR="0057411C" w:rsidRDefault="0057411C" w:rsidP="0057411C">
      <w:pPr>
        <w:jc w:val="both"/>
      </w:pPr>
      <w:r w:rsidRPr="00C3374B">
        <w:rPr>
          <w:b/>
        </w:rPr>
        <w:t>Solna+Huddinge:</w:t>
      </w:r>
      <w:r>
        <w:t xml:space="preserve"> neurofysiolog-jour: vardag 16.30-21 och helg 9-18: 08-588 9850.</w:t>
      </w:r>
    </w:p>
    <w:p w:rsidR="0057411C" w:rsidRDefault="0057411C" w:rsidP="0057411C">
      <w:pPr>
        <w:jc w:val="both"/>
      </w:pPr>
    </w:p>
    <w:p w:rsidR="0057411C" w:rsidRDefault="0057411C" w:rsidP="0057411C">
      <w:pPr>
        <w:jc w:val="both"/>
      </w:pPr>
      <w:r>
        <w:t>Kontakta Neuropediatrisk telefonjour: vardag 16.30-21 och helg 9-18. Tel: se Inuti</w:t>
      </w:r>
    </w:p>
    <w:p w:rsidR="0057411C" w:rsidRDefault="0057411C" w:rsidP="0057411C">
      <w:pPr>
        <w:jc w:val="both"/>
      </w:pPr>
      <w:r>
        <w:t xml:space="preserve">                                                                 </w:t>
      </w:r>
    </w:p>
    <w:p w:rsidR="0057411C" w:rsidRDefault="0057411C" w:rsidP="0057411C">
      <w:r>
        <w:t xml:space="preserve">Om misstänkt förhöjt intrakraniellt tryck </w:t>
      </w:r>
      <w:r>
        <w:sym w:font="Symbol" w:char="F0AE"/>
      </w:r>
      <w:r>
        <w:t xml:space="preserve"> överväg kontinuerlig ICP mätning.</w:t>
      </w:r>
    </w:p>
    <w:p w:rsidR="0057411C" w:rsidRDefault="0057411C" w:rsidP="0057411C">
      <w:pPr>
        <w:ind w:left="1304" w:hanging="1304"/>
      </w:pPr>
      <w:r>
        <w:t>Behandla ev. hjärnödem!</w:t>
      </w:r>
    </w:p>
    <w:p w:rsidR="0057411C" w:rsidRDefault="0057411C" w:rsidP="0057411C">
      <w:r>
        <w:tab/>
      </w:r>
    </w:p>
    <w:p w:rsidR="0057411C" w:rsidRDefault="0057411C" w:rsidP="0057411C">
      <w:pPr>
        <w:pStyle w:val="Brdtext"/>
      </w:pPr>
      <w:r>
        <w:t>I första hand:</w:t>
      </w:r>
    </w:p>
    <w:p w:rsidR="0057411C" w:rsidRDefault="0057411C" w:rsidP="0057411C">
      <w:pPr>
        <w:pStyle w:val="Brdtext"/>
        <w:ind w:firstLine="1304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080"/>
      </w:tblGrid>
      <w:tr w:rsidR="0057411C" w:rsidTr="00830561">
        <w:trPr>
          <w:trHeight w:val="70"/>
        </w:trPr>
        <w:tc>
          <w:tcPr>
            <w:tcW w:w="8080" w:type="dxa"/>
          </w:tcPr>
          <w:p w:rsidR="0057411C" w:rsidRDefault="0057411C" w:rsidP="0083056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Steg 4.  thiopentalnatrium (Pentothal Natrium</w:t>
            </w:r>
            <w:r w:rsidRPr="00724E21">
              <w:rPr>
                <w:b/>
                <w:sz w:val="28"/>
                <w:szCs w:val="28"/>
              </w:rPr>
              <w:t>®</w:t>
            </w:r>
            <w:r>
              <w:rPr>
                <w:b/>
                <w:sz w:val="28"/>
              </w:rPr>
              <w:t xml:space="preserve">) </w:t>
            </w:r>
            <w:r w:rsidRPr="00EA481F">
              <w:rPr>
                <w:b/>
                <w:sz w:val="28"/>
                <w:szCs w:val="28"/>
              </w:rPr>
              <w:t>iv</w:t>
            </w:r>
            <w:r>
              <w:rPr>
                <w:b/>
                <w:sz w:val="28"/>
              </w:rPr>
              <w:t xml:space="preserve"> </w:t>
            </w:r>
          </w:p>
          <w:p w:rsidR="0057411C" w:rsidRDefault="0057411C" w:rsidP="00830561">
            <w:pPr>
              <w:pStyle w:val="Brdtextmedindrag2"/>
              <w:ind w:left="0"/>
            </w:pPr>
            <w:r>
              <w:t xml:space="preserve">  intermittenta injektioner om 2-5 mg/kg med 2-3 min mellanrum tills</w:t>
            </w:r>
          </w:p>
          <w:p w:rsidR="0057411C" w:rsidRDefault="0057411C" w:rsidP="00830561">
            <w:pPr>
              <w:pStyle w:val="Brdtextmedindrag2"/>
              <w:ind w:left="0"/>
            </w:pPr>
            <w:r>
              <w:t xml:space="preserve">  anfallskontroll uppnås. Därefter kontinuerlig infusion 1-5(-10) mg/kg/tim </w:t>
            </w:r>
          </w:p>
          <w:p w:rsidR="0057411C" w:rsidRDefault="0057411C" w:rsidP="00830561">
            <w:r>
              <w:t xml:space="preserve">  som bibehålls till 12 tim anfallsfrihet!  </w:t>
            </w:r>
          </w:p>
          <w:p w:rsidR="0057411C" w:rsidRDefault="0057411C" w:rsidP="00830561">
            <w:pPr>
              <w:pStyle w:val="Brdtextmedindrag2"/>
              <w:ind w:left="0"/>
            </w:pPr>
          </w:p>
          <w:p w:rsidR="0057411C" w:rsidRDefault="0057411C" w:rsidP="00830561">
            <w:r>
              <w:t xml:space="preserve">  Behandling och dosering sköts gemensamt med narkosläkare. </w:t>
            </w:r>
          </w:p>
          <w:p w:rsidR="0057411C" w:rsidRDefault="0057411C" w:rsidP="00830561">
            <w:r>
              <w:t xml:space="preserve">  Vanligen krävs intubation och artificiell ventilation!</w:t>
            </w:r>
          </w:p>
          <w:p w:rsidR="0057411C" w:rsidRDefault="0057411C" w:rsidP="00830561">
            <w:pPr>
              <w:pStyle w:val="Brdtextmedindrag2"/>
              <w:ind w:left="0"/>
            </w:pPr>
            <w:r>
              <w:t xml:space="preserve">  EEG snarast möjligt – intermittent eller vid djup anestesi kontinuerligt</w:t>
            </w:r>
          </w:p>
          <w:p w:rsidR="0057411C" w:rsidRDefault="0057411C" w:rsidP="00830561">
            <w:r>
              <w:t xml:space="preserve">  Målsättning: ge lägsta möjliga dos med klinisk och elektrografisk anfallsfrihet!   </w:t>
            </w:r>
          </w:p>
          <w:p w:rsidR="0057411C" w:rsidRDefault="0057411C" w:rsidP="00830561">
            <w:r>
              <w:t xml:space="preserve">  </w:t>
            </w:r>
          </w:p>
          <w:p w:rsidR="0057411C" w:rsidRDefault="0057411C" w:rsidP="00830561">
            <w:r>
              <w:t xml:space="preserve"> Risker: hypotension, andn.depression, infektioner, systembiverkningar. </w:t>
            </w:r>
          </w:p>
          <w:p w:rsidR="0057411C" w:rsidRDefault="0057411C" w:rsidP="00830561">
            <w:pPr>
              <w:pStyle w:val="Brdtext"/>
            </w:pPr>
            <w:r>
              <w:t xml:space="preserve"> Kontinuerlig blodtrycksmätning! Ofta krävs dopamininfusion eller motsvarande.</w:t>
            </w:r>
          </w:p>
        </w:tc>
      </w:tr>
    </w:tbl>
    <w:p w:rsidR="0057411C" w:rsidRDefault="0057411C" w:rsidP="0057411C"/>
    <w:p w:rsidR="0057411C" w:rsidRDefault="0057411C" w:rsidP="0057411C">
      <w:r>
        <w:t>I andra hand (i samråd med narkosläkare van vid beh. av SE):</w:t>
      </w:r>
    </w:p>
    <w:p w:rsidR="0057411C" w:rsidRDefault="0057411C" w:rsidP="0057411C">
      <w:pPr>
        <w:ind w:firstLine="1304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080"/>
      </w:tblGrid>
      <w:tr w:rsidR="0057411C" w:rsidTr="00830561">
        <w:tc>
          <w:tcPr>
            <w:tcW w:w="8080" w:type="dxa"/>
          </w:tcPr>
          <w:p w:rsidR="0057411C" w:rsidRDefault="0057411C" w:rsidP="0083056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isofluran(Isofluran</w:t>
            </w:r>
            <w:r w:rsidRPr="00724E21">
              <w:rPr>
                <w:b/>
                <w:sz w:val="28"/>
                <w:szCs w:val="28"/>
              </w:rPr>
              <w:t>®</w:t>
            </w:r>
            <w:r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</w:rPr>
              <w:t xml:space="preserve"> eller propofol(Diprivan</w:t>
            </w:r>
            <w:r w:rsidRPr="00724E21">
              <w:rPr>
                <w:b/>
                <w:sz w:val="28"/>
                <w:szCs w:val="28"/>
              </w:rPr>
              <w:t>®</w:t>
            </w:r>
            <w:r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</w:rPr>
              <w:t xml:space="preserve"> </w:t>
            </w:r>
          </w:p>
          <w:p w:rsidR="0057411C" w:rsidRPr="00FF2EAB" w:rsidRDefault="0057411C" w:rsidP="00830561">
            <w:r>
              <w:rPr>
                <w:b/>
                <w:sz w:val="28"/>
              </w:rPr>
              <w:t xml:space="preserve"> </w:t>
            </w:r>
            <w:r>
              <w:t>Dosering sköts av</w:t>
            </w:r>
            <w:r w:rsidRPr="00FF2EAB">
              <w:t xml:space="preserve"> BIVAläkare</w:t>
            </w:r>
            <w:r>
              <w:t>!</w:t>
            </w:r>
          </w:p>
          <w:p w:rsidR="0057411C" w:rsidRDefault="0057411C" w:rsidP="00830561">
            <w:pPr>
              <w:ind w:left="1304" w:hanging="1304"/>
            </w:pPr>
            <w:r>
              <w:t xml:space="preserve"> Obs! För båda är effekten kortvarig och upphör kort efter avslutad infusion.</w:t>
            </w:r>
          </w:p>
          <w:p w:rsidR="0057411C" w:rsidRDefault="0057411C" w:rsidP="00830561">
            <w:pPr>
              <w:ind w:left="1304" w:hanging="1304"/>
            </w:pPr>
            <w:r>
              <w:t xml:space="preserve"> Propofol ges ej till barn &lt;3år.</w:t>
            </w:r>
          </w:p>
          <w:p w:rsidR="0057411C" w:rsidRDefault="0057411C" w:rsidP="00830561"/>
        </w:tc>
      </w:tr>
    </w:tbl>
    <w:p w:rsidR="0057411C" w:rsidRDefault="0057411C" w:rsidP="0057411C">
      <w:pPr>
        <w:ind w:left="1304"/>
      </w:pPr>
    </w:p>
    <w:p w:rsidR="0057411C" w:rsidRDefault="0057411C" w:rsidP="0057411C">
      <w:pPr>
        <w:ind w:left="1304"/>
      </w:pPr>
    </w:p>
    <w:p w:rsidR="0057411C" w:rsidRDefault="0057411C" w:rsidP="0057411C">
      <w:r>
        <w:t xml:space="preserve">Obs! Under tiden barnet är sövt viktigt </w:t>
      </w:r>
      <w:r w:rsidRPr="0084326C">
        <w:rPr>
          <w:b/>
          <w:u w:val="single"/>
        </w:rPr>
        <w:t>initiera fungerande underhållsbehandling</w:t>
      </w:r>
      <w:r w:rsidRPr="0084326C">
        <w:t xml:space="preserve"> </w:t>
      </w:r>
      <w:r>
        <w:t xml:space="preserve">med antiepileptika. </w:t>
      </w:r>
    </w:p>
    <w:p w:rsidR="0057411C" w:rsidRDefault="0057411C" w:rsidP="0057411C">
      <w:r>
        <w:t xml:space="preserve">Om står på antiepileptika: kontrollera plasmanivåer och justera doser! </w:t>
      </w:r>
    </w:p>
    <w:p w:rsidR="0057411C" w:rsidRDefault="0057411C" w:rsidP="0057411C">
      <w:r>
        <w:t xml:space="preserve">Om </w:t>
      </w:r>
      <w:r w:rsidRPr="0084326C">
        <w:rPr>
          <w:u w:val="single"/>
        </w:rPr>
        <w:t xml:space="preserve">ej </w:t>
      </w:r>
      <w:r>
        <w:t>står på antiepileptika: starta upp antiepileptika beh.</w:t>
      </w:r>
    </w:p>
    <w:p w:rsidR="0057411C" w:rsidRDefault="0057411C" w:rsidP="0057411C"/>
    <w:p w:rsidR="0057411C" w:rsidRDefault="0057411C" w:rsidP="0057411C"/>
    <w:p w:rsidR="0057411C" w:rsidRDefault="0057411C" w:rsidP="0057411C">
      <w:r>
        <w:t>Under respiratorbeh. ska i möjligaste mån barnets vanliga underhållsbehandling tillföras. Flertalet antiepileptika kan tillföras via ventrikelsond (tabletter krossas, kapslar tas isär, vattenlösliga tabletter, mixtur).</w:t>
      </w:r>
    </w:p>
    <w:p w:rsidR="0057411C" w:rsidRDefault="0057411C" w:rsidP="0057411C">
      <w:pPr>
        <w:ind w:left="1304"/>
      </w:pPr>
      <w:r>
        <w:br/>
      </w:r>
    </w:p>
    <w:p w:rsidR="0057411C" w:rsidRDefault="0057411C" w:rsidP="0057411C">
      <w:r>
        <w:t>Andra alternativa beredningsformer:</w:t>
      </w:r>
    </w:p>
    <w:p w:rsidR="0057411C" w:rsidRPr="006A13C3" w:rsidRDefault="0057411C" w:rsidP="0057411C">
      <w:pPr>
        <w:widowControl/>
        <w:numPr>
          <w:ilvl w:val="0"/>
          <w:numId w:val="5"/>
        </w:numPr>
        <w:tabs>
          <w:tab w:val="clear" w:pos="360"/>
          <w:tab w:val="num" w:pos="1664"/>
        </w:tabs>
        <w:ind w:left="426"/>
      </w:pPr>
      <w:r w:rsidRPr="006A13C3">
        <w:t>valproat – suppositorier (Delepsine, finns Q82S!) och i.v. beredning (Ergenyl)</w:t>
      </w:r>
    </w:p>
    <w:p w:rsidR="0057411C" w:rsidRPr="006A13C3" w:rsidRDefault="0057411C" w:rsidP="0057411C">
      <w:pPr>
        <w:widowControl/>
        <w:numPr>
          <w:ilvl w:val="0"/>
          <w:numId w:val="5"/>
        </w:numPr>
        <w:tabs>
          <w:tab w:val="clear" w:pos="360"/>
          <w:tab w:val="num" w:pos="1664"/>
        </w:tabs>
        <w:ind w:left="426"/>
      </w:pPr>
      <w:r w:rsidRPr="006A13C3">
        <w:t>karbamazepin – suppositorier (Tegretol). Ge 25% mer av supp. jmf  per os beh!</w:t>
      </w:r>
    </w:p>
    <w:p w:rsidR="0057411C" w:rsidRPr="006A13C3" w:rsidRDefault="0057411C" w:rsidP="0057411C">
      <w:pPr>
        <w:widowControl/>
        <w:numPr>
          <w:ilvl w:val="0"/>
          <w:numId w:val="5"/>
        </w:numPr>
        <w:tabs>
          <w:tab w:val="clear" w:pos="360"/>
          <w:tab w:val="num" w:pos="1664"/>
        </w:tabs>
        <w:ind w:left="426"/>
      </w:pPr>
      <w:r w:rsidRPr="006A13C3">
        <w:t>fenobarbital (Fenemal) –  inj.lösning (samma dos iv. som p</w:t>
      </w:r>
      <w:r>
        <w:t>er os</w:t>
      </w:r>
      <w:r w:rsidRPr="006A13C3">
        <w:t xml:space="preserve"> beh) </w:t>
      </w:r>
    </w:p>
    <w:p w:rsidR="0057411C" w:rsidRPr="006A13C3" w:rsidRDefault="0057411C" w:rsidP="0057411C">
      <w:pPr>
        <w:widowControl/>
        <w:numPr>
          <w:ilvl w:val="0"/>
          <w:numId w:val="5"/>
        </w:numPr>
        <w:tabs>
          <w:tab w:val="clear" w:pos="360"/>
          <w:tab w:val="num" w:pos="1664"/>
        </w:tabs>
        <w:ind w:left="426"/>
      </w:pPr>
      <w:r w:rsidRPr="006A13C3">
        <w:t>levetiracetam (Keppra) –  inj.lösning, (</w:t>
      </w:r>
      <w:r>
        <w:t>samma dos iv. som per os</w:t>
      </w:r>
      <w:r w:rsidRPr="006A13C3">
        <w:t xml:space="preserve"> beh)</w:t>
      </w:r>
    </w:p>
    <w:p w:rsidR="0057411C" w:rsidRPr="006A13C3" w:rsidRDefault="0057411C" w:rsidP="0057411C">
      <w:pPr>
        <w:widowControl/>
        <w:numPr>
          <w:ilvl w:val="0"/>
          <w:numId w:val="5"/>
        </w:numPr>
        <w:ind w:left="426"/>
        <w:jc w:val="both"/>
      </w:pPr>
      <w:r w:rsidRPr="006A13C3">
        <w:t>clonazepam (Iktorivil) –  inj.lösning</w:t>
      </w:r>
    </w:p>
    <w:p w:rsidR="0057411C" w:rsidRPr="006A13C3" w:rsidRDefault="0057411C" w:rsidP="0057411C">
      <w:pPr>
        <w:widowControl/>
        <w:numPr>
          <w:ilvl w:val="0"/>
          <w:numId w:val="5"/>
        </w:numPr>
        <w:ind w:left="426"/>
        <w:jc w:val="both"/>
      </w:pPr>
      <w:r w:rsidRPr="006A13C3">
        <w:t>fosfenytoin (ProEpanutin) – inj.lösning (samma dos iv som fenytoin per oral beh)</w:t>
      </w:r>
    </w:p>
    <w:p w:rsidR="0057411C" w:rsidRDefault="0057411C" w:rsidP="0057411C">
      <w:pPr>
        <w:ind w:left="1304" w:hanging="1304"/>
      </w:pPr>
    </w:p>
    <w:p w:rsidR="0057411C" w:rsidRPr="00035CFE" w:rsidRDefault="0057411C" w:rsidP="0057411C">
      <w:pPr>
        <w:rPr>
          <w:u w:val="single"/>
        </w:rPr>
      </w:pPr>
      <w:r w:rsidRPr="00035CFE">
        <w:rPr>
          <w:u w:val="single"/>
        </w:rPr>
        <w:t xml:space="preserve">ALTERNATIVA FARMAKA </w:t>
      </w:r>
      <w:r>
        <w:rPr>
          <w:u w:val="single"/>
        </w:rPr>
        <w:t xml:space="preserve">vid behandling av </w:t>
      </w:r>
      <w:r w:rsidRPr="00035CFE">
        <w:rPr>
          <w:u w:val="single"/>
        </w:rPr>
        <w:t>STATUS</w:t>
      </w:r>
      <w:r>
        <w:rPr>
          <w:u w:val="single"/>
        </w:rPr>
        <w:t xml:space="preserve"> EPILEPTICUS</w:t>
      </w:r>
      <w:r w:rsidRPr="00035CFE">
        <w:rPr>
          <w:u w:val="single"/>
        </w:rPr>
        <w:t>:</w:t>
      </w:r>
    </w:p>
    <w:p w:rsidR="0057411C" w:rsidRDefault="0057411C" w:rsidP="0057411C">
      <w:pPr>
        <w:ind w:left="1304" w:hanging="1304"/>
      </w:pPr>
    </w:p>
    <w:p w:rsidR="0057411C" w:rsidRDefault="0057411C" w:rsidP="0057411C">
      <w:pPr>
        <w:widowControl/>
        <w:numPr>
          <w:ilvl w:val="0"/>
          <w:numId w:val="6"/>
        </w:numPr>
      </w:pPr>
      <w:r>
        <w:t>lidocain = Xylocard inj. vätska 20mg/ml.</w:t>
      </w:r>
    </w:p>
    <w:p w:rsidR="0057411C" w:rsidRDefault="0057411C" w:rsidP="0057411C">
      <w:pPr>
        <w:ind w:left="1304" w:hanging="944"/>
      </w:pPr>
      <w:r>
        <w:t>Bolusdos: 2 mg/kg, långsam iv. inj. Sedan kontinuerlig iv. infusion (2-)4-8 mg/kg/tim.</w:t>
      </w:r>
    </w:p>
    <w:p w:rsidR="0057411C" w:rsidRDefault="0057411C" w:rsidP="0057411C">
      <w:pPr>
        <w:ind w:left="1304" w:hanging="944"/>
      </w:pPr>
      <w:r>
        <w:t xml:space="preserve">Risk: arytmier, hypotension </w:t>
      </w:r>
      <w:r>
        <w:sym w:font="Symbol" w:char="F0AE"/>
      </w:r>
      <w:r>
        <w:t xml:space="preserve"> övervaka andning, blodtryck, EKG!</w:t>
      </w:r>
    </w:p>
    <w:p w:rsidR="0057411C" w:rsidRDefault="0057411C" w:rsidP="0057411C">
      <w:pPr>
        <w:ind w:left="1304" w:hanging="944"/>
      </w:pPr>
      <w:r>
        <w:t>Kortvarig beh (fåtal dagar). Kontakta barnneurolog så fort det går!</w:t>
      </w:r>
    </w:p>
    <w:p w:rsidR="0057411C" w:rsidRDefault="0057411C" w:rsidP="0057411C">
      <w:pPr>
        <w:widowControl/>
        <w:numPr>
          <w:ilvl w:val="0"/>
          <w:numId w:val="7"/>
        </w:numPr>
      </w:pPr>
      <w:r>
        <w:t>valproat = Ergenyl pulver för beredning av injektionsvätska</w:t>
      </w:r>
    </w:p>
    <w:p w:rsidR="0057411C" w:rsidRDefault="0057411C" w:rsidP="0057411C">
      <w:pPr>
        <w:ind w:left="360"/>
      </w:pPr>
      <w:r>
        <w:t>Bolusdos: 20 mg/kg i.v. Sen kontinuerlig i.v. infusion: 20-40 mg/kg/dygn</w:t>
      </w:r>
    </w:p>
    <w:p w:rsidR="0057411C" w:rsidRDefault="0057411C" w:rsidP="0057411C">
      <w:pPr>
        <w:ind w:left="360"/>
      </w:pPr>
      <w:r>
        <w:t>Finns begränsad erfarenhet av denna beh. vid SE</w:t>
      </w:r>
    </w:p>
    <w:p w:rsidR="0057411C" w:rsidRDefault="0057411C" w:rsidP="0057411C">
      <w:pPr>
        <w:widowControl/>
        <w:numPr>
          <w:ilvl w:val="0"/>
          <w:numId w:val="10"/>
        </w:numPr>
      </w:pPr>
      <w:r w:rsidRPr="00F7601E">
        <w:t>levetiracetam = Keppra inj.lösning 100 mg/ml. Empiriskt prövade doser: 20 mg/kg iv. x1.</w:t>
      </w:r>
    </w:p>
    <w:p w:rsidR="0057411C" w:rsidRDefault="0057411C" w:rsidP="0057411C">
      <w:pPr>
        <w:widowControl/>
        <w:numPr>
          <w:ilvl w:val="0"/>
          <w:numId w:val="10"/>
        </w:numPr>
      </w:pPr>
      <w:r>
        <w:t xml:space="preserve">topiramate = Topimax. Tabletter kan krossas och lösas upp i vatten. Ges i nasogastrisk sond. Empiriskt prövade doser: c:a 12-15 mg/kg/dag. </w:t>
      </w:r>
    </w:p>
    <w:p w:rsidR="0057411C" w:rsidRPr="009E2F9A" w:rsidRDefault="0057411C" w:rsidP="0057411C">
      <w:pPr>
        <w:widowControl/>
        <w:numPr>
          <w:ilvl w:val="0"/>
          <w:numId w:val="10"/>
        </w:numPr>
      </w:pPr>
      <w:r>
        <w:t>Solu-Medrol infusion. Högdos steroidbehandling kan prövas i vissa fall. Se separat PM.</w:t>
      </w:r>
    </w:p>
    <w:p w:rsidR="0057411C" w:rsidRPr="009E2F9A" w:rsidRDefault="0057411C" w:rsidP="0057411C">
      <w:pPr>
        <w:widowControl/>
        <w:numPr>
          <w:ilvl w:val="0"/>
          <w:numId w:val="10"/>
        </w:numPr>
      </w:pPr>
      <w:r>
        <w:t>Kiovig infusion. Iv-IG kan prövas i särskilda fall av refraktärt status. Se separat PM.</w:t>
      </w:r>
    </w:p>
    <w:p w:rsidR="0057411C" w:rsidRDefault="0057411C" w:rsidP="0057411C">
      <w:pPr>
        <w:widowControl/>
        <w:numPr>
          <w:ilvl w:val="0"/>
          <w:numId w:val="10"/>
        </w:numPr>
      </w:pPr>
      <w:r>
        <w:t>Vid refraktärt status särskilt neonatalt/infantilt överväg även vitamin B6 (pyridoxinehydroklorid eller pyridoxalfosfat) respektive folinsyra (kalcium folinat)</w:t>
      </w:r>
    </w:p>
    <w:p w:rsidR="0057411C" w:rsidRDefault="0057411C" w:rsidP="0057411C">
      <w:pPr>
        <w:widowControl/>
        <w:numPr>
          <w:ilvl w:val="0"/>
          <w:numId w:val="10"/>
        </w:numPr>
      </w:pPr>
      <w:r>
        <w:t>Ketamin – i mycket refraktära fall, i samråd med narkosläk</w:t>
      </w:r>
    </w:p>
    <w:p w:rsidR="0057411C" w:rsidRDefault="0057411C" w:rsidP="0057411C"/>
    <w:p w:rsidR="0057411C" w:rsidRPr="002642EF" w:rsidRDefault="0057411C" w:rsidP="0057411C">
      <w:pPr>
        <w:ind w:left="1304" w:hanging="1304"/>
        <w:rPr>
          <w:u w:val="single"/>
        </w:rPr>
      </w:pPr>
      <w:r w:rsidRPr="002642EF">
        <w:rPr>
          <w:u w:val="single"/>
        </w:rPr>
        <w:t xml:space="preserve">VANLIGASTE ”FELEN” vid behandling av </w:t>
      </w:r>
      <w:r>
        <w:rPr>
          <w:u w:val="single"/>
        </w:rPr>
        <w:t>STATUS EPILEPTIC</w:t>
      </w:r>
      <w:r w:rsidRPr="002642EF">
        <w:rPr>
          <w:u w:val="single"/>
        </w:rPr>
        <w:t>US!</w:t>
      </w:r>
    </w:p>
    <w:p w:rsidR="0057411C" w:rsidRDefault="0057411C" w:rsidP="0057411C">
      <w:pPr>
        <w:widowControl/>
        <w:numPr>
          <w:ilvl w:val="0"/>
          <w:numId w:val="8"/>
        </w:numPr>
      </w:pPr>
      <w:r w:rsidRPr="00BE1C40">
        <w:t xml:space="preserve">ger </w:t>
      </w:r>
      <w:r w:rsidRPr="00BE1C40">
        <w:rPr>
          <w:b/>
          <w:i/>
        </w:rPr>
        <w:t>för låga</w:t>
      </w:r>
      <w:r>
        <w:t xml:space="preserve"> doser i initialskedet</w:t>
      </w:r>
    </w:p>
    <w:p w:rsidR="0057411C" w:rsidRDefault="0057411C" w:rsidP="0057411C">
      <w:pPr>
        <w:widowControl/>
        <w:numPr>
          <w:ilvl w:val="0"/>
          <w:numId w:val="8"/>
        </w:numPr>
      </w:pPr>
      <w:r>
        <w:t xml:space="preserve">tar </w:t>
      </w:r>
      <w:r w:rsidRPr="00BE1C40">
        <w:rPr>
          <w:b/>
          <w:i/>
        </w:rPr>
        <w:t>för lång tid</w:t>
      </w:r>
      <w:r>
        <w:t xml:space="preserve"> mellan de olika stegen i behandlingen</w:t>
      </w:r>
    </w:p>
    <w:p w:rsidR="0057411C" w:rsidRDefault="0057411C" w:rsidP="0057411C">
      <w:pPr>
        <w:widowControl/>
        <w:numPr>
          <w:ilvl w:val="0"/>
          <w:numId w:val="9"/>
        </w:numPr>
      </w:pPr>
      <w:r>
        <w:t>misslyckas starta upp adekvat underhållsbehandling</w:t>
      </w:r>
    </w:p>
    <w:p w:rsidR="0057411C" w:rsidRDefault="0057411C" w:rsidP="0057411C">
      <w:pPr>
        <w:widowControl/>
        <w:numPr>
          <w:ilvl w:val="0"/>
          <w:numId w:val="9"/>
        </w:numPr>
      </w:pPr>
      <w:r>
        <w:t>misslyckas behandla underliggande orsak</w:t>
      </w:r>
    </w:p>
    <w:p w:rsidR="0057411C" w:rsidRDefault="0057411C" w:rsidP="0057411C">
      <w:pPr>
        <w:widowControl/>
        <w:numPr>
          <w:ilvl w:val="0"/>
          <w:numId w:val="9"/>
        </w:numPr>
      </w:pPr>
      <w:r>
        <w:t>fel diagnos (pseudo/funktionellt status)</w:t>
      </w:r>
    </w:p>
    <w:p w:rsidR="0057411C" w:rsidRDefault="0057411C" w:rsidP="0057411C">
      <w:pPr>
        <w:ind w:left="1304" w:hanging="1304"/>
      </w:pPr>
    </w:p>
    <w:p w:rsidR="0057411C" w:rsidRDefault="0057411C" w:rsidP="0057411C">
      <w:pPr>
        <w:ind w:left="1304" w:hanging="1304"/>
      </w:pPr>
    </w:p>
    <w:p w:rsidR="0057411C" w:rsidRPr="00A1499E" w:rsidRDefault="0057411C" w:rsidP="0057411C">
      <w:pPr>
        <w:ind w:left="1304" w:hanging="1304"/>
        <w:rPr>
          <w:b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57411C" w:rsidRDefault="0057411C" w:rsidP="0057411C">
      <w:r>
        <w:t>Varje dokument bör innehålla en historik som för varje version talar om vad som ändrats, vem som gjort ändringen och när ändringen gjordes.</w:t>
      </w:r>
    </w:p>
    <w:p w:rsidR="0057411C" w:rsidRDefault="0057411C" w:rsidP="0057411C">
      <w:pPr>
        <w:widowControl/>
      </w:pPr>
    </w:p>
    <w:tbl>
      <w:tblPr>
        <w:tblStyle w:val="Tabellrutnt"/>
        <w:tblW w:w="0" w:type="auto"/>
        <w:tblLook w:val="0020"/>
      </w:tblPr>
      <w:tblGrid>
        <w:gridCol w:w="1242"/>
        <w:gridCol w:w="1418"/>
        <w:gridCol w:w="4248"/>
        <w:gridCol w:w="2303"/>
      </w:tblGrid>
      <w:tr w:rsidR="0057411C" w:rsidRPr="0073674B" w:rsidTr="00830561">
        <w:tc>
          <w:tcPr>
            <w:tcW w:w="1242" w:type="dxa"/>
            <w:shd w:val="clear" w:color="auto" w:fill="D9D9D9" w:themeFill="background1" w:themeFillShade="D9"/>
          </w:tcPr>
          <w:p w:rsidR="0057411C" w:rsidRPr="0073674B" w:rsidRDefault="0057411C" w:rsidP="00830561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7411C" w:rsidRPr="0073674B" w:rsidRDefault="0057411C" w:rsidP="00830561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57411C" w:rsidRPr="0073674B" w:rsidRDefault="0057411C" w:rsidP="00830561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57411C" w:rsidRPr="0073674B" w:rsidRDefault="0057411C" w:rsidP="00830561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57411C" w:rsidRPr="0073674B" w:rsidTr="00830561">
        <w:tc>
          <w:tcPr>
            <w:tcW w:w="1242" w:type="dxa"/>
          </w:tcPr>
          <w:p w:rsidR="0057411C" w:rsidRPr="0073674B" w:rsidRDefault="0057411C" w:rsidP="00830561">
            <w:r>
              <w:t>2</w:t>
            </w:r>
          </w:p>
        </w:tc>
        <w:tc>
          <w:tcPr>
            <w:tcW w:w="1418" w:type="dxa"/>
          </w:tcPr>
          <w:p w:rsidR="0057411C" w:rsidRPr="0073674B" w:rsidRDefault="0057411C" w:rsidP="00830561">
            <w:r>
              <w:t>20150626</w:t>
            </w:r>
          </w:p>
        </w:tc>
        <w:tc>
          <w:tcPr>
            <w:tcW w:w="4248" w:type="dxa"/>
          </w:tcPr>
          <w:p w:rsidR="0057411C" w:rsidRPr="0073674B" w:rsidRDefault="0057411C" w:rsidP="00830561">
            <w:r>
              <w:t>Nya formuleringar midazolaminfusion</w:t>
            </w:r>
          </w:p>
        </w:tc>
        <w:tc>
          <w:tcPr>
            <w:tcW w:w="2303" w:type="dxa"/>
          </w:tcPr>
          <w:p w:rsidR="0057411C" w:rsidRPr="0073674B" w:rsidRDefault="0057411C" w:rsidP="00830561">
            <w:r>
              <w:t>Maria Dahlin</w:t>
            </w:r>
          </w:p>
        </w:tc>
      </w:tr>
      <w:tr w:rsidR="0057411C" w:rsidRPr="0073674B" w:rsidTr="00830561">
        <w:tc>
          <w:tcPr>
            <w:tcW w:w="1242" w:type="dxa"/>
          </w:tcPr>
          <w:p w:rsidR="0057411C" w:rsidRPr="0073674B" w:rsidRDefault="0057411C" w:rsidP="00830561"/>
        </w:tc>
        <w:tc>
          <w:tcPr>
            <w:tcW w:w="1418" w:type="dxa"/>
          </w:tcPr>
          <w:p w:rsidR="0057411C" w:rsidRPr="0073674B" w:rsidRDefault="0057411C" w:rsidP="00830561"/>
        </w:tc>
        <w:tc>
          <w:tcPr>
            <w:tcW w:w="4248" w:type="dxa"/>
          </w:tcPr>
          <w:p w:rsidR="0057411C" w:rsidRPr="0073674B" w:rsidRDefault="0057411C" w:rsidP="00830561"/>
        </w:tc>
        <w:tc>
          <w:tcPr>
            <w:tcW w:w="2303" w:type="dxa"/>
          </w:tcPr>
          <w:p w:rsidR="0057411C" w:rsidRPr="0073674B" w:rsidRDefault="0057411C" w:rsidP="00830561"/>
        </w:tc>
      </w:tr>
    </w:tbl>
    <w:p w:rsidR="0057411C" w:rsidRPr="006330C0" w:rsidRDefault="0057411C" w:rsidP="0057411C"/>
    <w:p w:rsidR="009D2946" w:rsidRPr="00DF26E3" w:rsidRDefault="009D2946" w:rsidP="00730505"/>
    <w:sectPr w:rsidR="009D2946" w:rsidRPr="00DF26E3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68F" w:rsidRDefault="005B368F" w:rsidP="00F47081">
      <w:r>
        <w:separator/>
      </w:r>
    </w:p>
  </w:endnote>
  <w:endnote w:type="continuationSeparator" w:id="0">
    <w:p w:rsidR="005B368F" w:rsidRDefault="005B368F" w:rsidP="00F47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5256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3" w:name="handläggare_sf"/>
          <w:r>
            <w:rPr>
              <w:rFonts w:asciiTheme="minorHAnsi" w:hAnsiTheme="minorHAnsi"/>
              <w:sz w:val="16"/>
              <w:szCs w:val="16"/>
            </w:rPr>
            <w:t>Maria Dahlin/Karolinska/SLL;Tommy Stödberg/Karolinska/SLL</w:t>
          </w:r>
          <w:bookmarkEnd w:id="3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5256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dokumentnr_sf"/>
          <w:bookmarkStart w:id="5" w:name="löpnummer_sf"/>
          <w:bookmarkEnd w:id="4"/>
          <w:r>
            <w:rPr>
              <w:rFonts w:asciiTheme="minorHAnsi" w:hAnsiTheme="minorHAnsi"/>
              <w:sz w:val="16"/>
              <w:szCs w:val="16"/>
            </w:rPr>
            <w:t>Kar1-1214</w:t>
          </w:r>
          <w:bookmarkEnd w:id="5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5256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fastställare_sf"/>
          <w:r>
            <w:rPr>
              <w:rFonts w:asciiTheme="minorHAnsi" w:hAnsiTheme="minorHAnsi"/>
              <w:sz w:val="16"/>
              <w:szCs w:val="16"/>
            </w:rPr>
            <w:t>Ronny Wickström/Karolinska/SLL</w:t>
          </w:r>
          <w:bookmarkEnd w:id="6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5256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version_sf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7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5256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organisation_sf"/>
          <w:r>
            <w:rPr>
              <w:rFonts w:asciiTheme="minorHAnsi" w:hAnsiTheme="minorHAnsi"/>
              <w:sz w:val="16"/>
              <w:szCs w:val="16"/>
            </w:rPr>
            <w:t>BM3</w:t>
          </w:r>
          <w:bookmarkEnd w:id="8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5256D1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giltigdatum_sf"/>
          <w:r>
            <w:rPr>
              <w:rFonts w:asciiTheme="minorHAnsi" w:hAnsiTheme="minorHAnsi"/>
              <w:sz w:val="16"/>
              <w:szCs w:val="16"/>
            </w:rPr>
            <w:t>2016-11-26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AB39C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5256D1">
            <w:rPr>
              <w:rFonts w:asciiTheme="minorHAnsi" w:hAnsiTheme="minorHAnsi"/>
              <w:noProof/>
              <w:sz w:val="16"/>
              <w:szCs w:val="16"/>
            </w:rPr>
            <w:t>2016-11-26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AB39C8" w:rsidRPr="00AB39C8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5256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3" w:name="handläggare"/>
          <w:r>
            <w:rPr>
              <w:rFonts w:asciiTheme="minorHAnsi" w:hAnsiTheme="minorHAnsi"/>
              <w:sz w:val="16"/>
              <w:szCs w:val="16"/>
            </w:rPr>
            <w:t>Maria Dahlin/Karolinska/SLL;Tommy Stödberg/Karolinska/SLL</w:t>
          </w:r>
          <w:bookmarkEnd w:id="13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5256D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löpnummer"/>
          <w:r>
            <w:rPr>
              <w:rFonts w:asciiTheme="minorHAnsi" w:hAnsiTheme="minorHAnsi"/>
              <w:sz w:val="16"/>
              <w:szCs w:val="16"/>
            </w:rPr>
            <w:t>Kar1-1214</w:t>
          </w:r>
          <w:bookmarkEnd w:id="14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5256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fastställare"/>
          <w:r>
            <w:rPr>
              <w:rFonts w:asciiTheme="minorHAnsi" w:hAnsiTheme="minorHAnsi"/>
              <w:sz w:val="16"/>
              <w:szCs w:val="16"/>
            </w:rPr>
            <w:t>Ronny Wickström/Karolinska/SLL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5256D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version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16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5256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Organisation"/>
          <w:r>
            <w:rPr>
              <w:rFonts w:asciiTheme="minorHAnsi" w:hAnsiTheme="minorHAnsi"/>
              <w:sz w:val="16"/>
              <w:szCs w:val="16"/>
            </w:rPr>
            <w:t>BM3</w:t>
          </w:r>
          <w:bookmarkEnd w:id="17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5256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giltigdatum"/>
          <w:r>
            <w:rPr>
              <w:rFonts w:asciiTheme="minorHAnsi" w:hAnsiTheme="minorHAnsi"/>
              <w:sz w:val="16"/>
              <w:szCs w:val="16"/>
            </w:rPr>
            <w:t>2016-11-26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AB39C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5256D1">
            <w:rPr>
              <w:rFonts w:asciiTheme="minorHAnsi" w:hAnsiTheme="minorHAnsi"/>
              <w:noProof/>
              <w:sz w:val="16"/>
              <w:szCs w:val="16"/>
            </w:rPr>
            <w:t>2016-11-26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AB39C8" w:rsidRPr="00AB39C8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68F" w:rsidRDefault="005B368F" w:rsidP="00F47081">
      <w:r>
        <w:separator/>
      </w:r>
    </w:p>
  </w:footnote>
  <w:footnote w:type="continuationSeparator" w:id="0">
    <w:p w:rsidR="005B368F" w:rsidRDefault="005B368F" w:rsidP="00F47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5256D1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" w:name="Dokumenttyp_sf"/>
          <w:r>
            <w:rPr>
              <w:rFonts w:asciiTheme="minorHAnsi" w:hAnsiTheme="minorHAnsi"/>
            </w:rPr>
            <w:t>Styrande lokalt dokument</w:t>
          </w:r>
          <w:bookmarkEnd w:id="1"/>
        </w:p>
      </w:tc>
      <w:tc>
        <w:tcPr>
          <w:tcW w:w="1346" w:type="dxa"/>
        </w:tcPr>
        <w:p w:rsidR="001C5ECA" w:rsidRPr="00123992" w:rsidRDefault="00AB39C8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5256D1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5256D1" w:rsidRPr="005256D1">
              <w:rPr>
                <w:rFonts w:asciiTheme="minorHAnsi" w:hAnsiTheme="minorHAnsi"/>
                <w:noProof/>
              </w:rPr>
              <w:t>7</w:t>
            </w:r>
          </w:fldSimple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2" w:name="arkiverat_sf"/>
          <w:bookmarkEnd w:id="2"/>
        </w:p>
      </w:tc>
    </w:tr>
  </w:tbl>
  <w:p w:rsidR="00B5688E" w:rsidRDefault="00B5688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5256D1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0" w:name="Dokumenttyp"/>
          <w:r>
            <w:rPr>
              <w:rFonts w:asciiTheme="minorHAnsi" w:hAnsiTheme="minorHAnsi"/>
            </w:rPr>
            <w:t>Styrande lokalt dokument</w:t>
          </w:r>
          <w:bookmarkEnd w:id="10"/>
        </w:p>
      </w:tc>
      <w:tc>
        <w:tcPr>
          <w:tcW w:w="1346" w:type="dxa"/>
        </w:tcPr>
        <w:p w:rsidR="00363F7D" w:rsidRPr="00123992" w:rsidRDefault="00AB39C8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5256D1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5256D1" w:rsidRPr="005256D1">
              <w:rPr>
                <w:rFonts w:asciiTheme="minorHAnsi" w:hAnsiTheme="minorHAnsi"/>
                <w:noProof/>
              </w:rPr>
              <w:t>7</w:t>
            </w:r>
          </w:fldSimple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1" w:name="giltigdatum_ny"/>
          <w:bookmarkEnd w:id="11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2" w:name="arkiverat"/>
          <w:bookmarkEnd w:id="12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054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1C0918"/>
    <w:multiLevelType w:val="hybridMultilevel"/>
    <w:tmpl w:val="3B64C7F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C420C8E"/>
    <w:multiLevelType w:val="singleLevel"/>
    <w:tmpl w:val="7E6A0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">
    <w:nsid w:val="38927E84"/>
    <w:multiLevelType w:val="singleLevel"/>
    <w:tmpl w:val="7E6A0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>
    <w:nsid w:val="4370605C"/>
    <w:multiLevelType w:val="singleLevel"/>
    <w:tmpl w:val="7E6A0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5">
    <w:nsid w:val="536A4309"/>
    <w:multiLevelType w:val="singleLevel"/>
    <w:tmpl w:val="7E6A0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6">
    <w:nsid w:val="55AA25DA"/>
    <w:multiLevelType w:val="hybridMultilevel"/>
    <w:tmpl w:val="C42C7F2C"/>
    <w:lvl w:ilvl="0" w:tplc="041D0001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7">
    <w:nsid w:val="56AF4B09"/>
    <w:multiLevelType w:val="singleLevel"/>
    <w:tmpl w:val="7E6A0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>
    <w:nsid w:val="5FEF15B4"/>
    <w:multiLevelType w:val="singleLevel"/>
    <w:tmpl w:val="7E6A0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>
    <w:nsid w:val="67D637DB"/>
    <w:multiLevelType w:val="singleLevel"/>
    <w:tmpl w:val="7E6A0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73490610"/>
    <w:multiLevelType w:val="singleLevel"/>
    <w:tmpl w:val="7E6A0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>
    <w:nsid w:val="7F8324A7"/>
    <w:multiLevelType w:val="singleLevel"/>
    <w:tmpl w:val="7E6A0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7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31B4D"/>
    <w:rsid w:val="00133CE9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72285"/>
    <w:rsid w:val="002769F1"/>
    <w:rsid w:val="002C1CF4"/>
    <w:rsid w:val="002C4C2A"/>
    <w:rsid w:val="002C4EDA"/>
    <w:rsid w:val="002C574A"/>
    <w:rsid w:val="002C57F8"/>
    <w:rsid w:val="002F6D2D"/>
    <w:rsid w:val="003110B0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30B5F"/>
    <w:rsid w:val="00437DBB"/>
    <w:rsid w:val="00447EBD"/>
    <w:rsid w:val="00463852"/>
    <w:rsid w:val="00463CE9"/>
    <w:rsid w:val="004644A8"/>
    <w:rsid w:val="00473759"/>
    <w:rsid w:val="00474607"/>
    <w:rsid w:val="004C5F7B"/>
    <w:rsid w:val="004D6811"/>
    <w:rsid w:val="004E0843"/>
    <w:rsid w:val="004E4BC0"/>
    <w:rsid w:val="00502B3C"/>
    <w:rsid w:val="00505E91"/>
    <w:rsid w:val="00522CC6"/>
    <w:rsid w:val="00523EAD"/>
    <w:rsid w:val="005253BF"/>
    <w:rsid w:val="005256D1"/>
    <w:rsid w:val="005262F7"/>
    <w:rsid w:val="00533490"/>
    <w:rsid w:val="00536E3C"/>
    <w:rsid w:val="00541570"/>
    <w:rsid w:val="00541FCA"/>
    <w:rsid w:val="00543742"/>
    <w:rsid w:val="005647A8"/>
    <w:rsid w:val="0057411C"/>
    <w:rsid w:val="00576479"/>
    <w:rsid w:val="00583BE3"/>
    <w:rsid w:val="00594B6A"/>
    <w:rsid w:val="005A75E6"/>
    <w:rsid w:val="005B04BF"/>
    <w:rsid w:val="005B368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30505"/>
    <w:rsid w:val="007310E3"/>
    <w:rsid w:val="007345F6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8170B4"/>
    <w:rsid w:val="00820E06"/>
    <w:rsid w:val="0083084E"/>
    <w:rsid w:val="00835094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C7267"/>
    <w:rsid w:val="008D143D"/>
    <w:rsid w:val="008E03CB"/>
    <w:rsid w:val="008F25CC"/>
    <w:rsid w:val="008F5F42"/>
    <w:rsid w:val="008F6310"/>
    <w:rsid w:val="00916924"/>
    <w:rsid w:val="00926A38"/>
    <w:rsid w:val="00946C7B"/>
    <w:rsid w:val="00947A73"/>
    <w:rsid w:val="00964350"/>
    <w:rsid w:val="0097166F"/>
    <w:rsid w:val="009954D8"/>
    <w:rsid w:val="009A0B7E"/>
    <w:rsid w:val="009C2F30"/>
    <w:rsid w:val="009D2946"/>
    <w:rsid w:val="009D51B5"/>
    <w:rsid w:val="009E34D9"/>
    <w:rsid w:val="009E6815"/>
    <w:rsid w:val="009F03FB"/>
    <w:rsid w:val="00A1365F"/>
    <w:rsid w:val="00A31276"/>
    <w:rsid w:val="00A32CFE"/>
    <w:rsid w:val="00A50CC6"/>
    <w:rsid w:val="00A67932"/>
    <w:rsid w:val="00A73FE6"/>
    <w:rsid w:val="00A7734E"/>
    <w:rsid w:val="00A808AE"/>
    <w:rsid w:val="00A80F9E"/>
    <w:rsid w:val="00A83DA6"/>
    <w:rsid w:val="00A852E9"/>
    <w:rsid w:val="00A8777A"/>
    <w:rsid w:val="00AA6F70"/>
    <w:rsid w:val="00AB39C8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263"/>
    <w:rsid w:val="00C11EF7"/>
    <w:rsid w:val="00C20BCA"/>
    <w:rsid w:val="00C215F0"/>
    <w:rsid w:val="00C27304"/>
    <w:rsid w:val="00C37AE4"/>
    <w:rsid w:val="00C42CB4"/>
    <w:rsid w:val="00C579D4"/>
    <w:rsid w:val="00C712F5"/>
    <w:rsid w:val="00C90CCA"/>
    <w:rsid w:val="00CA1C4A"/>
    <w:rsid w:val="00CA6F8A"/>
    <w:rsid w:val="00CB116E"/>
    <w:rsid w:val="00CB341B"/>
    <w:rsid w:val="00CB3728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50DA7"/>
    <w:rsid w:val="00D56B21"/>
    <w:rsid w:val="00D60013"/>
    <w:rsid w:val="00D670B1"/>
    <w:rsid w:val="00D67F3A"/>
    <w:rsid w:val="00D7790F"/>
    <w:rsid w:val="00DA4158"/>
    <w:rsid w:val="00DC4A3A"/>
    <w:rsid w:val="00DE0419"/>
    <w:rsid w:val="00DF26E3"/>
    <w:rsid w:val="00DF3558"/>
    <w:rsid w:val="00DF3638"/>
    <w:rsid w:val="00E169EE"/>
    <w:rsid w:val="00E21228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3A5F"/>
    <w:rsid w:val="00ED41EB"/>
    <w:rsid w:val="00EE5B69"/>
    <w:rsid w:val="00EE6DF8"/>
    <w:rsid w:val="00EF6425"/>
    <w:rsid w:val="00F00885"/>
    <w:rsid w:val="00F0551D"/>
    <w:rsid w:val="00F055D4"/>
    <w:rsid w:val="00F11FD1"/>
    <w:rsid w:val="00F62AA2"/>
    <w:rsid w:val="00F93951"/>
    <w:rsid w:val="00FB4BA2"/>
    <w:rsid w:val="00FB7D90"/>
    <w:rsid w:val="00FE277A"/>
    <w:rsid w:val="00FF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link w:val="SidhuvudChar"/>
    <w:uiPriority w:val="99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rdtext">
    <w:name w:val="Body Text"/>
    <w:basedOn w:val="Normal"/>
    <w:link w:val="BrdtextChar"/>
    <w:rsid w:val="0057411C"/>
    <w:pPr>
      <w:widowControl/>
    </w:pPr>
    <w:rPr>
      <w:szCs w:val="20"/>
    </w:rPr>
  </w:style>
  <w:style w:type="character" w:customStyle="1" w:styleId="BrdtextChar">
    <w:name w:val="Brödtext Char"/>
    <w:basedOn w:val="Standardstycketeckensnitt"/>
    <w:link w:val="Brdtext"/>
    <w:rsid w:val="0057411C"/>
    <w:rPr>
      <w:sz w:val="24"/>
    </w:rPr>
  </w:style>
  <w:style w:type="paragraph" w:styleId="Brdtextmedindrag2">
    <w:name w:val="Body Text Indent 2"/>
    <w:basedOn w:val="Normal"/>
    <w:link w:val="Brdtextmedindrag2Char"/>
    <w:rsid w:val="0057411C"/>
    <w:pPr>
      <w:widowControl/>
      <w:ind w:left="1304"/>
    </w:pPr>
    <w:rPr>
      <w:szCs w:val="20"/>
    </w:rPr>
  </w:style>
  <w:style w:type="character" w:customStyle="1" w:styleId="Brdtextmedindrag2Char">
    <w:name w:val="Brödtext med indrag 2 Char"/>
    <w:basedOn w:val="Standardstycketeckensnitt"/>
    <w:link w:val="Brdtextmedindrag2"/>
    <w:rsid w:val="0057411C"/>
    <w:rPr>
      <w:sz w:val="24"/>
    </w:rPr>
  </w:style>
  <w:style w:type="character" w:customStyle="1" w:styleId="SidhuvudChar">
    <w:name w:val="Sidhuvud Char"/>
    <w:basedOn w:val="Standardstycketeckensnitt"/>
    <w:link w:val="Sidhuvud"/>
    <w:uiPriority w:val="99"/>
    <w:rsid w:val="0057411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349AB-8171-4541-84AF-E266C187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2443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15361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2cld</cp:lastModifiedBy>
  <cp:revision>30</cp:revision>
  <cp:lastPrinted>2005-03-23T12:04:00Z</cp:lastPrinted>
  <dcterms:created xsi:type="dcterms:W3CDTF">2011-06-17T11:27:00Z</dcterms:created>
  <dcterms:modified xsi:type="dcterms:W3CDTF">2016-11-26T13:09:00Z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Disabled</vt:lpwstr>
  </property>
  <property fmtid="{D5CDD505-2E9C-101B-9397-08002B2CF9AE}" pid="3" name="SW_CustomTitle">
    <vt:lpwstr/>
  </property>
</Properties>
</file>