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>
      <w:pPr>
        <w:pStyle w:val="Rubrik1"/>
        <w:rPr>
          <w:lang w:val="en-US"/>
        </w:rPr>
      </w:pPr>
      <w:bookmarkStart w:id="0" w:name="Rubrik"/>
    </w:p>
    <w:p w:rsidR="008C2B03" w:rsidRDefault="00B839EE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Riktlinje, Intrakraniell tryckstegring - Barn"/>
            </w:textInput>
          </w:ffData>
        </w:fldChar>
      </w:r>
      <w:r w:rsidR="00BA3DB1" w:rsidRPr="00BA3DB1">
        <w:instrText xml:space="preserve"> FORMTEXT </w:instrText>
      </w:r>
      <w:r w:rsidR="000977FD">
        <w:rPr>
          <w:lang w:val="en-US"/>
        </w:rPr>
      </w:r>
      <w:r>
        <w:rPr>
          <w:lang w:val="en-US"/>
        </w:rPr>
        <w:fldChar w:fldCharType="separate"/>
      </w:r>
      <w:r w:rsidR="000977FD">
        <w:rPr>
          <w:lang w:val="en-US"/>
        </w:rPr>
        <w:t>Riktlinje, Intrakraniell tryckstegring - Barn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051701" w:rsidRDefault="00051701" w:rsidP="00051701"/>
    <w:p w:rsidR="00051701" w:rsidRPr="0016478B" w:rsidRDefault="00051701" w:rsidP="00051701">
      <w:pPr>
        <w:rPr>
          <w:b/>
        </w:rPr>
      </w:pPr>
      <w:r w:rsidRPr="0016478B">
        <w:rPr>
          <w:b/>
        </w:rPr>
        <w:t>Definition</w:t>
      </w:r>
    </w:p>
    <w:p w:rsidR="00051701" w:rsidRPr="0016478B" w:rsidRDefault="00051701" w:rsidP="00051701">
      <w:pPr>
        <w:rPr>
          <w:sz w:val="20"/>
          <w:szCs w:val="20"/>
        </w:rPr>
      </w:pPr>
      <w:r w:rsidRPr="0016478B">
        <w:rPr>
          <w:sz w:val="20"/>
          <w:szCs w:val="20"/>
        </w:rPr>
        <w:t xml:space="preserve">Det intrakraniella trycket varierar med åldern. Intrakraniell tryckstegring bedöms föreligga om trycket är över 20 cm vatten och i kombination med akut påkomna symtom krävs omedelbar handläggning i samförstånd med neurokirurg. </w:t>
      </w:r>
    </w:p>
    <w:p w:rsidR="00051701" w:rsidRPr="0016478B" w:rsidRDefault="00051701" w:rsidP="00051701">
      <w:pPr>
        <w:rPr>
          <w:sz w:val="20"/>
          <w:szCs w:val="20"/>
        </w:rPr>
      </w:pPr>
    </w:p>
    <w:p w:rsidR="00051701" w:rsidRPr="0016478B" w:rsidRDefault="00051701" w:rsidP="00051701">
      <w:pPr>
        <w:rPr>
          <w:b/>
        </w:rPr>
      </w:pPr>
      <w:r w:rsidRPr="0016478B">
        <w:rPr>
          <w:b/>
        </w:rPr>
        <w:t xml:space="preserve">Orsak </w:t>
      </w:r>
    </w:p>
    <w:p w:rsidR="00051701" w:rsidRPr="0016478B" w:rsidRDefault="00051701" w:rsidP="00051701">
      <w:pPr>
        <w:rPr>
          <w:sz w:val="20"/>
          <w:szCs w:val="20"/>
        </w:rPr>
      </w:pPr>
      <w:r w:rsidRPr="0016478B">
        <w:rPr>
          <w:sz w:val="20"/>
          <w:szCs w:val="20"/>
        </w:rPr>
        <w:t>Meningit/abscess, diabetes ketoacidos, trauma, blödning, hydrocefalus/shuntstopp, tumör m.m.</w:t>
      </w:r>
    </w:p>
    <w:p w:rsidR="00051701" w:rsidRPr="0016478B" w:rsidRDefault="00051701" w:rsidP="00051701">
      <w:pPr>
        <w:rPr>
          <w:sz w:val="20"/>
          <w:szCs w:val="20"/>
        </w:rPr>
      </w:pPr>
    </w:p>
    <w:p w:rsidR="00051701" w:rsidRPr="0016478B" w:rsidRDefault="00051701" w:rsidP="00051701">
      <w:pPr>
        <w:rPr>
          <w:b/>
          <w:sz w:val="16"/>
          <w:szCs w:val="16"/>
        </w:rPr>
      </w:pPr>
      <w:r w:rsidRPr="0016478B">
        <w:rPr>
          <w:b/>
        </w:rPr>
        <w:t>Klinisk bild</w:t>
      </w:r>
    </w:p>
    <w:p w:rsidR="00051701" w:rsidRPr="0016478B" w:rsidRDefault="00051701" w:rsidP="00051701">
      <w:pPr>
        <w:rPr>
          <w:sz w:val="20"/>
          <w:szCs w:val="20"/>
        </w:rPr>
      </w:pPr>
      <w:r w:rsidRPr="0016478B">
        <w:rPr>
          <w:sz w:val="20"/>
          <w:szCs w:val="20"/>
        </w:rPr>
        <w:t>Svår huvudvärk, illamående, kräkningar, irritabilitet, motorisk oro, förvirring, sjunkande medvetandegrad, balanssvårigheter och dubbelseende kan förekomma.</w:t>
      </w:r>
    </w:p>
    <w:p w:rsidR="00051701" w:rsidRPr="0016478B" w:rsidRDefault="00051701" w:rsidP="00051701">
      <w:pPr>
        <w:rPr>
          <w:sz w:val="20"/>
          <w:szCs w:val="20"/>
        </w:rPr>
      </w:pPr>
    </w:p>
    <w:p w:rsidR="00051701" w:rsidRPr="0016478B" w:rsidRDefault="00051701" w:rsidP="00051701">
      <w:pPr>
        <w:rPr>
          <w:sz w:val="20"/>
          <w:szCs w:val="20"/>
        </w:rPr>
      </w:pPr>
      <w:r w:rsidRPr="0016478B">
        <w:rPr>
          <w:sz w:val="20"/>
          <w:szCs w:val="20"/>
        </w:rPr>
        <w:t xml:space="preserve">Titta efter ögonmuskelpareser (abducens-/okulomotoriuspares). Papillödem tar ca 4-5 dagar att utveckla.  </w:t>
      </w:r>
    </w:p>
    <w:p w:rsidR="00051701" w:rsidRPr="0016478B" w:rsidRDefault="00051701" w:rsidP="00051701">
      <w:pPr>
        <w:rPr>
          <w:sz w:val="20"/>
          <w:szCs w:val="20"/>
        </w:rPr>
      </w:pPr>
      <w:r w:rsidRPr="0016478B">
        <w:rPr>
          <w:sz w:val="20"/>
          <w:szCs w:val="20"/>
        </w:rPr>
        <w:t xml:space="preserve">Hos spädbarn förekommer spänd fontanell, ökad venteckning på huvudet, ökande huvudomfång, solnedgångsfenomen och failure to thrive. </w:t>
      </w:r>
    </w:p>
    <w:p w:rsidR="00051701" w:rsidRPr="0016478B" w:rsidRDefault="00051701" w:rsidP="00051701">
      <w:pPr>
        <w:rPr>
          <w:sz w:val="16"/>
          <w:szCs w:val="16"/>
        </w:rPr>
      </w:pPr>
    </w:p>
    <w:p w:rsidR="00051701" w:rsidRPr="00E22A4F" w:rsidRDefault="00051701" w:rsidP="00051701">
      <w:pPr>
        <w:shd w:val="clear" w:color="auto" w:fill="D9D9D9"/>
        <w:rPr>
          <w:color w:val="000000"/>
          <w:sz w:val="22"/>
          <w:szCs w:val="22"/>
        </w:rPr>
      </w:pPr>
      <w:r w:rsidRPr="00E22A4F">
        <w:rPr>
          <w:b/>
          <w:color w:val="000000"/>
          <w:sz w:val="22"/>
          <w:szCs w:val="22"/>
        </w:rPr>
        <w:t xml:space="preserve">Hotande inklämning </w:t>
      </w:r>
      <w:r w:rsidRPr="00E22A4F">
        <w:rPr>
          <w:color w:val="000000"/>
          <w:sz w:val="22"/>
          <w:szCs w:val="22"/>
        </w:rPr>
        <w:t>(När patienten dessutom har något av följande symtom):</w:t>
      </w:r>
    </w:p>
    <w:p w:rsidR="00051701" w:rsidRPr="00E22A4F" w:rsidRDefault="00051701" w:rsidP="00051701">
      <w:pPr>
        <w:shd w:val="clear" w:color="auto" w:fill="D9D9D9"/>
        <w:rPr>
          <w:sz w:val="22"/>
          <w:szCs w:val="22"/>
        </w:rPr>
      </w:pPr>
      <w:r w:rsidRPr="00E22A4F">
        <w:rPr>
          <w:sz w:val="22"/>
          <w:szCs w:val="22"/>
        </w:rPr>
        <w:t>1. Kraftig psykomotorisk oro</w:t>
      </w:r>
    </w:p>
    <w:p w:rsidR="00051701" w:rsidRPr="00E22A4F" w:rsidRDefault="00051701" w:rsidP="00051701">
      <w:pPr>
        <w:shd w:val="clear" w:color="auto" w:fill="D9D9D9"/>
        <w:rPr>
          <w:sz w:val="22"/>
          <w:szCs w:val="22"/>
        </w:rPr>
      </w:pPr>
      <w:r w:rsidRPr="00E22A4F">
        <w:rPr>
          <w:sz w:val="22"/>
          <w:szCs w:val="22"/>
        </w:rPr>
        <w:t xml:space="preserve">2. Sjunkande medvetandegrad </w:t>
      </w:r>
    </w:p>
    <w:p w:rsidR="00051701" w:rsidRPr="00E22A4F" w:rsidRDefault="00051701" w:rsidP="00051701">
      <w:pPr>
        <w:shd w:val="clear" w:color="auto" w:fill="D9D9D9"/>
        <w:rPr>
          <w:sz w:val="22"/>
          <w:szCs w:val="22"/>
        </w:rPr>
      </w:pPr>
      <w:r w:rsidRPr="00E22A4F">
        <w:rPr>
          <w:sz w:val="22"/>
          <w:szCs w:val="22"/>
        </w:rPr>
        <w:t>3. Progredierande fokala cerebrala symtom</w:t>
      </w:r>
    </w:p>
    <w:p w:rsidR="00051701" w:rsidRPr="00E22A4F" w:rsidRDefault="00051701" w:rsidP="00051701">
      <w:pPr>
        <w:shd w:val="clear" w:color="auto" w:fill="D9D9D9"/>
        <w:rPr>
          <w:color w:val="FF0000"/>
          <w:sz w:val="22"/>
          <w:szCs w:val="22"/>
        </w:rPr>
      </w:pPr>
      <w:r w:rsidRPr="00E22A4F">
        <w:rPr>
          <w:sz w:val="22"/>
          <w:szCs w:val="22"/>
        </w:rPr>
        <w:t>4. Generella kramper</w:t>
      </w:r>
    </w:p>
    <w:p w:rsidR="00051701" w:rsidRPr="00E22A4F" w:rsidRDefault="00051701" w:rsidP="00051701">
      <w:pPr>
        <w:shd w:val="clear" w:color="auto" w:fill="D9D9D9"/>
        <w:rPr>
          <w:sz w:val="22"/>
          <w:szCs w:val="22"/>
        </w:rPr>
      </w:pPr>
      <w:r w:rsidRPr="00E22A4F">
        <w:rPr>
          <w:sz w:val="22"/>
          <w:szCs w:val="22"/>
        </w:rPr>
        <w:t>6. Cirkulatorisk påverkan</w:t>
      </w:r>
    </w:p>
    <w:p w:rsidR="00051701" w:rsidRPr="00E22A4F" w:rsidRDefault="00051701" w:rsidP="00051701">
      <w:pPr>
        <w:shd w:val="clear" w:color="auto" w:fill="D9D9D9"/>
        <w:rPr>
          <w:b/>
          <w:sz w:val="22"/>
          <w:szCs w:val="22"/>
        </w:rPr>
      </w:pPr>
      <w:r w:rsidRPr="00E22A4F">
        <w:rPr>
          <w:b/>
          <w:sz w:val="22"/>
          <w:szCs w:val="22"/>
        </w:rPr>
        <w:t>OBS! LP kontraindicerat!!</w:t>
      </w:r>
    </w:p>
    <w:p w:rsidR="00051701" w:rsidRPr="0016478B" w:rsidRDefault="00051701" w:rsidP="00051701">
      <w:pPr>
        <w:rPr>
          <w:b/>
          <w:sz w:val="16"/>
          <w:szCs w:val="16"/>
        </w:rPr>
      </w:pPr>
    </w:p>
    <w:p w:rsidR="00051701" w:rsidRPr="0016478B" w:rsidRDefault="00051701" w:rsidP="00051701">
      <w:pPr>
        <w:rPr>
          <w:b/>
          <w:sz w:val="16"/>
          <w:szCs w:val="16"/>
        </w:rPr>
      </w:pPr>
    </w:p>
    <w:p w:rsidR="00051701" w:rsidRPr="0016478B" w:rsidRDefault="00051701" w:rsidP="00051701">
      <w:pPr>
        <w:rPr>
          <w:b/>
        </w:rPr>
      </w:pPr>
      <w:r w:rsidRPr="0016478B">
        <w:rPr>
          <w:b/>
        </w:rPr>
        <w:t>Utredning</w:t>
      </w:r>
    </w:p>
    <w:p w:rsidR="00051701" w:rsidRPr="0016478B" w:rsidRDefault="00051701" w:rsidP="00051701">
      <w:pPr>
        <w:rPr>
          <w:b/>
          <w:sz w:val="20"/>
          <w:szCs w:val="20"/>
        </w:rPr>
      </w:pPr>
      <w:r w:rsidRPr="0016478B">
        <w:rPr>
          <w:b/>
          <w:sz w:val="20"/>
          <w:szCs w:val="20"/>
        </w:rPr>
        <w:t xml:space="preserve">Snabb anamnes och status </w:t>
      </w:r>
      <w:r w:rsidRPr="0016478B">
        <w:rPr>
          <w:sz w:val="20"/>
          <w:szCs w:val="20"/>
        </w:rPr>
        <w:t>(temp, hjärta, lungor, blodtryck, medvetandegrad, nackstelhet, pupillreaktion, petechier, perifer cirkulation)</w:t>
      </w:r>
    </w:p>
    <w:p w:rsidR="00051701" w:rsidRPr="0016478B" w:rsidRDefault="00051701" w:rsidP="00051701">
      <w:pPr>
        <w:rPr>
          <w:b/>
          <w:sz w:val="20"/>
          <w:szCs w:val="20"/>
        </w:rPr>
      </w:pPr>
      <w:r w:rsidRPr="0016478B">
        <w:rPr>
          <w:b/>
          <w:sz w:val="20"/>
          <w:szCs w:val="20"/>
        </w:rPr>
        <w:t xml:space="preserve">Fullt övervak </w:t>
      </w:r>
      <w:r w:rsidRPr="0016478B">
        <w:rPr>
          <w:sz w:val="20"/>
          <w:szCs w:val="20"/>
        </w:rPr>
        <w:t>med saturation, EKG-monitorering, upprepade blodtryck. Fortlöpande kontroll av medvetandegrad och pupillreaktion.</w:t>
      </w:r>
      <w:r w:rsidRPr="0016478B">
        <w:rPr>
          <w:b/>
          <w:sz w:val="20"/>
          <w:szCs w:val="20"/>
        </w:rPr>
        <w:t xml:space="preserve">  </w:t>
      </w:r>
    </w:p>
    <w:p w:rsidR="00051701" w:rsidRPr="0016478B" w:rsidRDefault="00051701" w:rsidP="00051701">
      <w:pPr>
        <w:rPr>
          <w:sz w:val="20"/>
          <w:szCs w:val="20"/>
        </w:rPr>
      </w:pPr>
    </w:p>
    <w:p w:rsidR="00051701" w:rsidRPr="0016478B" w:rsidRDefault="00051701" w:rsidP="00051701">
      <w:pPr>
        <w:rPr>
          <w:sz w:val="20"/>
          <w:szCs w:val="20"/>
        </w:rPr>
      </w:pPr>
      <w:r w:rsidRPr="0016478B">
        <w:rPr>
          <w:sz w:val="20"/>
          <w:szCs w:val="20"/>
        </w:rPr>
        <w:t xml:space="preserve">Provtagning: CRP, B-glukos, blodstatus, koagulationsstatus, blodgas, elektrolyter och kreatinin. Vid meningitmisstanke: blododla x 2 före insättande av antibiotika. </w:t>
      </w:r>
    </w:p>
    <w:p w:rsidR="00051701" w:rsidRPr="0016478B" w:rsidRDefault="00051701" w:rsidP="00051701">
      <w:pPr>
        <w:rPr>
          <w:sz w:val="20"/>
          <w:szCs w:val="20"/>
        </w:rPr>
      </w:pPr>
    </w:p>
    <w:p w:rsidR="00051701" w:rsidRPr="0016478B" w:rsidRDefault="00051701" w:rsidP="00051701">
      <w:pPr>
        <w:rPr>
          <w:sz w:val="20"/>
          <w:szCs w:val="20"/>
        </w:rPr>
      </w:pPr>
      <w:r w:rsidRPr="0016478B">
        <w:rPr>
          <w:sz w:val="20"/>
          <w:szCs w:val="20"/>
        </w:rPr>
        <w:t xml:space="preserve">Neuroradiologi ingår i utredningen och utförs när patienten stabiliserats. Rådgör med bakjour och neurokirurg. </w:t>
      </w:r>
    </w:p>
    <w:p w:rsidR="00051701" w:rsidRPr="0016478B" w:rsidRDefault="00051701" w:rsidP="00051701">
      <w:pPr>
        <w:rPr>
          <w:sz w:val="20"/>
          <w:szCs w:val="20"/>
        </w:rPr>
      </w:pPr>
      <w:r w:rsidRPr="0016478B">
        <w:rPr>
          <w:sz w:val="20"/>
          <w:szCs w:val="20"/>
        </w:rPr>
        <w:br w:type="page"/>
      </w:r>
    </w:p>
    <w:p w:rsidR="00051701" w:rsidRPr="0016478B" w:rsidRDefault="00051701" w:rsidP="00051701">
      <w:pPr>
        <w:rPr>
          <w:b/>
        </w:rPr>
      </w:pPr>
      <w:bookmarkStart w:id="1" w:name="_GoBack"/>
      <w:bookmarkEnd w:id="1"/>
      <w:r w:rsidRPr="0016478B">
        <w:rPr>
          <w:b/>
        </w:rPr>
        <w:lastRenderedPageBreak/>
        <w:t>Behandling</w:t>
      </w:r>
    </w:p>
    <w:p w:rsidR="00051701" w:rsidRPr="0016478B" w:rsidRDefault="00051701" w:rsidP="00051701">
      <w:pPr>
        <w:rPr>
          <w:b/>
          <w:sz w:val="20"/>
          <w:szCs w:val="20"/>
        </w:rPr>
      </w:pPr>
    </w:p>
    <w:p w:rsidR="00051701" w:rsidRPr="0016478B" w:rsidRDefault="00051701" w:rsidP="00051701">
      <w:pPr>
        <w:rPr>
          <w:b/>
          <w:sz w:val="20"/>
          <w:szCs w:val="20"/>
        </w:rPr>
      </w:pPr>
      <w:r w:rsidRPr="0016478B">
        <w:rPr>
          <w:b/>
          <w:sz w:val="20"/>
          <w:szCs w:val="20"/>
        </w:rPr>
        <w:t>IV-infarter. Höjd huvudända.</w:t>
      </w:r>
      <w:r w:rsidRPr="0016478B">
        <w:rPr>
          <w:sz w:val="20"/>
          <w:szCs w:val="20"/>
        </w:rPr>
        <w:t xml:space="preserve"> </w:t>
      </w:r>
    </w:p>
    <w:p w:rsidR="00051701" w:rsidRPr="0016478B" w:rsidRDefault="00051701" w:rsidP="00051701">
      <w:pPr>
        <w:rPr>
          <w:sz w:val="20"/>
          <w:szCs w:val="20"/>
        </w:rPr>
      </w:pPr>
    </w:p>
    <w:p w:rsidR="00051701" w:rsidRPr="0016478B" w:rsidRDefault="00051701" w:rsidP="00051701">
      <w:pPr>
        <w:rPr>
          <w:sz w:val="20"/>
          <w:szCs w:val="20"/>
        </w:rPr>
      </w:pPr>
      <w:r w:rsidRPr="0016478B">
        <w:rPr>
          <w:b/>
          <w:sz w:val="20"/>
          <w:szCs w:val="20"/>
        </w:rPr>
        <w:t>Intubera vb</w:t>
      </w:r>
      <w:r w:rsidRPr="0016478B">
        <w:rPr>
          <w:sz w:val="20"/>
          <w:szCs w:val="20"/>
        </w:rPr>
        <w:t xml:space="preserve"> dvs om pat är starkt motoriskt orolig eller har sjunkande medvetandegrad . Den effektivaste metoden att omedelbart sänka trycket är med hjälp av pCO2-sänkning. Överdriven hyperventilation leder dock till vasokonstriktion med cerebral ischemi.</w:t>
      </w:r>
      <w:r w:rsidRPr="0016478B">
        <w:rPr>
          <w:b/>
          <w:sz w:val="20"/>
          <w:szCs w:val="20"/>
        </w:rPr>
        <w:t xml:space="preserve"> </w:t>
      </w:r>
      <w:r w:rsidRPr="0016478B">
        <w:rPr>
          <w:sz w:val="20"/>
          <w:szCs w:val="20"/>
        </w:rPr>
        <w:t>Eftersträva normoventilation till lätt hyperventilation med</w:t>
      </w:r>
      <w:r w:rsidRPr="0016478B">
        <w:rPr>
          <w:b/>
          <w:sz w:val="20"/>
          <w:szCs w:val="20"/>
        </w:rPr>
        <w:t xml:space="preserve"> PCO2 ca 4,5. PaO2 &gt;13kPA. </w:t>
      </w:r>
      <w:r w:rsidRPr="0016478B">
        <w:rPr>
          <w:sz w:val="20"/>
          <w:szCs w:val="20"/>
        </w:rPr>
        <w:t xml:space="preserve">Förhindra hypoventilation och hypoxi. </w:t>
      </w:r>
    </w:p>
    <w:p w:rsidR="00051701" w:rsidRPr="0016478B" w:rsidRDefault="00051701" w:rsidP="00051701">
      <w:pPr>
        <w:rPr>
          <w:sz w:val="20"/>
          <w:szCs w:val="20"/>
        </w:rPr>
      </w:pPr>
    </w:p>
    <w:p w:rsidR="00051701" w:rsidRPr="0016478B" w:rsidRDefault="00051701" w:rsidP="00051701">
      <w:pPr>
        <w:rPr>
          <w:sz w:val="20"/>
          <w:szCs w:val="20"/>
        </w:rPr>
      </w:pPr>
      <w:r w:rsidRPr="0016478B">
        <w:rPr>
          <w:sz w:val="20"/>
          <w:szCs w:val="20"/>
        </w:rPr>
        <w:t xml:space="preserve">Vätska, </w:t>
      </w:r>
      <w:r w:rsidRPr="0016478B">
        <w:rPr>
          <w:b/>
          <w:sz w:val="20"/>
          <w:szCs w:val="20"/>
        </w:rPr>
        <w:t>RingerAcetat</w:t>
      </w:r>
      <w:r w:rsidRPr="0016478B">
        <w:rPr>
          <w:sz w:val="20"/>
          <w:szCs w:val="20"/>
        </w:rPr>
        <w:t xml:space="preserve"> ges enligt minimilistan. Natrium ska hållas normalt till lätt förhöjt, dvs &gt;140. Normalt Hb och P-albumin eftersträvas, blod/albumin ges vid behov.</w:t>
      </w:r>
    </w:p>
    <w:p w:rsidR="00051701" w:rsidRPr="0016478B" w:rsidRDefault="00051701" w:rsidP="00051701">
      <w:pPr>
        <w:rPr>
          <w:sz w:val="20"/>
          <w:szCs w:val="20"/>
        </w:rPr>
      </w:pPr>
    </w:p>
    <w:p w:rsidR="00051701" w:rsidRPr="0016478B" w:rsidRDefault="00051701" w:rsidP="00051701">
      <w:pPr>
        <w:rPr>
          <w:sz w:val="20"/>
          <w:szCs w:val="20"/>
        </w:rPr>
      </w:pPr>
      <w:r w:rsidRPr="0016478B">
        <w:rPr>
          <w:sz w:val="20"/>
          <w:szCs w:val="20"/>
        </w:rPr>
        <w:t>Ta ställning till antibiotika och antiviral behandling.</w:t>
      </w:r>
    </w:p>
    <w:p w:rsidR="00051701" w:rsidRPr="0016478B" w:rsidRDefault="00051701" w:rsidP="00051701">
      <w:pPr>
        <w:rPr>
          <w:sz w:val="16"/>
          <w:szCs w:val="16"/>
        </w:rPr>
      </w:pPr>
    </w:p>
    <w:p w:rsidR="00051701" w:rsidRPr="0016478B" w:rsidRDefault="00051701" w:rsidP="00051701">
      <w:pPr>
        <w:shd w:val="clear" w:color="auto" w:fill="D9D9D9"/>
        <w:rPr>
          <w:sz w:val="22"/>
          <w:szCs w:val="22"/>
        </w:rPr>
      </w:pPr>
      <w:r w:rsidRPr="0016478B">
        <w:rPr>
          <w:b/>
          <w:sz w:val="22"/>
          <w:szCs w:val="22"/>
        </w:rPr>
        <w:t xml:space="preserve">Vid hotande inklämning: </w:t>
      </w:r>
      <w:r w:rsidRPr="0016478B">
        <w:rPr>
          <w:sz w:val="22"/>
          <w:szCs w:val="22"/>
        </w:rPr>
        <w:t>Ge omgående</w:t>
      </w:r>
      <w:r w:rsidRPr="0016478B">
        <w:rPr>
          <w:b/>
          <w:sz w:val="22"/>
          <w:szCs w:val="22"/>
        </w:rPr>
        <w:t xml:space="preserve"> Mannitol </w:t>
      </w:r>
      <w:r w:rsidRPr="0016478B">
        <w:rPr>
          <w:sz w:val="22"/>
          <w:szCs w:val="22"/>
        </w:rPr>
        <w:t>(Mannitol behöver ges helst inom 10 min efter tecken på hjärnödem för bästa effekt).</w:t>
      </w:r>
      <w:r w:rsidRPr="0016478B">
        <w:rPr>
          <w:b/>
          <w:sz w:val="22"/>
          <w:szCs w:val="22"/>
        </w:rPr>
        <w:t xml:space="preserve"> Samråd med neurokirurg!</w:t>
      </w:r>
    </w:p>
    <w:p w:rsidR="00051701" w:rsidRPr="0016478B" w:rsidRDefault="00051701" w:rsidP="00051701">
      <w:pPr>
        <w:shd w:val="clear" w:color="auto" w:fill="D9D9D9"/>
        <w:rPr>
          <w:sz w:val="22"/>
          <w:szCs w:val="22"/>
        </w:rPr>
      </w:pPr>
    </w:p>
    <w:p w:rsidR="00051701" w:rsidRPr="0016478B" w:rsidRDefault="00051701" w:rsidP="00051701">
      <w:pPr>
        <w:shd w:val="clear" w:color="auto" w:fill="D9D9D9"/>
        <w:rPr>
          <w:sz w:val="22"/>
          <w:szCs w:val="22"/>
        </w:rPr>
      </w:pPr>
      <w:r w:rsidRPr="0016478B">
        <w:rPr>
          <w:b/>
          <w:sz w:val="22"/>
          <w:szCs w:val="22"/>
        </w:rPr>
        <w:t>Mannitol 150 mg/mL</w:t>
      </w:r>
      <w:r w:rsidRPr="0016478B">
        <w:rPr>
          <w:sz w:val="22"/>
          <w:szCs w:val="22"/>
        </w:rPr>
        <w:t>: 7 ml/kg av 150 mg/mL lösningen (= 1g/kg), intravenös infusion på 15 minuter. Ger reboundeffekt, upprepa därför dosen, dvs 7 ml /kg, med infusionstid 2-3 timmar. Startas i direkt anslutning till den första dosen. Kontrollera att S-Na är &gt;140 mmol/l.</w:t>
      </w:r>
    </w:p>
    <w:p w:rsidR="00051701" w:rsidRPr="0016478B" w:rsidRDefault="00051701" w:rsidP="00051701">
      <w:pPr>
        <w:shd w:val="clear" w:color="auto" w:fill="D9D9D9"/>
        <w:rPr>
          <w:sz w:val="22"/>
          <w:szCs w:val="22"/>
        </w:rPr>
      </w:pPr>
    </w:p>
    <w:p w:rsidR="00051701" w:rsidRPr="0016478B" w:rsidRDefault="00051701" w:rsidP="00051701">
      <w:pPr>
        <w:shd w:val="clear" w:color="auto" w:fill="D9D9D9"/>
        <w:rPr>
          <w:sz w:val="22"/>
          <w:szCs w:val="22"/>
        </w:rPr>
      </w:pPr>
      <w:r w:rsidRPr="0016478B">
        <w:rPr>
          <w:sz w:val="22"/>
          <w:szCs w:val="22"/>
        </w:rPr>
        <w:t>OBS urinkateter måste sättas vid Mannitolbehandling!</w:t>
      </w:r>
    </w:p>
    <w:p w:rsidR="00051701" w:rsidRPr="0016478B" w:rsidRDefault="00051701" w:rsidP="00051701">
      <w:pPr>
        <w:rPr>
          <w:sz w:val="16"/>
          <w:szCs w:val="16"/>
        </w:rPr>
      </w:pPr>
    </w:p>
    <w:p w:rsidR="00051701" w:rsidRPr="0016478B" w:rsidRDefault="00051701" w:rsidP="00051701">
      <w:pPr>
        <w:rPr>
          <w:sz w:val="20"/>
          <w:szCs w:val="20"/>
        </w:rPr>
      </w:pPr>
      <w:r w:rsidRPr="0016478B">
        <w:rPr>
          <w:sz w:val="20"/>
          <w:szCs w:val="20"/>
        </w:rPr>
        <w:t xml:space="preserve">Fortsatt kontakt med </w:t>
      </w:r>
      <w:r w:rsidRPr="0016478B">
        <w:rPr>
          <w:b/>
          <w:sz w:val="20"/>
          <w:szCs w:val="20"/>
        </w:rPr>
        <w:t xml:space="preserve">neurokirurg </w:t>
      </w:r>
      <w:r w:rsidRPr="0016478B">
        <w:rPr>
          <w:sz w:val="20"/>
          <w:szCs w:val="20"/>
        </w:rPr>
        <w:t>för</w:t>
      </w:r>
      <w:r w:rsidRPr="0016478B">
        <w:rPr>
          <w:b/>
          <w:sz w:val="20"/>
          <w:szCs w:val="20"/>
        </w:rPr>
        <w:t xml:space="preserve"> </w:t>
      </w:r>
      <w:r w:rsidRPr="0016478B">
        <w:rPr>
          <w:sz w:val="20"/>
          <w:szCs w:val="20"/>
        </w:rPr>
        <w:t>eventuellt inläggande av tryckmätare intrakraniellt (vilket är enda sättet att följa trycket) och vidare omhändertagande. Narkosläkare ska vara med under transporten.</w:t>
      </w:r>
    </w:p>
    <w:p w:rsidR="00051701" w:rsidRPr="0016478B" w:rsidRDefault="00051701" w:rsidP="00051701">
      <w:pPr>
        <w:rPr>
          <w:sz w:val="20"/>
          <w:szCs w:val="20"/>
        </w:rPr>
      </w:pPr>
    </w:p>
    <w:p w:rsidR="00051701" w:rsidRPr="0016478B" w:rsidRDefault="00051701" w:rsidP="00051701">
      <w:pPr>
        <w:rPr>
          <w:b/>
        </w:rPr>
      </w:pPr>
      <w:r w:rsidRPr="0016478B">
        <w:rPr>
          <w:b/>
        </w:rPr>
        <w:t xml:space="preserve">ICD 10 kod </w:t>
      </w:r>
    </w:p>
    <w:p w:rsidR="00051701" w:rsidRDefault="00051701" w:rsidP="00051701">
      <w:pPr>
        <w:rPr>
          <w:sz w:val="20"/>
          <w:szCs w:val="20"/>
        </w:rPr>
      </w:pPr>
      <w:r w:rsidRPr="0016478B">
        <w:rPr>
          <w:sz w:val="20"/>
          <w:szCs w:val="20"/>
        </w:rPr>
        <w:t>G93.6 Hjärnödem</w:t>
      </w:r>
    </w:p>
    <w:p w:rsidR="00051701" w:rsidRDefault="00051701" w:rsidP="00051701">
      <w:pPr>
        <w:rPr>
          <w:sz w:val="20"/>
          <w:szCs w:val="20"/>
        </w:rPr>
      </w:pPr>
    </w:p>
    <w:p w:rsidR="00051701" w:rsidRPr="0016478B" w:rsidRDefault="00051701" w:rsidP="00051701">
      <w:pPr>
        <w:rPr>
          <w:sz w:val="20"/>
          <w:szCs w:val="20"/>
        </w:rPr>
      </w:pPr>
      <w:r w:rsidRPr="00801C9F">
        <w:rPr>
          <w:b/>
          <w:sz w:val="20"/>
          <w:szCs w:val="20"/>
        </w:rPr>
        <w:t>Medförfattare</w:t>
      </w:r>
      <w:r>
        <w:rPr>
          <w:sz w:val="20"/>
          <w:szCs w:val="20"/>
        </w:rPr>
        <w:t xml:space="preserve">: </w:t>
      </w:r>
      <w:r w:rsidRPr="0016478B">
        <w:rPr>
          <w:sz w:val="20"/>
          <w:szCs w:val="20"/>
        </w:rPr>
        <w:t xml:space="preserve">Bengt Gustavsson, </w:t>
      </w:r>
      <w:r>
        <w:rPr>
          <w:sz w:val="20"/>
          <w:szCs w:val="20"/>
        </w:rPr>
        <w:t>Helena Demetriades, Maud Eriksson</w:t>
      </w:r>
    </w:p>
    <w:p w:rsidR="00051701" w:rsidRPr="0016478B" w:rsidRDefault="00051701" w:rsidP="00051701">
      <w:pPr>
        <w:rPr>
          <w:szCs w:val="20"/>
        </w:rPr>
      </w:pPr>
    </w:p>
    <w:p w:rsidR="00051701" w:rsidRPr="00051701" w:rsidRDefault="00051701" w:rsidP="00051701"/>
    <w:p w:rsidR="003F7062" w:rsidRPr="00BA3DB1" w:rsidRDefault="003F7062" w:rsidP="003F7062"/>
    <w:p w:rsidR="006330C0" w:rsidRPr="00792109" w:rsidRDefault="006330C0"/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92109" w:rsidRPr="00792109" w:rsidRDefault="00792109">
      <w:pPr>
        <w:widowControl/>
        <w:rPr>
          <w:b/>
          <w:sz w:val="28"/>
          <w:szCs w:val="28"/>
        </w:rPr>
      </w:pPr>
    </w:p>
    <w:p w:rsidR="0073674B" w:rsidRDefault="0073674B">
      <w:pPr>
        <w:widowControl/>
        <w:rPr>
          <w:b/>
          <w:sz w:val="28"/>
          <w:szCs w:val="28"/>
        </w:rPr>
      </w:pPr>
    </w:p>
    <w:p w:rsidR="008765DF" w:rsidRDefault="008765DF">
      <w:pPr>
        <w:widowControl/>
        <w:rPr>
          <w:b/>
          <w:sz w:val="28"/>
          <w:szCs w:val="28"/>
        </w:rPr>
      </w:pPr>
    </w:p>
    <w:p w:rsidR="00730505" w:rsidRPr="00792109" w:rsidRDefault="00730505">
      <w:pPr>
        <w:widowControl/>
        <w:rPr>
          <w:b/>
          <w:sz w:val="28"/>
          <w:szCs w:val="28"/>
        </w:rPr>
      </w:pPr>
    </w:p>
    <w:p w:rsidR="0073674B" w:rsidRDefault="001504AB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="0073674B" w:rsidRPr="0073674B">
        <w:rPr>
          <w:b/>
          <w:sz w:val="28"/>
          <w:szCs w:val="28"/>
        </w:rPr>
        <w:t>historik</w:t>
      </w:r>
    </w:p>
    <w:p w:rsidR="001504AB" w:rsidRDefault="001504AB" w:rsidP="001504AB">
      <w:r>
        <w:t>Varje dokument bör innehålla en historik som för varje version talar om vad som ändrats, vem som gjort ändringen och när ändringen gjordes.</w:t>
      </w:r>
    </w:p>
    <w:p w:rsidR="0073674B" w:rsidRDefault="0073674B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3674B" w:rsidRPr="0073674B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>
            <w:r>
              <w:t>2</w:t>
            </w:r>
          </w:p>
        </w:tc>
        <w:tc>
          <w:tcPr>
            <w:tcW w:w="1418" w:type="dxa"/>
          </w:tcPr>
          <w:p w:rsidR="0073674B" w:rsidRPr="0073674B" w:rsidRDefault="00533F09" w:rsidP="00767522">
            <w:r>
              <w:t>161202</w:t>
            </w:r>
          </w:p>
        </w:tc>
        <w:tc>
          <w:tcPr>
            <w:tcW w:w="4248" w:type="dxa"/>
          </w:tcPr>
          <w:p w:rsidR="0073674B" w:rsidRPr="0073674B" w:rsidRDefault="00533F09" w:rsidP="00767522">
            <w:r>
              <w:t>Administrativ flytt till nytt FO</w:t>
            </w:r>
          </w:p>
        </w:tc>
        <w:tc>
          <w:tcPr>
            <w:tcW w:w="2303" w:type="dxa"/>
          </w:tcPr>
          <w:p w:rsidR="0073674B" w:rsidRPr="0073674B" w:rsidRDefault="00533F09" w:rsidP="00767522">
            <w:r>
              <w:t>Malin Ryd Rinder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/>
        </w:tc>
        <w:tc>
          <w:tcPr>
            <w:tcW w:w="1418" w:type="dxa"/>
          </w:tcPr>
          <w:p w:rsidR="0073674B" w:rsidRPr="0073674B" w:rsidRDefault="0073674B" w:rsidP="00767522"/>
        </w:tc>
        <w:tc>
          <w:tcPr>
            <w:tcW w:w="4248" w:type="dxa"/>
          </w:tcPr>
          <w:p w:rsidR="0073674B" w:rsidRPr="0073674B" w:rsidRDefault="0073674B" w:rsidP="00767522"/>
        </w:tc>
        <w:tc>
          <w:tcPr>
            <w:tcW w:w="2303" w:type="dxa"/>
          </w:tcPr>
          <w:p w:rsidR="0073674B" w:rsidRPr="0073674B" w:rsidRDefault="0073674B" w:rsidP="00767522"/>
        </w:tc>
      </w:tr>
    </w:tbl>
    <w:p w:rsidR="005262F7" w:rsidRPr="006330C0" w:rsidRDefault="005262F7" w:rsidP="0073674B"/>
    <w:sectPr w:rsidR="005262F7" w:rsidRPr="006330C0" w:rsidSect="0005185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D3B" w:rsidRDefault="00754D3B" w:rsidP="00F47081">
      <w:r>
        <w:separator/>
      </w:r>
    </w:p>
  </w:endnote>
  <w:endnote w:type="continuationSeparator" w:id="0">
    <w:p w:rsidR="00754D3B" w:rsidRDefault="00754D3B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0977F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handläggare_sf"/>
          <w:r>
            <w:rPr>
              <w:rFonts w:asciiTheme="minorHAnsi" w:hAnsiTheme="minorHAnsi"/>
              <w:sz w:val="16"/>
              <w:szCs w:val="16"/>
            </w:rPr>
            <w:t>Mona-Lisa Engman/Karolinska/SLL;Marie Hilmersson/SLL/SLL;Katharina Sundström/Karolinska/SLL</w:t>
          </w:r>
          <w:bookmarkEnd w:id="5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0977F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dokumentnr_sf"/>
          <w:bookmarkStart w:id="7" w:name="löpnummer_sf"/>
          <w:bookmarkEnd w:id="6"/>
          <w:r>
            <w:rPr>
              <w:rFonts w:asciiTheme="minorHAnsi" w:hAnsiTheme="minorHAnsi"/>
              <w:sz w:val="16"/>
              <w:szCs w:val="16"/>
            </w:rPr>
            <w:t>Kar1-1049</w:t>
          </w:r>
          <w:bookmarkEnd w:id="7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0977F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fastställare_sf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8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0977F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version_sf"/>
          <w:r>
            <w:rPr>
              <w:rFonts w:asciiTheme="minorHAnsi" w:hAnsiTheme="minorHAnsi"/>
              <w:sz w:val="16"/>
              <w:szCs w:val="16"/>
            </w:rPr>
            <w:t>4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organisation_sf"/>
          <w:bookmarkEnd w:id="10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0977FD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giltigdatum_sf"/>
          <w:r>
            <w:rPr>
              <w:rFonts w:asciiTheme="minorHAnsi" w:hAnsiTheme="minorHAnsi"/>
              <w:sz w:val="16"/>
              <w:szCs w:val="16"/>
            </w:rPr>
            <w:t>2020-08-25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B839E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0977FD">
            <w:rPr>
              <w:rFonts w:asciiTheme="minorHAnsi" w:hAnsiTheme="minorHAnsi"/>
              <w:noProof/>
              <w:sz w:val="16"/>
              <w:szCs w:val="16"/>
            </w:rPr>
            <w:t>2020-08-25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0977FD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0977F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handläggare"/>
          <w:r>
            <w:rPr>
              <w:rFonts w:asciiTheme="minorHAnsi" w:hAnsiTheme="minorHAnsi"/>
              <w:sz w:val="16"/>
              <w:szCs w:val="16"/>
            </w:rPr>
            <w:t>Mona-Lisa Engman/Karolinska/SLL;Marie Hilmersson/SLL/SLL;Katharina Sundström/Karolinska/SLL</w:t>
          </w:r>
          <w:bookmarkEnd w:id="15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0977FD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löpnummer"/>
          <w:r>
            <w:rPr>
              <w:rFonts w:asciiTheme="minorHAnsi" w:hAnsiTheme="minorHAnsi"/>
              <w:sz w:val="16"/>
              <w:szCs w:val="16"/>
            </w:rPr>
            <w:t>Kar1-1049</w:t>
          </w:r>
          <w:bookmarkEnd w:id="16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0977F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fastställare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17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0977FD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version"/>
          <w:r>
            <w:rPr>
              <w:rFonts w:asciiTheme="minorHAnsi" w:hAnsiTheme="minorHAnsi"/>
              <w:sz w:val="16"/>
              <w:szCs w:val="16"/>
            </w:rPr>
            <w:t>4</w:t>
          </w:r>
          <w:bookmarkEnd w:id="18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Organisation"/>
          <w:bookmarkEnd w:id="19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0977F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giltigdatum"/>
          <w:r>
            <w:rPr>
              <w:rFonts w:asciiTheme="minorHAnsi" w:hAnsiTheme="minorHAnsi"/>
              <w:sz w:val="16"/>
              <w:szCs w:val="16"/>
            </w:rPr>
            <w:t>2020-08-25</w:t>
          </w:r>
          <w:bookmarkEnd w:id="20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B839E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0977FD">
            <w:rPr>
              <w:rFonts w:asciiTheme="minorHAnsi" w:hAnsiTheme="minorHAnsi"/>
              <w:noProof/>
              <w:sz w:val="16"/>
              <w:szCs w:val="16"/>
            </w:rPr>
            <w:t>2020-08-25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0977FD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D3B" w:rsidRDefault="00754D3B" w:rsidP="00F47081">
      <w:r>
        <w:separator/>
      </w:r>
    </w:p>
  </w:footnote>
  <w:footnote w:type="continuationSeparator" w:id="0">
    <w:p w:rsidR="00754D3B" w:rsidRDefault="00754D3B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0977FD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B839EE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512823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31362B">
            <w:rPr>
              <w:rFonts w:asciiTheme="minorHAnsi" w:hAnsiTheme="minorHAnsi"/>
              <w:noProof/>
            </w:rPr>
            <w:fldChar w:fldCharType="begin"/>
          </w:r>
          <w:r w:rsidR="0031362B">
            <w:rPr>
              <w:rFonts w:asciiTheme="minorHAnsi" w:hAnsiTheme="minorHAnsi"/>
              <w:noProof/>
            </w:rPr>
            <w:instrText xml:space="preserve"> NUMPAGES  \* MERGEFORMAT </w:instrText>
          </w:r>
          <w:r w:rsidR="0031362B">
            <w:rPr>
              <w:rFonts w:asciiTheme="minorHAnsi" w:hAnsiTheme="minorHAnsi"/>
              <w:noProof/>
            </w:rPr>
            <w:fldChar w:fldCharType="separate"/>
          </w:r>
          <w:r w:rsidR="00512823" w:rsidRPr="00512823">
            <w:rPr>
              <w:rFonts w:asciiTheme="minorHAnsi" w:hAnsiTheme="minorHAnsi"/>
              <w:noProof/>
            </w:rPr>
            <w:t>2</w:t>
          </w:r>
          <w:r w:rsidR="0031362B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4D6B4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3" w:name="status_sf"/>
          <w:r w:rsidR="000977FD">
            <w:rPr>
              <w:rFonts w:asciiTheme="minorHAnsi" w:hAnsiTheme="minorHAnsi"/>
              <w:sz w:val="20"/>
              <w:szCs w:val="20"/>
            </w:rPr>
            <w:t>fastställt</w:t>
          </w:r>
          <w:bookmarkEnd w:id="3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4" w:name="arkiverat_sf"/>
          <w:bookmarkEnd w:id="4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0977FD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2" w:name="Dokumenttyp"/>
          <w:r>
            <w:rPr>
              <w:rFonts w:asciiTheme="minorHAnsi" w:hAnsiTheme="minorHAnsi"/>
            </w:rPr>
            <w:t>Styrande lokalt dokument</w:t>
          </w:r>
          <w:bookmarkEnd w:id="12"/>
        </w:p>
      </w:tc>
      <w:tc>
        <w:tcPr>
          <w:tcW w:w="1346" w:type="dxa"/>
        </w:tcPr>
        <w:p w:rsidR="00363F7D" w:rsidRPr="00123992" w:rsidRDefault="00B839EE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512823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31362B">
            <w:rPr>
              <w:rFonts w:asciiTheme="minorHAnsi" w:hAnsiTheme="minorHAnsi"/>
              <w:noProof/>
            </w:rPr>
            <w:fldChar w:fldCharType="begin"/>
          </w:r>
          <w:r w:rsidR="0031362B">
            <w:rPr>
              <w:rFonts w:asciiTheme="minorHAnsi" w:hAnsiTheme="minorHAnsi"/>
              <w:noProof/>
            </w:rPr>
            <w:instrText xml:space="preserve"> NUMPAGES  \* MERGEFORMAT </w:instrText>
          </w:r>
          <w:r w:rsidR="0031362B">
            <w:rPr>
              <w:rFonts w:asciiTheme="minorHAnsi" w:hAnsiTheme="minorHAnsi"/>
              <w:noProof/>
            </w:rPr>
            <w:fldChar w:fldCharType="separate"/>
          </w:r>
          <w:r w:rsidR="00512823" w:rsidRPr="00512823">
            <w:rPr>
              <w:rFonts w:asciiTheme="minorHAnsi" w:hAnsiTheme="minorHAnsi"/>
              <w:noProof/>
            </w:rPr>
            <w:t>2</w:t>
          </w:r>
          <w:r w:rsidR="0031362B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4D6B4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3" w:name="status"/>
          <w:r w:rsidR="000977FD">
            <w:rPr>
              <w:rFonts w:asciiTheme="minorHAnsi" w:hAnsiTheme="minorHAnsi"/>
              <w:sz w:val="20"/>
              <w:szCs w:val="20"/>
            </w:rPr>
            <w:t>fastställt</w:t>
          </w:r>
          <w:bookmarkEnd w:id="13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4" w:name="arkiverat"/>
          <w:bookmarkEnd w:id="14"/>
        </w:p>
      </w:tc>
    </w:tr>
  </w:tbl>
  <w:p w:rsidR="00C579D4" w:rsidRDefault="00C579D4" w:rsidP="008F5F42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6063"/>
    <w:rsid w:val="00047E0F"/>
    <w:rsid w:val="00051701"/>
    <w:rsid w:val="00051851"/>
    <w:rsid w:val="00072F71"/>
    <w:rsid w:val="000756CF"/>
    <w:rsid w:val="00077C55"/>
    <w:rsid w:val="00080A88"/>
    <w:rsid w:val="00090B26"/>
    <w:rsid w:val="00097170"/>
    <w:rsid w:val="000977FD"/>
    <w:rsid w:val="000A19B6"/>
    <w:rsid w:val="000A6A10"/>
    <w:rsid w:val="000B17EC"/>
    <w:rsid w:val="000B4D3D"/>
    <w:rsid w:val="000C04C7"/>
    <w:rsid w:val="000D4E47"/>
    <w:rsid w:val="000E3AC9"/>
    <w:rsid w:val="000E419D"/>
    <w:rsid w:val="000F3530"/>
    <w:rsid w:val="000F4D65"/>
    <w:rsid w:val="00100FDC"/>
    <w:rsid w:val="00101E13"/>
    <w:rsid w:val="001101F1"/>
    <w:rsid w:val="00123992"/>
    <w:rsid w:val="001504AB"/>
    <w:rsid w:val="001516CD"/>
    <w:rsid w:val="00167279"/>
    <w:rsid w:val="00191D8A"/>
    <w:rsid w:val="0019376C"/>
    <w:rsid w:val="001A1351"/>
    <w:rsid w:val="001B47A2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21056E"/>
    <w:rsid w:val="00233A25"/>
    <w:rsid w:val="00235B0D"/>
    <w:rsid w:val="002769F1"/>
    <w:rsid w:val="002C1CF4"/>
    <w:rsid w:val="002C39C4"/>
    <w:rsid w:val="002C4C2A"/>
    <w:rsid w:val="002C4EDA"/>
    <w:rsid w:val="002C574A"/>
    <w:rsid w:val="002C57F8"/>
    <w:rsid w:val="002F6D2D"/>
    <w:rsid w:val="0031362B"/>
    <w:rsid w:val="00323C05"/>
    <w:rsid w:val="0033668A"/>
    <w:rsid w:val="00340F49"/>
    <w:rsid w:val="003539AA"/>
    <w:rsid w:val="00356E00"/>
    <w:rsid w:val="00363F7D"/>
    <w:rsid w:val="00376CF2"/>
    <w:rsid w:val="003A5662"/>
    <w:rsid w:val="003B131D"/>
    <w:rsid w:val="003B7E68"/>
    <w:rsid w:val="003C230B"/>
    <w:rsid w:val="003C37D1"/>
    <w:rsid w:val="003C7DDC"/>
    <w:rsid w:val="003D3D1C"/>
    <w:rsid w:val="003F5240"/>
    <w:rsid w:val="003F6971"/>
    <w:rsid w:val="003F7062"/>
    <w:rsid w:val="004042DC"/>
    <w:rsid w:val="004056C6"/>
    <w:rsid w:val="00405774"/>
    <w:rsid w:val="00405E69"/>
    <w:rsid w:val="00407F90"/>
    <w:rsid w:val="004111D2"/>
    <w:rsid w:val="00447EBD"/>
    <w:rsid w:val="00463852"/>
    <w:rsid w:val="00463CE9"/>
    <w:rsid w:val="004644A8"/>
    <w:rsid w:val="00473759"/>
    <w:rsid w:val="00474607"/>
    <w:rsid w:val="004A0C14"/>
    <w:rsid w:val="004B712E"/>
    <w:rsid w:val="004C5F7B"/>
    <w:rsid w:val="004C7B29"/>
    <w:rsid w:val="004D6B4B"/>
    <w:rsid w:val="004D768E"/>
    <w:rsid w:val="004E0843"/>
    <w:rsid w:val="00502B3C"/>
    <w:rsid w:val="00505E91"/>
    <w:rsid w:val="00512823"/>
    <w:rsid w:val="00522CC6"/>
    <w:rsid w:val="00523EAD"/>
    <w:rsid w:val="005253BF"/>
    <w:rsid w:val="005262F7"/>
    <w:rsid w:val="00533490"/>
    <w:rsid w:val="00533F09"/>
    <w:rsid w:val="00536E3C"/>
    <w:rsid w:val="00541FCA"/>
    <w:rsid w:val="00543742"/>
    <w:rsid w:val="005647A8"/>
    <w:rsid w:val="00576479"/>
    <w:rsid w:val="00586C6B"/>
    <w:rsid w:val="00594B6A"/>
    <w:rsid w:val="005A75E6"/>
    <w:rsid w:val="005B04BF"/>
    <w:rsid w:val="005C1E82"/>
    <w:rsid w:val="005C2A6A"/>
    <w:rsid w:val="005C50FF"/>
    <w:rsid w:val="005C7CF9"/>
    <w:rsid w:val="005D61B7"/>
    <w:rsid w:val="00602275"/>
    <w:rsid w:val="00605C27"/>
    <w:rsid w:val="006138C1"/>
    <w:rsid w:val="00624F6F"/>
    <w:rsid w:val="006330C0"/>
    <w:rsid w:val="006450E3"/>
    <w:rsid w:val="00663476"/>
    <w:rsid w:val="0066413E"/>
    <w:rsid w:val="00664ED1"/>
    <w:rsid w:val="006658CE"/>
    <w:rsid w:val="00666B34"/>
    <w:rsid w:val="00677161"/>
    <w:rsid w:val="0068125E"/>
    <w:rsid w:val="00687BA0"/>
    <w:rsid w:val="006A128E"/>
    <w:rsid w:val="006A552A"/>
    <w:rsid w:val="006D2669"/>
    <w:rsid w:val="006D3EEA"/>
    <w:rsid w:val="006E318F"/>
    <w:rsid w:val="006E5CD4"/>
    <w:rsid w:val="0070527D"/>
    <w:rsid w:val="00722674"/>
    <w:rsid w:val="00730505"/>
    <w:rsid w:val="007310E3"/>
    <w:rsid w:val="0073674B"/>
    <w:rsid w:val="00741550"/>
    <w:rsid w:val="007455B7"/>
    <w:rsid w:val="00751BAB"/>
    <w:rsid w:val="00754D3B"/>
    <w:rsid w:val="00756427"/>
    <w:rsid w:val="00762575"/>
    <w:rsid w:val="0076688B"/>
    <w:rsid w:val="00773423"/>
    <w:rsid w:val="007825F9"/>
    <w:rsid w:val="00784D4F"/>
    <w:rsid w:val="00792109"/>
    <w:rsid w:val="007A7CD8"/>
    <w:rsid w:val="007C46E0"/>
    <w:rsid w:val="007C481A"/>
    <w:rsid w:val="007E5196"/>
    <w:rsid w:val="00820E06"/>
    <w:rsid w:val="0083084E"/>
    <w:rsid w:val="0083705A"/>
    <w:rsid w:val="0084434C"/>
    <w:rsid w:val="00855D83"/>
    <w:rsid w:val="008765DF"/>
    <w:rsid w:val="00877AF7"/>
    <w:rsid w:val="00887EA3"/>
    <w:rsid w:val="00893D63"/>
    <w:rsid w:val="008956CE"/>
    <w:rsid w:val="008A147E"/>
    <w:rsid w:val="008A6A48"/>
    <w:rsid w:val="008B6CB0"/>
    <w:rsid w:val="008C2B03"/>
    <w:rsid w:val="008D143D"/>
    <w:rsid w:val="008E03CB"/>
    <w:rsid w:val="008F5F42"/>
    <w:rsid w:val="00914C8A"/>
    <w:rsid w:val="00916924"/>
    <w:rsid w:val="00926A38"/>
    <w:rsid w:val="00937F05"/>
    <w:rsid w:val="00946C7B"/>
    <w:rsid w:val="00947A73"/>
    <w:rsid w:val="00957FBF"/>
    <w:rsid w:val="00964350"/>
    <w:rsid w:val="0097166F"/>
    <w:rsid w:val="009954D8"/>
    <w:rsid w:val="009A0B7E"/>
    <w:rsid w:val="009C2F30"/>
    <w:rsid w:val="009D51B5"/>
    <w:rsid w:val="009E34D9"/>
    <w:rsid w:val="009E6815"/>
    <w:rsid w:val="009F03FB"/>
    <w:rsid w:val="00A130AE"/>
    <w:rsid w:val="00A1365F"/>
    <w:rsid w:val="00A50CC6"/>
    <w:rsid w:val="00A518DC"/>
    <w:rsid w:val="00A67932"/>
    <w:rsid w:val="00A703BC"/>
    <w:rsid w:val="00A80F9E"/>
    <w:rsid w:val="00A83DA6"/>
    <w:rsid w:val="00AD7B2E"/>
    <w:rsid w:val="00AE2C8C"/>
    <w:rsid w:val="00AF65FE"/>
    <w:rsid w:val="00AF69EE"/>
    <w:rsid w:val="00B00F3E"/>
    <w:rsid w:val="00B2112E"/>
    <w:rsid w:val="00B22B7D"/>
    <w:rsid w:val="00B237A2"/>
    <w:rsid w:val="00B24C48"/>
    <w:rsid w:val="00B432E7"/>
    <w:rsid w:val="00B46D94"/>
    <w:rsid w:val="00B526DC"/>
    <w:rsid w:val="00B5688E"/>
    <w:rsid w:val="00B7532A"/>
    <w:rsid w:val="00B81FC6"/>
    <w:rsid w:val="00B839EE"/>
    <w:rsid w:val="00B85D31"/>
    <w:rsid w:val="00B85E7F"/>
    <w:rsid w:val="00BA3DB1"/>
    <w:rsid w:val="00BB2D58"/>
    <w:rsid w:val="00BB74B1"/>
    <w:rsid w:val="00BC2905"/>
    <w:rsid w:val="00BD7647"/>
    <w:rsid w:val="00BF186B"/>
    <w:rsid w:val="00C11EF7"/>
    <w:rsid w:val="00C215F0"/>
    <w:rsid w:val="00C27304"/>
    <w:rsid w:val="00C579D4"/>
    <w:rsid w:val="00C712F5"/>
    <w:rsid w:val="00C90CCA"/>
    <w:rsid w:val="00CA6F8A"/>
    <w:rsid w:val="00CB0C5F"/>
    <w:rsid w:val="00CB116E"/>
    <w:rsid w:val="00CB341B"/>
    <w:rsid w:val="00CC3836"/>
    <w:rsid w:val="00CC4FA1"/>
    <w:rsid w:val="00CC73B9"/>
    <w:rsid w:val="00CD53DF"/>
    <w:rsid w:val="00CF4644"/>
    <w:rsid w:val="00D21D17"/>
    <w:rsid w:val="00D270A5"/>
    <w:rsid w:val="00D3561B"/>
    <w:rsid w:val="00D50DA7"/>
    <w:rsid w:val="00D56B21"/>
    <w:rsid w:val="00D60013"/>
    <w:rsid w:val="00D67F3A"/>
    <w:rsid w:val="00D7790F"/>
    <w:rsid w:val="00DA4158"/>
    <w:rsid w:val="00DB51D1"/>
    <w:rsid w:val="00DF3558"/>
    <w:rsid w:val="00DF3638"/>
    <w:rsid w:val="00E169EE"/>
    <w:rsid w:val="00E21228"/>
    <w:rsid w:val="00E63120"/>
    <w:rsid w:val="00E64F96"/>
    <w:rsid w:val="00E7592E"/>
    <w:rsid w:val="00E94A0B"/>
    <w:rsid w:val="00EA6533"/>
    <w:rsid w:val="00EB555F"/>
    <w:rsid w:val="00EB626B"/>
    <w:rsid w:val="00EC6562"/>
    <w:rsid w:val="00EC6E22"/>
    <w:rsid w:val="00ED41EB"/>
    <w:rsid w:val="00EE5B69"/>
    <w:rsid w:val="00EE6DF8"/>
    <w:rsid w:val="00EF6425"/>
    <w:rsid w:val="00F0551D"/>
    <w:rsid w:val="00F055D4"/>
    <w:rsid w:val="00F11FD1"/>
    <w:rsid w:val="00F32635"/>
    <w:rsid w:val="00F46C61"/>
    <w:rsid w:val="00F62AA2"/>
    <w:rsid w:val="00F93951"/>
    <w:rsid w:val="00F97220"/>
    <w:rsid w:val="00FB4BA2"/>
    <w:rsid w:val="00FB7D90"/>
    <w:rsid w:val="00FC33BF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7E9F62F9-C69F-4CDA-B903-C6F1AF3B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199DA-C7DF-4762-9057-66D2CE517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FFB39865.dotm</Template>
  <TotalTime>12</TotalTime>
  <Pages>2</Pages>
  <Words>529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Mona-Lisa Engman</cp:lastModifiedBy>
  <cp:revision>38</cp:revision>
  <cp:lastPrinted>2005-03-23T12:04:00Z</cp:lastPrinted>
  <dcterms:created xsi:type="dcterms:W3CDTF">2011-06-17T11:27:00Z</dcterms:created>
  <dcterms:modified xsi:type="dcterms:W3CDTF">2020-08-25T11:39:00Z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>085B88FB9BAE7FC7C12585CF003DC37F</vt:lpwstr>
  </property>
  <property fmtid="{D5CDD505-2E9C-101B-9397-08002B2CF9AE}" pid="8" name="SW_DocHWND">
    <vt:r8>657422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