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B3C3" w14:textId="77777777" w:rsidR="00DC7C57" w:rsidRPr="00D774F5" w:rsidRDefault="00DC7C57" w:rsidP="00DC7C5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Alam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Samiul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FedRolex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Model-Heterogeneous Federated Learning with Rolling Sub-Model Extraction." 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4B7AA52F" w14:textId="77777777" w:rsidR="00DC7C57" w:rsidRPr="00D774F5" w:rsidRDefault="00DC7C57" w:rsidP="00DC7C5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Chen, Chen,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CalFAT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Calibrated Federated Adversarial Training with Label Skewness."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3EC9457B" w14:textId="77777777" w:rsidR="00DC7C57" w:rsidRPr="00D774F5" w:rsidRDefault="00DC7C57" w:rsidP="00DC7C5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Shao, Jiawei, et al. "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Dres-fl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: Dropout-resilient secure federated learning for non-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iid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clients via secret data sharing."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25C3E210" w14:textId="77777777" w:rsidR="00DC7C57" w:rsidRPr="00D774F5" w:rsidRDefault="00DC7C57" w:rsidP="00DC7C5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Zhang, Xu,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Zhenyuan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Yuan,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Minghui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Zhu. "Byzantine-tolerant federated Gaussian process regression for streaming data."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Advances in Neural Information Processing Systems 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(2022).</w:t>
      </w:r>
    </w:p>
    <w:p w14:paraId="3ABBF6A7" w14:textId="77777777" w:rsidR="00DC7C57" w:rsidRPr="00D774F5" w:rsidRDefault="00DC7C57" w:rsidP="00DC7C57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Wang,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Shiqiang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Mingyue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 Ji. "A Unified Analysis of Federated Learning with Arbitrary Client Participation."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 xml:space="preserve"> 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. 2022.</w:t>
      </w:r>
    </w:p>
    <w:p w14:paraId="0EA18BA1" w14:textId="05B28E10" w:rsidR="00CD4B79" w:rsidRPr="00DC7C57" w:rsidRDefault="00DC7C57" w:rsidP="00DC7C57">
      <w:pPr>
        <w:pStyle w:val="a7"/>
        <w:numPr>
          <w:ilvl w:val="0"/>
          <w:numId w:val="1"/>
        </w:numPr>
        <w:ind w:firstLineChars="0"/>
        <w:rPr>
          <w:rFonts w:cs="Times New Roman" w:hint="eastAsia"/>
          <w:color w:val="222222"/>
          <w:sz w:val="20"/>
          <w:szCs w:val="20"/>
          <w:shd w:val="clear" w:color="auto" w:fill="FFFFFF"/>
        </w:rPr>
      </w:pP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 xml:space="preserve">Lin, </w:t>
      </w:r>
      <w:proofErr w:type="spellStart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Shiyun</w:t>
      </w:r>
      <w:proofErr w:type="spellEnd"/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, et al. "Personalized Federated Learning towards Communication Efficiency, Robustness and Fairness." </w:t>
      </w:r>
      <w:r w:rsidRPr="00D774F5">
        <w:rPr>
          <w:rFonts w:cs="Times New Roman"/>
          <w:i/>
          <w:iCs/>
          <w:color w:val="222222"/>
          <w:sz w:val="20"/>
          <w:szCs w:val="20"/>
          <w:shd w:val="clear" w:color="auto" w:fill="FFFFFF"/>
        </w:rPr>
        <w:t>Advances in Neural Information Processing Systems</w:t>
      </w:r>
      <w:r w:rsidRPr="00D774F5">
        <w:rPr>
          <w:rFonts w:cs="Times New Roman"/>
          <w:color w:val="222222"/>
          <w:sz w:val="20"/>
          <w:szCs w:val="20"/>
          <w:shd w:val="clear" w:color="auto" w:fill="FFFFFF"/>
        </w:rPr>
        <w:t> (2022).</w:t>
      </w:r>
    </w:p>
    <w:sectPr w:rsidR="00CD4B79" w:rsidRPr="00DC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1245C" w14:textId="77777777" w:rsidR="00074C78" w:rsidRDefault="00074C78" w:rsidP="00DC7C57">
      <w:r>
        <w:separator/>
      </w:r>
    </w:p>
  </w:endnote>
  <w:endnote w:type="continuationSeparator" w:id="0">
    <w:p w14:paraId="0A62C9F8" w14:textId="77777777" w:rsidR="00074C78" w:rsidRDefault="00074C78" w:rsidP="00DC7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83B4" w14:textId="77777777" w:rsidR="00074C78" w:rsidRDefault="00074C78" w:rsidP="00DC7C57">
      <w:r>
        <w:separator/>
      </w:r>
    </w:p>
  </w:footnote>
  <w:footnote w:type="continuationSeparator" w:id="0">
    <w:p w14:paraId="50C0D839" w14:textId="77777777" w:rsidR="00074C78" w:rsidRDefault="00074C78" w:rsidP="00DC7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E7944"/>
    <w:multiLevelType w:val="hybridMultilevel"/>
    <w:tmpl w:val="C01C8338"/>
    <w:lvl w:ilvl="0" w:tplc="936C2A7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7943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2D1"/>
    <w:rsid w:val="00074C78"/>
    <w:rsid w:val="007562D1"/>
    <w:rsid w:val="00CD4B79"/>
    <w:rsid w:val="00DC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AB80E"/>
  <w15:chartTrackingRefBased/>
  <w15:docId w15:val="{2D3D1567-22EC-4B73-8B02-129C2B18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C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C57"/>
    <w:rPr>
      <w:sz w:val="18"/>
      <w:szCs w:val="18"/>
    </w:rPr>
  </w:style>
  <w:style w:type="paragraph" w:styleId="a7">
    <w:name w:val="List Paragraph"/>
    <w:basedOn w:val="a"/>
    <w:uiPriority w:val="34"/>
    <w:qFormat/>
    <w:rsid w:val="00DC7C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朝君</dc:creator>
  <cp:keywords/>
  <dc:description/>
  <cp:lastModifiedBy>朝君</cp:lastModifiedBy>
  <cp:revision>2</cp:revision>
  <dcterms:created xsi:type="dcterms:W3CDTF">2023-01-31T03:47:00Z</dcterms:created>
  <dcterms:modified xsi:type="dcterms:W3CDTF">2023-01-31T03:49:00Z</dcterms:modified>
</cp:coreProperties>
</file>