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C8E" w:rsidRDefault="004D1C8E"/>
    <w:tbl>
      <w:tblPr>
        <w:tblW w:w="104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2880"/>
        <w:gridCol w:w="900"/>
        <w:gridCol w:w="2520"/>
      </w:tblGrid>
      <w:tr w:rsidR="004D1C8E">
        <w:tc>
          <w:tcPr>
            <w:tcW w:w="7020" w:type="dxa"/>
            <w:gridSpan w:val="2"/>
          </w:tcPr>
          <w:p w:rsidR="004D1C8E" w:rsidRDefault="004D1C8E">
            <w:pPr>
              <w:rPr>
                <w:b/>
                <w:bCs/>
              </w:rPr>
            </w:pPr>
            <w:r>
              <w:rPr>
                <w:b/>
                <w:bCs/>
              </w:rPr>
              <w:t>TITLE:</w:t>
            </w:r>
            <w:r w:rsidR="000F4767">
              <w:rPr>
                <w:b/>
                <w:bCs/>
              </w:rPr>
              <w:t xml:space="preserve"> </w:t>
            </w:r>
            <w:r w:rsidR="000F4767" w:rsidRPr="00E37FC4">
              <w:rPr>
                <w:bCs/>
              </w:rPr>
              <w:t>Infrared Thermometer Calibration Report</w:t>
            </w:r>
          </w:p>
          <w:p w:rsidR="004D1C8E" w:rsidRDefault="004D1C8E">
            <w:pPr>
              <w:rPr>
                <w:b/>
                <w:bCs/>
              </w:rPr>
            </w:pPr>
          </w:p>
          <w:p w:rsidR="004D1C8E" w:rsidRDefault="004D1C8E">
            <w:pPr>
              <w:rPr>
                <w:b/>
                <w:bCs/>
              </w:rPr>
            </w:pPr>
          </w:p>
        </w:tc>
        <w:tc>
          <w:tcPr>
            <w:tcW w:w="3420" w:type="dxa"/>
            <w:gridSpan w:val="2"/>
          </w:tcPr>
          <w:p w:rsidR="004D1C8E" w:rsidRDefault="004D1C8E">
            <w:pPr>
              <w:rPr>
                <w:b/>
                <w:bCs/>
              </w:rPr>
            </w:pPr>
            <w:r>
              <w:rPr>
                <w:b/>
                <w:bCs/>
              </w:rPr>
              <w:t>DOC NO:</w:t>
            </w:r>
          </w:p>
          <w:p w:rsidR="004D1C8E" w:rsidRDefault="004D1C8E">
            <w:pPr>
              <w:rPr>
                <w:b/>
                <w:bCs/>
              </w:rPr>
            </w:pPr>
          </w:p>
        </w:tc>
      </w:tr>
      <w:tr w:rsidR="004D1C8E">
        <w:tc>
          <w:tcPr>
            <w:tcW w:w="10440" w:type="dxa"/>
            <w:gridSpan w:val="4"/>
          </w:tcPr>
          <w:p w:rsidR="004D1C8E" w:rsidRDefault="004D1C8E">
            <w:pPr>
              <w:rPr>
                <w:b/>
                <w:bCs/>
              </w:rPr>
            </w:pPr>
          </w:p>
          <w:p w:rsidR="004D1C8E" w:rsidRDefault="004D1C8E">
            <w:pPr>
              <w:rPr>
                <w:b/>
                <w:bCs/>
              </w:rPr>
            </w:pPr>
            <w:r>
              <w:rPr>
                <w:b/>
                <w:bCs/>
              </w:rPr>
              <w:t>DISTRIBUTION:</w:t>
            </w:r>
            <w:r w:rsidR="000F4767">
              <w:rPr>
                <w:b/>
                <w:bCs/>
              </w:rPr>
              <w:t xml:space="preserve"> </w:t>
            </w:r>
            <w:r w:rsidR="000F4767" w:rsidRPr="00E37FC4">
              <w:rPr>
                <w:bCs/>
              </w:rPr>
              <w:t>PFGS Guider Upgrade</w:t>
            </w:r>
          </w:p>
          <w:p w:rsidR="004D1C8E" w:rsidRDefault="004D1C8E">
            <w:pPr>
              <w:rPr>
                <w:b/>
                <w:bCs/>
              </w:rPr>
            </w:pPr>
          </w:p>
        </w:tc>
      </w:tr>
      <w:tr w:rsidR="004D1C8E">
        <w:tc>
          <w:tcPr>
            <w:tcW w:w="10440" w:type="dxa"/>
            <w:gridSpan w:val="4"/>
          </w:tcPr>
          <w:p w:rsidR="004D1C8E" w:rsidRDefault="004D1C8E">
            <w:pPr>
              <w:rPr>
                <w:b/>
                <w:bCs/>
              </w:rPr>
            </w:pPr>
          </w:p>
          <w:p w:rsidR="004D1C8E" w:rsidRDefault="004D1C8E">
            <w:pPr>
              <w:rPr>
                <w:b/>
                <w:bCs/>
              </w:rPr>
            </w:pPr>
            <w:r>
              <w:rPr>
                <w:b/>
                <w:bCs/>
              </w:rPr>
              <w:t>1.  PURPOSE:</w:t>
            </w:r>
          </w:p>
          <w:p w:rsidR="004D1C8E" w:rsidRPr="00D9617C" w:rsidRDefault="000F4767">
            <w:pPr>
              <w:rPr>
                <w:bCs/>
              </w:rPr>
            </w:pPr>
            <w:r w:rsidRPr="00E37FC4">
              <w:rPr>
                <w:bCs/>
              </w:rPr>
              <w:t>To determine the accuracy of the Infrared T</w:t>
            </w:r>
            <w:r w:rsidR="0003073E">
              <w:rPr>
                <w:bCs/>
              </w:rPr>
              <w:t>hermometer temperature readings.</w:t>
            </w:r>
          </w:p>
          <w:p w:rsidR="004D1C8E" w:rsidRDefault="004D1C8E">
            <w:pPr>
              <w:rPr>
                <w:b/>
                <w:bCs/>
              </w:rPr>
            </w:pPr>
          </w:p>
        </w:tc>
      </w:tr>
      <w:tr w:rsidR="004D1C8E">
        <w:tc>
          <w:tcPr>
            <w:tcW w:w="10440" w:type="dxa"/>
            <w:gridSpan w:val="4"/>
          </w:tcPr>
          <w:p w:rsidR="004D1C8E" w:rsidRDefault="004D1C8E">
            <w:pPr>
              <w:rPr>
                <w:b/>
                <w:bCs/>
              </w:rPr>
            </w:pPr>
          </w:p>
          <w:p w:rsidR="004D1C8E" w:rsidRDefault="004D1C8E">
            <w:pPr>
              <w:rPr>
                <w:b/>
                <w:bCs/>
              </w:rPr>
            </w:pPr>
            <w:r>
              <w:rPr>
                <w:b/>
                <w:bCs/>
              </w:rPr>
              <w:t>2.  METHOD:</w:t>
            </w:r>
          </w:p>
          <w:p w:rsidR="00B536D4" w:rsidRPr="00E37FC4" w:rsidRDefault="00B536D4">
            <w:pPr>
              <w:rPr>
                <w:bCs/>
              </w:rPr>
            </w:pPr>
            <w:r w:rsidRPr="00E37FC4">
              <w:rPr>
                <w:bCs/>
              </w:rPr>
              <w:t xml:space="preserve">A thermocouple was used to determine to the accuracy of the Infrared Thermometer, both devices were used to measure different temperature cups of water. The Thermocouple measurements were </w:t>
            </w:r>
            <w:r w:rsidR="00E37FC4" w:rsidRPr="00E37FC4">
              <w:rPr>
                <w:bCs/>
              </w:rPr>
              <w:t xml:space="preserve">taken as the correct temperature. </w:t>
            </w:r>
            <w:r w:rsidRPr="00E37FC4">
              <w:rPr>
                <w:bCs/>
              </w:rPr>
              <w:t xml:space="preserve"> </w:t>
            </w:r>
          </w:p>
          <w:p w:rsidR="00E37FC4" w:rsidRDefault="00E37FC4">
            <w:pPr>
              <w:rPr>
                <w:bCs/>
              </w:rPr>
            </w:pPr>
          </w:p>
          <w:p w:rsidR="00834445" w:rsidRDefault="00834445">
            <w:pPr>
              <w:rPr>
                <w:bCs/>
              </w:rPr>
            </w:pPr>
            <w:r>
              <w:rPr>
                <w:bCs/>
              </w:rPr>
              <w:t>Required Materials:</w:t>
            </w:r>
          </w:p>
          <w:p w:rsidR="00834445" w:rsidRDefault="00834445" w:rsidP="00834445">
            <w:pPr>
              <w:pStyle w:val="ListParagraph"/>
              <w:numPr>
                <w:ilvl w:val="0"/>
                <w:numId w:val="3"/>
              </w:numPr>
              <w:rPr>
                <w:bCs/>
              </w:rPr>
            </w:pPr>
            <w:r>
              <w:rPr>
                <w:bCs/>
              </w:rPr>
              <w:t>3 cups</w:t>
            </w:r>
          </w:p>
          <w:p w:rsidR="00834445" w:rsidRDefault="00834445" w:rsidP="00834445">
            <w:pPr>
              <w:pStyle w:val="ListParagraph"/>
              <w:numPr>
                <w:ilvl w:val="0"/>
                <w:numId w:val="3"/>
              </w:numPr>
              <w:rPr>
                <w:bCs/>
              </w:rPr>
            </w:pPr>
            <w:r>
              <w:rPr>
                <w:bCs/>
              </w:rPr>
              <w:t>Large bowl or jug for holding excess water</w:t>
            </w:r>
          </w:p>
          <w:p w:rsidR="00834445" w:rsidRDefault="00834445" w:rsidP="00834445">
            <w:pPr>
              <w:pStyle w:val="ListParagraph"/>
              <w:numPr>
                <w:ilvl w:val="0"/>
                <w:numId w:val="3"/>
              </w:numPr>
              <w:rPr>
                <w:bCs/>
              </w:rPr>
            </w:pPr>
            <w:r>
              <w:rPr>
                <w:bCs/>
              </w:rPr>
              <w:t>Thermocouple</w:t>
            </w:r>
          </w:p>
          <w:p w:rsidR="00834445" w:rsidRDefault="00834445" w:rsidP="00834445">
            <w:pPr>
              <w:pStyle w:val="ListParagraph"/>
              <w:numPr>
                <w:ilvl w:val="0"/>
                <w:numId w:val="3"/>
              </w:numPr>
              <w:rPr>
                <w:bCs/>
              </w:rPr>
            </w:pPr>
            <w:r>
              <w:rPr>
                <w:bCs/>
              </w:rPr>
              <w:t>Infrared Thermometer</w:t>
            </w:r>
          </w:p>
          <w:p w:rsidR="00834445" w:rsidRDefault="00834445" w:rsidP="00834445">
            <w:pPr>
              <w:rPr>
                <w:bCs/>
              </w:rPr>
            </w:pPr>
          </w:p>
          <w:p w:rsidR="00834445" w:rsidRPr="00834445" w:rsidRDefault="00834445" w:rsidP="00834445">
            <w:pPr>
              <w:rPr>
                <w:bCs/>
              </w:rPr>
            </w:pPr>
            <w:r>
              <w:rPr>
                <w:b/>
                <w:bCs/>
                <w:noProof/>
                <w:lang w:val="en-ZA" w:eastAsia="en-ZA"/>
              </w:rPr>
              <w:drawing>
                <wp:inline distT="0" distB="0" distL="0" distR="0">
                  <wp:extent cx="2038350" cy="2302581"/>
                  <wp:effectExtent l="0" t="0" r="0" b="2540"/>
                  <wp:docPr id="5" name="Picture 5" descr="C:\Users\tsecc\AppData\Local\Microsoft\Windows\INetCache\Content.Word\Thermometer Calibra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secc\AppData\Local\Microsoft\Windows\INetCache\Content.Word\Thermometer Calibration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0811" cy="2305361"/>
                          </a:xfrm>
                          <a:prstGeom prst="rect">
                            <a:avLst/>
                          </a:prstGeom>
                          <a:noFill/>
                          <a:ln>
                            <a:noFill/>
                          </a:ln>
                        </pic:spPr>
                      </pic:pic>
                    </a:graphicData>
                  </a:graphic>
                </wp:inline>
              </w:drawing>
            </w:r>
            <w:r>
              <w:rPr>
                <w:b/>
                <w:bCs/>
                <w:noProof/>
                <w:lang w:val="en-ZA" w:eastAsia="en-ZA"/>
              </w:rPr>
              <w:drawing>
                <wp:inline distT="0" distB="0" distL="0" distR="0">
                  <wp:extent cx="2838450" cy="2302466"/>
                  <wp:effectExtent l="0" t="0" r="0" b="3175"/>
                  <wp:docPr id="4" name="Picture 4" descr="C:\Users\tsecc\AppData\Local\Microsoft\Windows\INetCache\Content.Word\Thermometer Calibr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ecc\AppData\Local\Microsoft\Windows\INetCache\Content.Word\Thermometer Calibration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166" cy="2309536"/>
                          </a:xfrm>
                          <a:prstGeom prst="rect">
                            <a:avLst/>
                          </a:prstGeom>
                          <a:noFill/>
                          <a:ln>
                            <a:noFill/>
                          </a:ln>
                        </pic:spPr>
                      </pic:pic>
                    </a:graphicData>
                  </a:graphic>
                </wp:inline>
              </w:drawing>
            </w:r>
            <w:r>
              <w:rPr>
                <w:bCs/>
              </w:rPr>
              <w:br/>
              <w:t>Left</w:t>
            </w:r>
            <w:r w:rsidR="00FB664C">
              <w:rPr>
                <w:bCs/>
              </w:rPr>
              <w:t>: Thermocouple in cold water</w:t>
            </w:r>
            <w:r w:rsidR="00FB664C">
              <w:rPr>
                <w:bCs/>
              </w:rPr>
              <w:tab/>
            </w:r>
            <w:r w:rsidR="00FB664C">
              <w:rPr>
                <w:bCs/>
              </w:rPr>
              <w:tab/>
              <w:t xml:space="preserve">Right: Materials and Apparatus </w:t>
            </w:r>
            <w:r w:rsidR="00FB664C">
              <w:rPr>
                <w:bCs/>
              </w:rPr>
              <w:tab/>
            </w:r>
          </w:p>
          <w:p w:rsidR="00834445" w:rsidRDefault="00834445">
            <w:pPr>
              <w:rPr>
                <w:bCs/>
              </w:rPr>
            </w:pPr>
          </w:p>
          <w:p w:rsidR="00B536D4" w:rsidRPr="00E37FC4" w:rsidRDefault="00E37FC4">
            <w:pPr>
              <w:rPr>
                <w:bCs/>
              </w:rPr>
            </w:pPr>
            <w:r w:rsidRPr="00E37FC4">
              <w:rPr>
                <w:bCs/>
              </w:rPr>
              <w:t>Steps:</w:t>
            </w:r>
          </w:p>
          <w:p w:rsidR="00B536D4" w:rsidRDefault="00834445" w:rsidP="00B536D4">
            <w:pPr>
              <w:pStyle w:val="ListParagraph"/>
              <w:numPr>
                <w:ilvl w:val="0"/>
                <w:numId w:val="2"/>
              </w:numPr>
              <w:rPr>
                <w:bCs/>
              </w:rPr>
            </w:pPr>
            <w:r>
              <w:rPr>
                <w:bCs/>
              </w:rPr>
              <w:t>T</w:t>
            </w:r>
            <w:r w:rsidR="00E37FC4">
              <w:rPr>
                <w:bCs/>
              </w:rPr>
              <w:t xml:space="preserve">wo cups </w:t>
            </w:r>
            <w:r>
              <w:rPr>
                <w:bCs/>
              </w:rPr>
              <w:t>were filled with</w:t>
            </w:r>
            <w:r w:rsidR="00E37FC4">
              <w:rPr>
                <w:bCs/>
              </w:rPr>
              <w:t xml:space="preserve"> boiling water from a kettle, and another cup with cold water from a tap.</w:t>
            </w:r>
          </w:p>
          <w:p w:rsidR="00834445" w:rsidRDefault="00834445" w:rsidP="00834445">
            <w:pPr>
              <w:pStyle w:val="ListParagraph"/>
              <w:numPr>
                <w:ilvl w:val="0"/>
                <w:numId w:val="2"/>
              </w:numPr>
              <w:rPr>
                <w:bCs/>
              </w:rPr>
            </w:pPr>
            <w:r>
              <w:rPr>
                <w:bCs/>
              </w:rPr>
              <w:t>T</w:t>
            </w:r>
            <w:r w:rsidR="00E37FC4">
              <w:rPr>
                <w:bCs/>
              </w:rPr>
              <w:t xml:space="preserve">he thermocouple </w:t>
            </w:r>
            <w:r>
              <w:rPr>
                <w:bCs/>
              </w:rPr>
              <w:t xml:space="preserve">was placed </w:t>
            </w:r>
            <w:r w:rsidR="00E37FC4">
              <w:rPr>
                <w:bCs/>
              </w:rPr>
              <w:t xml:space="preserve">into the cup of cold water, </w:t>
            </w:r>
            <w:r>
              <w:rPr>
                <w:bCs/>
              </w:rPr>
              <w:t xml:space="preserve">and the </w:t>
            </w:r>
            <w:r w:rsidR="00E37FC4">
              <w:rPr>
                <w:bCs/>
              </w:rPr>
              <w:t xml:space="preserve">temperature reading </w:t>
            </w:r>
            <w:r>
              <w:rPr>
                <w:bCs/>
              </w:rPr>
              <w:t xml:space="preserve">allowed </w:t>
            </w:r>
            <w:r w:rsidR="00E37FC4">
              <w:rPr>
                <w:bCs/>
              </w:rPr>
              <w:t xml:space="preserve">to settle. </w:t>
            </w:r>
            <w:r>
              <w:rPr>
                <w:bCs/>
              </w:rPr>
              <w:t>The stable thermocouple</w:t>
            </w:r>
            <w:r w:rsidR="00E37FC4">
              <w:rPr>
                <w:bCs/>
              </w:rPr>
              <w:t xml:space="preserve"> temperature reading</w:t>
            </w:r>
            <w:r>
              <w:rPr>
                <w:bCs/>
              </w:rPr>
              <w:t xml:space="preserve"> was recorded</w:t>
            </w:r>
            <w:r w:rsidR="00E37FC4">
              <w:rPr>
                <w:bCs/>
              </w:rPr>
              <w:t>.</w:t>
            </w:r>
          </w:p>
          <w:p w:rsidR="00E37FC4" w:rsidRDefault="00834445" w:rsidP="00834445">
            <w:pPr>
              <w:pStyle w:val="ListParagraph"/>
              <w:numPr>
                <w:ilvl w:val="0"/>
                <w:numId w:val="2"/>
              </w:numPr>
              <w:rPr>
                <w:bCs/>
              </w:rPr>
            </w:pPr>
            <w:r>
              <w:rPr>
                <w:bCs/>
              </w:rPr>
              <w:t>T</w:t>
            </w:r>
            <w:r w:rsidRPr="00834445">
              <w:rPr>
                <w:bCs/>
              </w:rPr>
              <w:t>he cold water</w:t>
            </w:r>
            <w:r>
              <w:rPr>
                <w:bCs/>
              </w:rPr>
              <w:t xml:space="preserve"> was emptied into a bowl, followed immediately by using Infrared Thermometer</w:t>
            </w:r>
            <w:r w:rsidR="00EE2F66">
              <w:rPr>
                <w:bCs/>
              </w:rPr>
              <w:t xml:space="preserve"> to measure the temperatur</w:t>
            </w:r>
            <w:r w:rsidR="00F5715B">
              <w:rPr>
                <w:bCs/>
              </w:rPr>
              <w:t>e. This was done by placing its sensor as close to the inside base of the cup as possible. The measured temperature was recorded.</w:t>
            </w:r>
          </w:p>
          <w:p w:rsidR="00D9617C" w:rsidRDefault="00D9617C" w:rsidP="00D9617C">
            <w:pPr>
              <w:pStyle w:val="ListParagraph"/>
              <w:rPr>
                <w:bCs/>
              </w:rPr>
            </w:pPr>
          </w:p>
          <w:p w:rsidR="00D9617C" w:rsidRPr="00D9617C" w:rsidRDefault="00D9617C" w:rsidP="00D9617C">
            <w:pPr>
              <w:rPr>
                <w:bCs/>
              </w:rPr>
            </w:pPr>
          </w:p>
          <w:p w:rsidR="004D1C8E" w:rsidRPr="00D9617C" w:rsidRDefault="00F5715B" w:rsidP="00D9617C">
            <w:pPr>
              <w:pStyle w:val="ListParagraph"/>
              <w:numPr>
                <w:ilvl w:val="0"/>
                <w:numId w:val="2"/>
              </w:numPr>
              <w:rPr>
                <w:bCs/>
              </w:rPr>
            </w:pPr>
            <w:r w:rsidRPr="00D9617C">
              <w:rPr>
                <w:bCs/>
              </w:rPr>
              <w:lastRenderedPageBreak/>
              <w:t>The steps for measuring using the thermocouple and infrared Thermometer where repeated for different temperature cups. A “lukewarm” temperature water was created by mixing ~50</w:t>
            </w:r>
            <w:r w:rsidR="008662AD" w:rsidRPr="00D9617C">
              <w:rPr>
                <w:bCs/>
              </w:rPr>
              <w:t>% hot and cold water together, a “warm” temperature water came from one of the cups of hot water that had cooled down. The final “hot” water was from the remaining cup that retained its heat better than the others.</w:t>
            </w:r>
          </w:p>
          <w:p w:rsidR="008662AD" w:rsidRPr="00F5715B" w:rsidRDefault="00DC6A4F" w:rsidP="00A30E42">
            <w:pPr>
              <w:pStyle w:val="ListParagraph"/>
              <w:numPr>
                <w:ilvl w:val="0"/>
                <w:numId w:val="2"/>
              </w:numPr>
              <w:rPr>
                <w:b/>
                <w:bCs/>
              </w:rPr>
            </w:pPr>
            <w:r>
              <w:rPr>
                <w:bCs/>
              </w:rPr>
              <w:t>The</w:t>
            </w:r>
            <w:r w:rsidR="0003073E">
              <w:rPr>
                <w:bCs/>
              </w:rPr>
              <w:t xml:space="preserve"> temperature recordings were converted to Kelvin and</w:t>
            </w:r>
            <w:r>
              <w:rPr>
                <w:bCs/>
              </w:rPr>
              <w:t xml:space="preserve"> then analysed in Excel. </w:t>
            </w:r>
          </w:p>
          <w:p w:rsidR="004D1C8E" w:rsidRDefault="004D1C8E">
            <w:pPr>
              <w:rPr>
                <w:b/>
                <w:bCs/>
              </w:rPr>
            </w:pPr>
          </w:p>
        </w:tc>
      </w:tr>
      <w:tr w:rsidR="004D1C8E" w:rsidTr="00C12AB7">
        <w:tc>
          <w:tcPr>
            <w:tcW w:w="10440" w:type="dxa"/>
            <w:gridSpan w:val="4"/>
          </w:tcPr>
          <w:p w:rsidR="004D1C8E" w:rsidRDefault="004D1C8E">
            <w:pPr>
              <w:rPr>
                <w:b/>
                <w:bCs/>
              </w:rPr>
            </w:pPr>
          </w:p>
          <w:p w:rsidR="004D1C8E" w:rsidRDefault="004D1C8E">
            <w:pPr>
              <w:rPr>
                <w:b/>
                <w:bCs/>
              </w:rPr>
            </w:pPr>
            <w:r>
              <w:rPr>
                <w:b/>
                <w:bCs/>
              </w:rPr>
              <w:t>3.  RESULTS:</w:t>
            </w:r>
          </w:p>
          <w:p w:rsidR="004D1C8E" w:rsidRDefault="004D1C8E">
            <w:pPr>
              <w:rPr>
                <w:b/>
                <w:bCs/>
              </w:rPr>
            </w:pPr>
          </w:p>
          <w:tbl>
            <w:tblPr>
              <w:tblW w:w="7449" w:type="dxa"/>
              <w:tblInd w:w="1374" w:type="dxa"/>
              <w:tblLook w:val="04A0" w:firstRow="1" w:lastRow="0" w:firstColumn="1" w:lastColumn="0" w:noHBand="0" w:noVBand="1"/>
            </w:tblPr>
            <w:tblGrid>
              <w:gridCol w:w="1900"/>
              <w:gridCol w:w="1517"/>
              <w:gridCol w:w="1462"/>
              <w:gridCol w:w="1150"/>
              <w:gridCol w:w="1420"/>
            </w:tblGrid>
            <w:tr w:rsidR="00D9617C" w:rsidRPr="00D9617C" w:rsidTr="00D9617C">
              <w:trPr>
                <w:trHeight w:val="315"/>
              </w:trPr>
              <w:tc>
                <w:tcPr>
                  <w:tcW w:w="1900" w:type="dxa"/>
                  <w:tcBorders>
                    <w:top w:val="single" w:sz="8" w:space="0" w:color="auto"/>
                    <w:left w:val="single" w:sz="8" w:space="0" w:color="auto"/>
                    <w:bottom w:val="single" w:sz="8" w:space="0" w:color="auto"/>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Ambient Therm</w:t>
                  </w:r>
                  <w:r>
                    <w:rPr>
                      <w:rFonts w:ascii="Calibri" w:hAnsi="Calibri" w:cs="Calibri"/>
                      <w:color w:val="000000"/>
                      <w:sz w:val="22"/>
                      <w:szCs w:val="22"/>
                      <w:lang w:val="en-ZA" w:eastAsia="en-ZA"/>
                    </w:rPr>
                    <w:t xml:space="preserve">ocouple </w:t>
                  </w:r>
                  <w:r w:rsidRPr="00D9617C">
                    <w:rPr>
                      <w:rFonts w:ascii="Calibri" w:hAnsi="Calibri" w:cs="Calibri"/>
                      <w:color w:val="000000"/>
                      <w:sz w:val="22"/>
                      <w:szCs w:val="22"/>
                      <w:lang w:val="en-ZA" w:eastAsia="en-ZA"/>
                    </w:rPr>
                    <w:t>(K)</w:t>
                  </w:r>
                </w:p>
              </w:tc>
              <w:tc>
                <w:tcPr>
                  <w:tcW w:w="15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Therm</w:t>
                  </w:r>
                  <w:r>
                    <w:rPr>
                      <w:rFonts w:ascii="Calibri" w:hAnsi="Calibri" w:cs="Calibri"/>
                      <w:color w:val="000000"/>
                      <w:sz w:val="22"/>
                      <w:szCs w:val="22"/>
                      <w:lang w:val="en-ZA" w:eastAsia="en-ZA"/>
                    </w:rPr>
                    <w:t xml:space="preserve">ocouple </w:t>
                  </w:r>
                  <w:r w:rsidRPr="00D9617C">
                    <w:rPr>
                      <w:rFonts w:ascii="Calibri" w:hAnsi="Calibri" w:cs="Calibri"/>
                      <w:color w:val="000000"/>
                      <w:sz w:val="22"/>
                      <w:szCs w:val="22"/>
                      <w:lang w:val="en-ZA" w:eastAsia="en-ZA"/>
                    </w:rPr>
                    <w:t>(K)</w:t>
                  </w:r>
                </w:p>
              </w:tc>
              <w:tc>
                <w:tcPr>
                  <w:tcW w:w="1462" w:type="dxa"/>
                  <w:tcBorders>
                    <w:top w:val="single" w:sz="8" w:space="0" w:color="auto"/>
                    <w:left w:val="nil"/>
                    <w:bottom w:val="single" w:sz="8" w:space="0" w:color="auto"/>
                    <w:right w:val="single" w:sz="8"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Pr>
                      <w:rFonts w:ascii="Calibri" w:hAnsi="Calibri" w:cs="Calibri"/>
                      <w:color w:val="000000"/>
                      <w:sz w:val="22"/>
                      <w:szCs w:val="22"/>
                      <w:lang w:val="en-ZA" w:eastAsia="en-ZA"/>
                    </w:rPr>
                    <w:t>Infrared Thermometer</w:t>
                  </w:r>
                  <w:r w:rsidRPr="00D9617C">
                    <w:rPr>
                      <w:rFonts w:ascii="Calibri" w:hAnsi="Calibri" w:cs="Calibri"/>
                      <w:color w:val="000000"/>
                      <w:sz w:val="22"/>
                      <w:szCs w:val="22"/>
                      <w:lang w:val="en-ZA" w:eastAsia="en-ZA"/>
                    </w:rPr>
                    <w:t xml:space="preserve"> (K)</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Difference</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Difference %</w:t>
                  </w:r>
                </w:p>
              </w:tc>
            </w:tr>
            <w:tr w:rsidR="00D9617C" w:rsidRPr="00D9617C" w:rsidTr="00D9617C">
              <w:trPr>
                <w:trHeight w:val="300"/>
              </w:trPr>
              <w:tc>
                <w:tcPr>
                  <w:tcW w:w="1900" w:type="dxa"/>
                  <w:tcBorders>
                    <w:top w:val="nil"/>
                    <w:left w:val="single" w:sz="4" w:space="0" w:color="auto"/>
                    <w:bottom w:val="nil"/>
                    <w:right w:val="nil"/>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289.1</w:t>
                  </w:r>
                </w:p>
              </w:tc>
              <w:tc>
                <w:tcPr>
                  <w:tcW w:w="1517" w:type="dxa"/>
                  <w:tcBorders>
                    <w:top w:val="nil"/>
                    <w:left w:val="single" w:sz="4" w:space="0" w:color="auto"/>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288.4</w:t>
                  </w:r>
                </w:p>
              </w:tc>
              <w:tc>
                <w:tcPr>
                  <w:tcW w:w="1462" w:type="dxa"/>
                  <w:tcBorders>
                    <w:top w:val="nil"/>
                    <w:left w:val="nil"/>
                    <w:bottom w:val="nil"/>
                    <w:right w:val="nil"/>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287.3</w:t>
                  </w:r>
                </w:p>
              </w:tc>
              <w:tc>
                <w:tcPr>
                  <w:tcW w:w="1150" w:type="dxa"/>
                  <w:tcBorders>
                    <w:top w:val="nil"/>
                    <w:left w:val="single" w:sz="4" w:space="0" w:color="auto"/>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1.1</w:t>
                  </w:r>
                </w:p>
              </w:tc>
              <w:tc>
                <w:tcPr>
                  <w:tcW w:w="1420" w:type="dxa"/>
                  <w:tcBorders>
                    <w:top w:val="nil"/>
                    <w:left w:val="nil"/>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0.4</w:t>
                  </w:r>
                </w:p>
              </w:tc>
            </w:tr>
            <w:tr w:rsidR="00D9617C" w:rsidRPr="00D9617C" w:rsidTr="00D9617C">
              <w:trPr>
                <w:trHeight w:val="300"/>
              </w:trPr>
              <w:tc>
                <w:tcPr>
                  <w:tcW w:w="1900" w:type="dxa"/>
                  <w:tcBorders>
                    <w:top w:val="nil"/>
                    <w:left w:val="single" w:sz="4" w:space="0" w:color="auto"/>
                    <w:bottom w:val="nil"/>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289.1</w:t>
                  </w:r>
                </w:p>
              </w:tc>
              <w:tc>
                <w:tcPr>
                  <w:tcW w:w="1517" w:type="dxa"/>
                  <w:tcBorders>
                    <w:top w:val="nil"/>
                    <w:left w:val="single" w:sz="4" w:space="0" w:color="auto"/>
                    <w:bottom w:val="nil"/>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310.8</w:t>
                  </w:r>
                </w:p>
              </w:tc>
              <w:tc>
                <w:tcPr>
                  <w:tcW w:w="1462" w:type="dxa"/>
                  <w:tcBorders>
                    <w:top w:val="nil"/>
                    <w:left w:val="nil"/>
                    <w:bottom w:val="nil"/>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308.7</w:t>
                  </w:r>
                </w:p>
              </w:tc>
              <w:tc>
                <w:tcPr>
                  <w:tcW w:w="1150" w:type="dxa"/>
                  <w:tcBorders>
                    <w:top w:val="nil"/>
                    <w:left w:val="single" w:sz="4" w:space="0" w:color="auto"/>
                    <w:bottom w:val="nil"/>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2.1</w:t>
                  </w:r>
                </w:p>
              </w:tc>
              <w:tc>
                <w:tcPr>
                  <w:tcW w:w="1420" w:type="dxa"/>
                  <w:tcBorders>
                    <w:top w:val="nil"/>
                    <w:left w:val="nil"/>
                    <w:bottom w:val="nil"/>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0.7</w:t>
                  </w:r>
                </w:p>
              </w:tc>
            </w:tr>
            <w:tr w:rsidR="00D9617C" w:rsidRPr="00D9617C" w:rsidTr="00D9617C">
              <w:trPr>
                <w:trHeight w:val="300"/>
              </w:trPr>
              <w:tc>
                <w:tcPr>
                  <w:tcW w:w="1900" w:type="dxa"/>
                  <w:tcBorders>
                    <w:top w:val="nil"/>
                    <w:left w:val="single" w:sz="4" w:space="0" w:color="auto"/>
                    <w:bottom w:val="nil"/>
                    <w:right w:val="nil"/>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289.1</w:t>
                  </w:r>
                </w:p>
              </w:tc>
              <w:tc>
                <w:tcPr>
                  <w:tcW w:w="1517" w:type="dxa"/>
                  <w:tcBorders>
                    <w:top w:val="nil"/>
                    <w:left w:val="single" w:sz="4" w:space="0" w:color="auto"/>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327.0</w:t>
                  </w:r>
                </w:p>
              </w:tc>
              <w:tc>
                <w:tcPr>
                  <w:tcW w:w="1462" w:type="dxa"/>
                  <w:tcBorders>
                    <w:top w:val="nil"/>
                    <w:left w:val="nil"/>
                    <w:bottom w:val="nil"/>
                    <w:right w:val="nil"/>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320.3</w:t>
                  </w:r>
                </w:p>
              </w:tc>
              <w:tc>
                <w:tcPr>
                  <w:tcW w:w="1150" w:type="dxa"/>
                  <w:tcBorders>
                    <w:top w:val="nil"/>
                    <w:left w:val="single" w:sz="4" w:space="0" w:color="auto"/>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6.7</w:t>
                  </w:r>
                </w:p>
              </w:tc>
              <w:tc>
                <w:tcPr>
                  <w:tcW w:w="1420" w:type="dxa"/>
                  <w:tcBorders>
                    <w:top w:val="nil"/>
                    <w:left w:val="nil"/>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2.0</w:t>
                  </w:r>
                </w:p>
              </w:tc>
            </w:tr>
            <w:tr w:rsidR="00D9617C" w:rsidRPr="00D9617C" w:rsidTr="00D9617C">
              <w:trPr>
                <w:trHeight w:val="300"/>
              </w:trPr>
              <w:tc>
                <w:tcPr>
                  <w:tcW w:w="1900" w:type="dxa"/>
                  <w:tcBorders>
                    <w:top w:val="nil"/>
                    <w:left w:val="single" w:sz="4" w:space="0" w:color="auto"/>
                    <w:bottom w:val="single" w:sz="4" w:space="0" w:color="auto"/>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289.1</w:t>
                  </w:r>
                </w:p>
              </w:tc>
              <w:tc>
                <w:tcPr>
                  <w:tcW w:w="1517" w:type="dxa"/>
                  <w:tcBorders>
                    <w:top w:val="nil"/>
                    <w:left w:val="single" w:sz="4" w:space="0" w:color="auto"/>
                    <w:bottom w:val="single" w:sz="4" w:space="0" w:color="auto"/>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333.0</w:t>
                  </w:r>
                </w:p>
              </w:tc>
              <w:tc>
                <w:tcPr>
                  <w:tcW w:w="1462" w:type="dxa"/>
                  <w:tcBorders>
                    <w:top w:val="nil"/>
                    <w:left w:val="nil"/>
                    <w:bottom w:val="single" w:sz="4" w:space="0" w:color="auto"/>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328.2</w:t>
                  </w:r>
                </w:p>
              </w:tc>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4.8</w:t>
                  </w:r>
                </w:p>
              </w:tc>
              <w:tc>
                <w:tcPr>
                  <w:tcW w:w="1420" w:type="dxa"/>
                  <w:tcBorders>
                    <w:top w:val="nil"/>
                    <w:left w:val="nil"/>
                    <w:bottom w:val="single" w:sz="4" w:space="0" w:color="auto"/>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1.4</w:t>
                  </w:r>
                </w:p>
              </w:tc>
            </w:tr>
          </w:tbl>
          <w:p w:rsidR="004D1C8E" w:rsidRDefault="00C12AB7">
            <w:pPr>
              <w:rPr>
                <w:b/>
                <w:bCs/>
              </w:rPr>
            </w:pPr>
            <w:r>
              <w:rPr>
                <w:noProof/>
                <w:lang w:val="en-ZA" w:eastAsia="en-ZA"/>
              </w:rPr>
              <w:drawing>
                <wp:inline distT="0" distB="0" distL="0" distR="0" wp14:anchorId="2902DCA3" wp14:editId="6DD7306E">
                  <wp:extent cx="6391275" cy="24574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1C8E" w:rsidRDefault="00D9617C">
            <w:pPr>
              <w:rPr>
                <w:b/>
                <w:bCs/>
              </w:rPr>
            </w:pPr>
            <w:r>
              <w:rPr>
                <w:noProof/>
                <w:lang w:val="en-ZA" w:eastAsia="en-ZA"/>
              </w:rPr>
              <w:drawing>
                <wp:inline distT="0" distB="0" distL="0" distR="0" wp14:anchorId="7369E4AB" wp14:editId="407665F0">
                  <wp:extent cx="6391275" cy="18002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1C8E" w:rsidRDefault="004D1C8E">
            <w:pPr>
              <w:rPr>
                <w:b/>
                <w:bCs/>
              </w:rPr>
            </w:pPr>
          </w:p>
          <w:p w:rsidR="004D1C8E" w:rsidRDefault="006065CA">
            <w:pPr>
              <w:rPr>
                <w:b/>
                <w:bCs/>
              </w:rPr>
            </w:pPr>
            <w:r>
              <w:rPr>
                <w:bCs/>
              </w:rPr>
              <w:t>The data suggests that over the range of 290K – 310K (17</w:t>
            </w:r>
            <w:r>
              <w:rPr>
                <w:rFonts w:cs="Arial"/>
                <w:bCs/>
              </w:rPr>
              <w:t>ºC</w:t>
            </w:r>
            <w:r>
              <w:rPr>
                <w:bCs/>
              </w:rPr>
              <w:t xml:space="preserve"> - 37</w:t>
            </w:r>
            <w:r>
              <w:rPr>
                <w:rFonts w:cs="Arial"/>
                <w:bCs/>
              </w:rPr>
              <w:t xml:space="preserve">ºC) the error is small and within the specification of ±2% or 2ºC. As temperatures increase the difference increase, however it remains within the specification of ±2%. </w:t>
            </w:r>
            <w:r w:rsidR="00644774">
              <w:rPr>
                <w:rFonts w:cs="Arial"/>
                <w:bCs/>
              </w:rPr>
              <w:t xml:space="preserve">The linear trend line for the percentage difference is shown and </w:t>
            </w:r>
            <w:r w:rsidR="00D00938">
              <w:rPr>
                <w:rFonts w:cs="Arial"/>
                <w:bCs/>
              </w:rPr>
              <w:t>indicates how to adjust the Infrared Thermometer measures to get the correct value.</w:t>
            </w:r>
            <w:r w:rsidR="00644774">
              <w:rPr>
                <w:rFonts w:cs="Arial"/>
                <w:bCs/>
              </w:rPr>
              <w:t xml:space="preserve"> </w:t>
            </w:r>
          </w:p>
          <w:p w:rsidR="004D1C8E" w:rsidRDefault="004D1C8E">
            <w:pPr>
              <w:rPr>
                <w:b/>
                <w:bCs/>
              </w:rPr>
            </w:pPr>
          </w:p>
          <w:p w:rsidR="004D1C8E" w:rsidRDefault="004D1C8E">
            <w:pPr>
              <w:rPr>
                <w:b/>
                <w:bCs/>
              </w:rPr>
            </w:pPr>
          </w:p>
          <w:p w:rsidR="004D1C8E" w:rsidRDefault="004D1C8E">
            <w:pPr>
              <w:rPr>
                <w:b/>
                <w:bCs/>
              </w:rPr>
            </w:pPr>
          </w:p>
        </w:tc>
      </w:tr>
      <w:tr w:rsidR="004D1C8E">
        <w:tc>
          <w:tcPr>
            <w:tcW w:w="10440" w:type="dxa"/>
            <w:gridSpan w:val="4"/>
          </w:tcPr>
          <w:p w:rsidR="004D1C8E" w:rsidRDefault="004D1C8E">
            <w:pPr>
              <w:rPr>
                <w:b/>
                <w:bCs/>
              </w:rPr>
            </w:pPr>
          </w:p>
          <w:p w:rsidR="004D1C8E" w:rsidRDefault="004D1C8E">
            <w:pPr>
              <w:rPr>
                <w:b/>
                <w:bCs/>
              </w:rPr>
            </w:pPr>
            <w:r>
              <w:rPr>
                <w:b/>
                <w:bCs/>
              </w:rPr>
              <w:t>4.  CONCLUSION:</w:t>
            </w:r>
          </w:p>
          <w:p w:rsidR="00644774" w:rsidRPr="00644774" w:rsidRDefault="00644774">
            <w:pPr>
              <w:rPr>
                <w:bCs/>
              </w:rPr>
            </w:pPr>
            <w:r>
              <w:rPr>
                <w:bCs/>
              </w:rPr>
              <w:t>The temperature range that the Infrared Thermometer will be measuring is within the 17</w:t>
            </w:r>
            <w:r>
              <w:rPr>
                <w:rFonts w:cs="Arial"/>
                <w:bCs/>
              </w:rPr>
              <w:t>ºC</w:t>
            </w:r>
            <w:r>
              <w:rPr>
                <w:bCs/>
              </w:rPr>
              <w:t xml:space="preserve"> - 37</w:t>
            </w:r>
            <w:r>
              <w:rPr>
                <w:rFonts w:cs="Arial"/>
                <w:bCs/>
              </w:rPr>
              <w:t xml:space="preserve">ºC range where the thermometer is most accurate. The </w:t>
            </w:r>
            <w:r>
              <w:rPr>
                <w:bCs/>
              </w:rPr>
              <w:t>Infrared Thermometer</w:t>
            </w:r>
            <w:r w:rsidR="00FE1496">
              <w:rPr>
                <w:bCs/>
              </w:rPr>
              <w:t xml:space="preserve"> measurements can be adjusted to correct for it</w:t>
            </w:r>
            <w:r w:rsidR="00A14232">
              <w:rPr>
                <w:bCs/>
              </w:rPr>
              <w:t>s inaccuracy, as the change in temperature is of most interest the Infrared Thermometer is fit for the task.</w:t>
            </w:r>
          </w:p>
          <w:p w:rsidR="004D1C8E" w:rsidRDefault="004D1C8E">
            <w:pPr>
              <w:rPr>
                <w:b/>
                <w:bCs/>
              </w:rPr>
            </w:pPr>
          </w:p>
          <w:p w:rsidR="004D1C8E" w:rsidRDefault="004D1C8E">
            <w:pPr>
              <w:rPr>
                <w:b/>
                <w:bCs/>
              </w:rPr>
            </w:pPr>
          </w:p>
          <w:p w:rsidR="004D1C8E" w:rsidRDefault="004D1C8E">
            <w:pPr>
              <w:rPr>
                <w:b/>
                <w:bCs/>
              </w:rPr>
            </w:pPr>
          </w:p>
          <w:p w:rsidR="004D1C8E" w:rsidRDefault="004D1C8E">
            <w:pPr>
              <w:rPr>
                <w:b/>
                <w:bCs/>
              </w:rPr>
            </w:pPr>
          </w:p>
        </w:tc>
      </w:tr>
      <w:tr w:rsidR="004D1C8E">
        <w:tc>
          <w:tcPr>
            <w:tcW w:w="4140" w:type="dxa"/>
          </w:tcPr>
          <w:p w:rsidR="004D1C8E" w:rsidRDefault="004D1C8E">
            <w:pPr>
              <w:rPr>
                <w:b/>
                <w:bCs/>
              </w:rPr>
            </w:pPr>
          </w:p>
          <w:p w:rsidR="004D1C8E" w:rsidRDefault="004D1C8E">
            <w:pPr>
              <w:rPr>
                <w:b/>
                <w:bCs/>
              </w:rPr>
            </w:pPr>
            <w:r>
              <w:rPr>
                <w:b/>
                <w:bCs/>
              </w:rPr>
              <w:t>AUTHOR:</w:t>
            </w:r>
            <w:r w:rsidR="00514D04">
              <w:rPr>
                <w:b/>
                <w:bCs/>
              </w:rPr>
              <w:t xml:space="preserve"> Thomas Seccombe</w:t>
            </w:r>
            <w:bookmarkStart w:id="0" w:name="_GoBack"/>
            <w:bookmarkEnd w:id="0"/>
          </w:p>
        </w:tc>
        <w:tc>
          <w:tcPr>
            <w:tcW w:w="3780" w:type="dxa"/>
            <w:gridSpan w:val="2"/>
          </w:tcPr>
          <w:p w:rsidR="004D1C8E" w:rsidRDefault="004D1C8E">
            <w:pPr>
              <w:rPr>
                <w:b/>
                <w:bCs/>
              </w:rPr>
            </w:pPr>
          </w:p>
          <w:p w:rsidR="004D1C8E" w:rsidRDefault="004D1C8E">
            <w:pPr>
              <w:rPr>
                <w:b/>
                <w:bCs/>
              </w:rPr>
            </w:pPr>
            <w:r>
              <w:rPr>
                <w:b/>
                <w:bCs/>
              </w:rPr>
              <w:t>SIGNED:</w:t>
            </w:r>
          </w:p>
        </w:tc>
        <w:tc>
          <w:tcPr>
            <w:tcW w:w="2520" w:type="dxa"/>
          </w:tcPr>
          <w:p w:rsidR="004D1C8E" w:rsidRDefault="004D1C8E">
            <w:pPr>
              <w:rPr>
                <w:b/>
                <w:bCs/>
              </w:rPr>
            </w:pPr>
          </w:p>
          <w:p w:rsidR="004D1C8E" w:rsidRDefault="004D1C8E">
            <w:pPr>
              <w:rPr>
                <w:b/>
                <w:bCs/>
              </w:rPr>
            </w:pPr>
            <w:r>
              <w:rPr>
                <w:b/>
                <w:bCs/>
              </w:rPr>
              <w:t>DATE:</w:t>
            </w:r>
          </w:p>
          <w:p w:rsidR="004D1C8E" w:rsidRDefault="004D1C8E">
            <w:pPr>
              <w:rPr>
                <w:b/>
                <w:bCs/>
              </w:rPr>
            </w:pPr>
          </w:p>
        </w:tc>
      </w:tr>
    </w:tbl>
    <w:p w:rsidR="004D1C8E" w:rsidRDefault="004D1C8E"/>
    <w:sectPr w:rsidR="004D1C8E">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567"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492" w:rsidRDefault="00D62492">
      <w:r>
        <w:separator/>
      </w:r>
    </w:p>
  </w:endnote>
  <w:endnote w:type="continuationSeparator" w:id="0">
    <w:p w:rsidR="00D62492" w:rsidRDefault="00D62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Footer"/>
      <w:jc w:val="right"/>
      <w:rPr>
        <w:sz w:val="16"/>
      </w:rPr>
    </w:pPr>
    <w:r>
      <w:rPr>
        <w:sz w:val="16"/>
      </w:rPr>
      <w:t>Form/Template: SALT-1000BD0024 Issue B. – Created 14 April 2004                                                                                                    Author: N Hercules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492" w:rsidRDefault="00D62492">
      <w:r>
        <w:separator/>
      </w:r>
    </w:p>
  </w:footnote>
  <w:footnote w:type="continuationSeparator" w:id="0">
    <w:p w:rsidR="00D62492" w:rsidRDefault="00D62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0F4767">
    <w:pPr>
      <w:pStyle w:val="Header"/>
      <w:jc w:val="right"/>
      <w:rPr>
        <w:sz w:val="16"/>
      </w:rPr>
    </w:pPr>
    <w:r>
      <w:rPr>
        <w:noProof/>
        <w:sz w:val="16"/>
        <w:lang w:val="en-ZA" w:eastAsia="en-ZA"/>
      </w:rPr>
      <w:drawing>
        <wp:anchor distT="0" distB="0" distL="114300" distR="114300" simplePos="0" relativeHeight="251657728" behindDoc="0" locked="0" layoutInCell="1" allowOverlap="1">
          <wp:simplePos x="0" y="0"/>
          <wp:positionH relativeFrom="column">
            <wp:posOffset>-1270</wp:posOffset>
          </wp:positionH>
          <wp:positionV relativeFrom="paragraph">
            <wp:posOffset>-1270</wp:posOffset>
          </wp:positionV>
          <wp:extent cx="914400" cy="628650"/>
          <wp:effectExtent l="0" t="0" r="0" b="0"/>
          <wp:wrapTopAndBottom/>
          <wp:docPr id="1" name="Picture 1" descr="sm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1C8E" w:rsidRDefault="004D1C8E">
    <w:pPr>
      <w:pStyle w:val="Header"/>
      <w:jc w:val="right"/>
    </w:pPr>
  </w:p>
  <w:p w:rsidR="004D1C8E" w:rsidRDefault="004D1C8E">
    <w:pPr>
      <w:pStyle w:val="Title"/>
      <w:rPr>
        <w:sz w:val="44"/>
      </w:rPr>
    </w:pPr>
    <w:r>
      <w:rPr>
        <w:sz w:val="44"/>
      </w:rPr>
      <w:t>SALT TECHNICAL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970"/>
    <w:multiLevelType w:val="hybridMultilevel"/>
    <w:tmpl w:val="6CCE8C72"/>
    <w:lvl w:ilvl="0" w:tplc="5374FFEA">
      <w:start w:val="1"/>
      <w:numFmt w:val="decimal"/>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6622C2"/>
    <w:multiLevelType w:val="hybridMultilevel"/>
    <w:tmpl w:val="5E54546A"/>
    <w:lvl w:ilvl="0" w:tplc="501A57E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51B30711"/>
    <w:multiLevelType w:val="hybridMultilevel"/>
    <w:tmpl w:val="6A84A9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94"/>
    <w:rsid w:val="0003073E"/>
    <w:rsid w:val="000F4767"/>
    <w:rsid w:val="00337F94"/>
    <w:rsid w:val="004D1C8E"/>
    <w:rsid w:val="00514D04"/>
    <w:rsid w:val="00554C81"/>
    <w:rsid w:val="006065CA"/>
    <w:rsid w:val="00644774"/>
    <w:rsid w:val="007E2BF6"/>
    <w:rsid w:val="00834445"/>
    <w:rsid w:val="008662AD"/>
    <w:rsid w:val="008D27BF"/>
    <w:rsid w:val="00977220"/>
    <w:rsid w:val="00A14232"/>
    <w:rsid w:val="00B536D4"/>
    <w:rsid w:val="00BD28E6"/>
    <w:rsid w:val="00C12AB7"/>
    <w:rsid w:val="00D00938"/>
    <w:rsid w:val="00D5262E"/>
    <w:rsid w:val="00D62492"/>
    <w:rsid w:val="00D9617C"/>
    <w:rsid w:val="00DC6A4F"/>
    <w:rsid w:val="00E37FC4"/>
    <w:rsid w:val="00E80580"/>
    <w:rsid w:val="00EE2F66"/>
    <w:rsid w:val="00F5715B"/>
    <w:rsid w:val="00FB664C"/>
    <w:rsid w:val="00FE14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F96CFB"/>
  <w15:chartTrackingRefBased/>
  <w15:docId w15:val="{DC8B118F-C654-44DF-9DCB-DFC40E49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Arial" w:hAnsi="Arial"/>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ListParagraph">
    <w:name w:val="List Paragraph"/>
    <w:basedOn w:val="Normal"/>
    <w:uiPriority w:val="34"/>
    <w:qFormat/>
    <w:rsid w:val="00B53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secc\Desktop\OCR_Git\Temperautre%20calib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secc\Desktop\OCR_Git\Temperautre%20calibr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Temperautre Measurement</a:t>
            </a:r>
            <a:r>
              <a:rPr lang="en-ZA" baseline="0"/>
              <a:t> Comparison</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Sheet1!$B$7</c:f>
              <c:strCache>
                <c:ptCount val="1"/>
                <c:pt idx="0">
                  <c:v>Ambient Thermocouple (K)</c:v>
                </c:pt>
              </c:strCache>
            </c:strRef>
          </c:tx>
          <c:spPr>
            <a:ln w="28575" cap="rnd">
              <a:solidFill>
                <a:schemeClr val="accent1"/>
              </a:solidFill>
              <a:round/>
            </a:ln>
            <a:effectLst/>
          </c:spPr>
          <c:marker>
            <c:symbol val="none"/>
          </c:marker>
          <c:val>
            <c:numRef>
              <c:f>Sheet1!$B$8:$B$12</c:f>
              <c:numCache>
                <c:formatCode>0\.0</c:formatCode>
                <c:ptCount val="5"/>
                <c:pt idx="0">
                  <c:v>289.10000000000002</c:v>
                </c:pt>
                <c:pt idx="1">
                  <c:v>289.10000000000002</c:v>
                </c:pt>
                <c:pt idx="2">
                  <c:v>289.10000000000002</c:v>
                </c:pt>
                <c:pt idx="3">
                  <c:v>289.10000000000002</c:v>
                </c:pt>
              </c:numCache>
            </c:numRef>
          </c:val>
          <c:smooth val="0"/>
          <c:extLst>
            <c:ext xmlns:c16="http://schemas.microsoft.com/office/drawing/2014/chart" uri="{C3380CC4-5D6E-409C-BE32-E72D297353CC}">
              <c16:uniqueId val="{00000000-ED24-498A-AB70-89AE3C3D2986}"/>
            </c:ext>
          </c:extLst>
        </c:ser>
        <c:ser>
          <c:idx val="1"/>
          <c:order val="1"/>
          <c:tx>
            <c:strRef>
              <c:f>Sheet1!$C$7</c:f>
              <c:strCache>
                <c:ptCount val="1"/>
                <c:pt idx="0">
                  <c:v>Thermocouple (K)</c:v>
                </c:pt>
              </c:strCache>
            </c:strRef>
          </c:tx>
          <c:spPr>
            <a:ln w="28575" cap="rnd">
              <a:solidFill>
                <a:schemeClr val="accent2"/>
              </a:solidFill>
              <a:round/>
            </a:ln>
            <a:effectLst/>
          </c:spPr>
          <c:marker>
            <c:symbol val="none"/>
          </c:marker>
          <c:val>
            <c:numRef>
              <c:f>Sheet1!$C$8:$C$11</c:f>
              <c:numCache>
                <c:formatCode>0\.0</c:formatCode>
                <c:ptCount val="4"/>
                <c:pt idx="0">
                  <c:v>288.39999999999998</c:v>
                </c:pt>
                <c:pt idx="1">
                  <c:v>310.8</c:v>
                </c:pt>
                <c:pt idx="2">
                  <c:v>327</c:v>
                </c:pt>
                <c:pt idx="3">
                  <c:v>333</c:v>
                </c:pt>
              </c:numCache>
            </c:numRef>
          </c:val>
          <c:smooth val="0"/>
          <c:extLst>
            <c:ext xmlns:c16="http://schemas.microsoft.com/office/drawing/2014/chart" uri="{C3380CC4-5D6E-409C-BE32-E72D297353CC}">
              <c16:uniqueId val="{00000001-ED24-498A-AB70-89AE3C3D2986}"/>
            </c:ext>
          </c:extLst>
        </c:ser>
        <c:ser>
          <c:idx val="2"/>
          <c:order val="2"/>
          <c:tx>
            <c:strRef>
              <c:f>Sheet1!$D$7</c:f>
              <c:strCache>
                <c:ptCount val="1"/>
                <c:pt idx="0">
                  <c:v>Infrared Thermometer  (K)</c:v>
                </c:pt>
              </c:strCache>
            </c:strRef>
          </c:tx>
          <c:spPr>
            <a:ln w="28575" cap="rnd">
              <a:solidFill>
                <a:schemeClr val="accent3"/>
              </a:solidFill>
              <a:round/>
            </a:ln>
            <a:effectLst/>
          </c:spPr>
          <c:marker>
            <c:symbol val="none"/>
          </c:marker>
          <c:val>
            <c:numRef>
              <c:f>Sheet1!$D$8:$D$11</c:f>
              <c:numCache>
                <c:formatCode>0\.0</c:formatCode>
                <c:ptCount val="4"/>
                <c:pt idx="0">
                  <c:v>287.3</c:v>
                </c:pt>
                <c:pt idx="1">
                  <c:v>308.7</c:v>
                </c:pt>
                <c:pt idx="2">
                  <c:v>320.3</c:v>
                </c:pt>
                <c:pt idx="3">
                  <c:v>328.2</c:v>
                </c:pt>
              </c:numCache>
            </c:numRef>
          </c:val>
          <c:smooth val="0"/>
          <c:extLst>
            <c:ext xmlns:c16="http://schemas.microsoft.com/office/drawing/2014/chart" uri="{C3380CC4-5D6E-409C-BE32-E72D297353CC}">
              <c16:uniqueId val="{00000002-ED24-498A-AB70-89AE3C3D2986}"/>
            </c:ext>
          </c:extLst>
        </c:ser>
        <c:dLbls>
          <c:showLegendKey val="0"/>
          <c:showVal val="0"/>
          <c:showCatName val="0"/>
          <c:showSerName val="0"/>
          <c:showPercent val="0"/>
          <c:showBubbleSize val="0"/>
        </c:dLbls>
        <c:smooth val="0"/>
        <c:axId val="381569528"/>
        <c:axId val="381569856"/>
      </c:lineChart>
      <c:catAx>
        <c:axId val="381569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69856"/>
        <c:crosses val="autoZero"/>
        <c:auto val="1"/>
        <c:lblAlgn val="ctr"/>
        <c:lblOffset val="100"/>
        <c:noMultiLvlLbl val="0"/>
      </c:catAx>
      <c:valAx>
        <c:axId val="381569856"/>
        <c:scaling>
          <c:orientation val="minMax"/>
          <c:min val="2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69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Difference vs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Differnce K</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Sheet1!$C$8:$C$11</c:f>
              <c:numCache>
                <c:formatCode>0\.0</c:formatCode>
                <c:ptCount val="4"/>
                <c:pt idx="0">
                  <c:v>288.39999999999998</c:v>
                </c:pt>
                <c:pt idx="1">
                  <c:v>310.8</c:v>
                </c:pt>
                <c:pt idx="2">
                  <c:v>327</c:v>
                </c:pt>
                <c:pt idx="3">
                  <c:v>333</c:v>
                </c:pt>
              </c:numCache>
            </c:numRef>
          </c:xVal>
          <c:yVal>
            <c:numRef>
              <c:f>Sheet1!$E$8:$E$11</c:f>
              <c:numCache>
                <c:formatCode>0\.0</c:formatCode>
                <c:ptCount val="4"/>
                <c:pt idx="0">
                  <c:v>1.0999999999999659</c:v>
                </c:pt>
                <c:pt idx="1">
                  <c:v>2.1000000000000227</c:v>
                </c:pt>
                <c:pt idx="2">
                  <c:v>6.6999999999999886</c:v>
                </c:pt>
                <c:pt idx="3">
                  <c:v>4.8000000000000114</c:v>
                </c:pt>
              </c:numCache>
            </c:numRef>
          </c:yVal>
          <c:smooth val="0"/>
          <c:extLst>
            <c:ext xmlns:c16="http://schemas.microsoft.com/office/drawing/2014/chart" uri="{C3380CC4-5D6E-409C-BE32-E72D297353CC}">
              <c16:uniqueId val="{00000000-0356-43E9-8309-746324AE61C5}"/>
            </c:ext>
          </c:extLst>
        </c:ser>
        <c:ser>
          <c:idx val="1"/>
          <c:order val="1"/>
          <c:tx>
            <c:strRef>
              <c:f>Sheet1!$F$7</c:f>
              <c:strCache>
                <c:ptCount val="1"/>
                <c:pt idx="0">
                  <c:v>Difference %</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8012180668176536"/>
                  <c:y val="4.675748864725242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Sheet1!$C$8:$C$11</c:f>
              <c:numCache>
                <c:formatCode>0\.0</c:formatCode>
                <c:ptCount val="4"/>
                <c:pt idx="0">
                  <c:v>288.39999999999998</c:v>
                </c:pt>
                <c:pt idx="1">
                  <c:v>310.8</c:v>
                </c:pt>
                <c:pt idx="2">
                  <c:v>327</c:v>
                </c:pt>
                <c:pt idx="3">
                  <c:v>333</c:v>
                </c:pt>
              </c:numCache>
            </c:numRef>
          </c:xVal>
          <c:yVal>
            <c:numRef>
              <c:f>Sheet1!$F$8:$F$11</c:f>
              <c:numCache>
                <c:formatCode>0\.0</c:formatCode>
                <c:ptCount val="4"/>
                <c:pt idx="0">
                  <c:v>0.38141470180303955</c:v>
                </c:pt>
                <c:pt idx="1">
                  <c:v>0.67567567567568299</c:v>
                </c:pt>
                <c:pt idx="2">
                  <c:v>2.048929663608559</c:v>
                </c:pt>
                <c:pt idx="3">
                  <c:v>1.4414414414414449</c:v>
                </c:pt>
              </c:numCache>
            </c:numRef>
          </c:yVal>
          <c:smooth val="0"/>
          <c:extLst>
            <c:ext xmlns:c16="http://schemas.microsoft.com/office/drawing/2014/chart" uri="{C3380CC4-5D6E-409C-BE32-E72D297353CC}">
              <c16:uniqueId val="{00000001-0356-43E9-8309-746324AE61C5}"/>
            </c:ext>
          </c:extLst>
        </c:ser>
        <c:dLbls>
          <c:showLegendKey val="0"/>
          <c:showVal val="0"/>
          <c:showCatName val="0"/>
          <c:showSerName val="0"/>
          <c:showPercent val="0"/>
          <c:showBubbleSize val="0"/>
        </c:dLbls>
        <c:axId val="375394168"/>
        <c:axId val="375399416"/>
      </c:scatterChart>
      <c:valAx>
        <c:axId val="375394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Thermocouple</a:t>
                </a:r>
                <a:r>
                  <a:rPr lang="en-ZA" baseline="0"/>
                  <a:t> Temperature</a:t>
                </a:r>
                <a:r>
                  <a:rPr lang="en-ZA"/>
                  <a:t>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99416"/>
        <c:crosses val="autoZero"/>
        <c:crossBetween val="midCat"/>
      </c:valAx>
      <c:valAx>
        <c:axId val="375399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b="0" baseline="0"/>
                  <a:t>Differnce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94168"/>
        <c:crosses val="autoZero"/>
        <c:crossBetween val="midCat"/>
      </c:valAx>
      <c:spPr>
        <a:noFill/>
        <a:ln>
          <a:noFill/>
        </a:ln>
        <a:effectLst/>
      </c:spPr>
    </c:plotArea>
    <c:legend>
      <c:legendPos val="r"/>
      <c:layout>
        <c:manualLayout>
          <c:xMode val="edge"/>
          <c:yMode val="edge"/>
          <c:x val="0.76119146805606075"/>
          <c:y val="0.14902803816189644"/>
          <c:w val="0.22688602821815679"/>
          <c:h val="0.476193809107194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DOCUMENT DISTRIBUTION LIST</vt:lpstr>
    </vt:vector>
  </TitlesOfParts>
  <Company>SAAO</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DISTRIBUTION LIST</dc:title>
  <dc:subject/>
  <dc:creator>Gerhard Swart</dc:creator>
  <cp:keywords/>
  <cp:lastModifiedBy>Thomas Seccombe</cp:lastModifiedBy>
  <cp:revision>15</cp:revision>
  <cp:lastPrinted>2000-05-12T13:55:00Z</cp:lastPrinted>
  <dcterms:created xsi:type="dcterms:W3CDTF">2016-08-16T09:30:00Z</dcterms:created>
  <dcterms:modified xsi:type="dcterms:W3CDTF">2016-08-26T11:00:00Z</dcterms:modified>
</cp:coreProperties>
</file>