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ФЕДЕРАЛЬНОЕ АГЕНТСТВО ЖЕЛЕЗНОДОРОЖНОГО ТРАНСПОРТА</w:t>
      </w:r>
    </w:p>
    <w:p>
      <w:pPr>
        <w:pStyle w:val="Normal"/>
        <w:spacing w:lineRule="auto" w:line="240" w:before="0" w:after="0"/>
        <w:jc w:val="center"/>
        <w:textAlignment w:val="baseline"/>
        <w:rPr>
          <w:rFonts w:ascii="Times New Roman" w:hAnsi="Times New Roman" w:eastAsia="SimSun" w:cs="Times New Roman"/>
          <w:kern w:val="2"/>
          <w:sz w:val="28"/>
          <w:szCs w:val="28"/>
          <w:lang w:eastAsia="ru-RU"/>
        </w:rPr>
      </w:pPr>
      <w:r>
        <w:rPr>
          <w:rFonts w:eastAsia="SimSun" w:cs="Times New Roman" w:ascii="Times New Roman" w:hAnsi="Times New Roman"/>
          <w:kern w:val="2"/>
          <w:sz w:val="28"/>
          <w:szCs w:val="28"/>
          <w:lang w:eastAsia="ru-RU"/>
        </w:rPr>
        <w:t>Федеральное</w:t>
      </w:r>
      <w:r>
        <w:rPr>
          <w:rFonts w:eastAsia="SimSun" w:cs="Times New Roman" w:ascii="Times New Roman" w:hAnsi="Times New Roman"/>
          <w:i/>
          <w:iCs/>
          <w:kern w:val="2"/>
          <w:sz w:val="28"/>
          <w:szCs w:val="28"/>
          <w:lang w:eastAsia="ru-RU"/>
        </w:rPr>
        <w:t xml:space="preserve"> </w:t>
      </w:r>
      <w:r>
        <w:rPr>
          <w:rFonts w:eastAsia="SimSun" w:cs="Times New Roman" w:ascii="Times New Roman" w:hAnsi="Times New Roman"/>
          <w:kern w:val="2"/>
          <w:sz w:val="28"/>
          <w:szCs w:val="28"/>
          <w:lang w:eastAsia="ru-RU"/>
        </w:rPr>
        <w:t>Государственное Бюджетное Образовательное Учреждение</w:t>
      </w:r>
    </w:p>
    <w:p>
      <w:pPr>
        <w:pStyle w:val="Normal"/>
        <w:spacing w:lineRule="auto" w:line="240" w:before="0" w:after="0"/>
        <w:jc w:val="center"/>
        <w:textAlignment w:val="baseline"/>
        <w:rPr>
          <w:rFonts w:ascii="Times New Roman" w:hAnsi="Times New Roman" w:eastAsia="SimSun" w:cs="Times New Roman"/>
          <w:kern w:val="2"/>
          <w:sz w:val="28"/>
          <w:szCs w:val="28"/>
          <w:lang w:eastAsia="ru-RU"/>
        </w:rPr>
      </w:pPr>
      <w:r>
        <w:rPr>
          <w:rFonts w:eastAsia="SimSun" w:cs="Times New Roman" w:ascii="Times New Roman" w:hAnsi="Times New Roman"/>
          <w:kern w:val="2"/>
          <w:sz w:val="28"/>
          <w:szCs w:val="28"/>
          <w:lang w:eastAsia="ru-RU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8"/>
          <w:szCs w:val="28"/>
          <w:lang w:eastAsia="ru-RU"/>
        </w:rPr>
        <w:t>«Петербургский Государственный Университет Путей Сообщения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8"/>
          <w:szCs w:val="28"/>
          <w:lang w:eastAsia="ru-RU"/>
        </w:rPr>
        <w:t xml:space="preserve">Императора Александра </w:t>
      </w:r>
      <w:r>
        <w:rPr>
          <w:rFonts w:eastAsia="Times New Roman" w:cs="Times New Roman" w:ascii="Times New Roman" w:hAnsi="Times New Roman"/>
          <w:b/>
          <w:bCs/>
          <w:kern w:val="2"/>
          <w:sz w:val="28"/>
          <w:szCs w:val="28"/>
          <w:lang w:val="en-US" w:eastAsia="ru-RU"/>
        </w:rPr>
        <w:t>I</w:t>
      </w:r>
      <w:r>
        <w:rPr>
          <w:rFonts w:eastAsia="Times New Roman" w:cs="Times New Roman" w:ascii="Times New Roman" w:hAnsi="Times New Roman"/>
          <w:b/>
          <w:bCs/>
          <w:kern w:val="2"/>
          <w:sz w:val="28"/>
          <w:szCs w:val="28"/>
          <w:lang w:eastAsia="ru-RU"/>
        </w:rPr>
        <w:t>»</w:t>
      </w:r>
    </w:p>
    <w:p>
      <w:pPr>
        <w:pStyle w:val="Normal"/>
        <w:pBdr>
          <w:bottom w:val="single" w:sz="12" w:space="0" w:color="000000"/>
        </w:pBdr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8"/>
          <w:szCs w:val="28"/>
          <w:lang w:eastAsia="ru-RU"/>
        </w:rPr>
        <w:t>(ФГБОУ ВО ПГУПС)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Факультет </w:t>
      </w:r>
      <w:r>
        <w:rPr>
          <w:rFonts w:eastAsia="Times New Roman" w:cs="Times New Roman" w:ascii="Times New Roman" w:hAnsi="Times New Roman"/>
          <w:bCs/>
          <w:sz w:val="28"/>
          <w:szCs w:val="28"/>
          <w:u w:val="single"/>
          <w:lang w:eastAsia="ru-RU"/>
        </w:rPr>
        <w:t>«Автоматизация и интеллектуальные технологии»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Кафедра </w:t>
      </w:r>
      <w:r>
        <w:rPr>
          <w:rFonts w:eastAsia="Times New Roman" w:cs="Times New Roman" w:ascii="Times New Roman" w:hAnsi="Times New Roman"/>
          <w:bCs/>
          <w:sz w:val="28"/>
          <w:szCs w:val="28"/>
          <w:u w:val="single"/>
          <w:lang w:eastAsia="ru-RU"/>
        </w:rPr>
        <w:t>«Информационные и вычислительные системы»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ЛАБОРАТОРНАЯ РАБОТА №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3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по дисциплине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«Структуры и алгоритмы обработки данных (на C++)»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ТЕМА РАБОТЫ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S Mincho" w:cs="Times New Roman"/>
          <w:b/>
          <w:sz w:val="28"/>
          <w:szCs w:val="28"/>
          <w:lang w:eastAsia="ru-RU"/>
        </w:rPr>
      </w:pPr>
      <w:r>
        <w:rPr>
          <w:rFonts w:eastAsia="MS Mincho" w:cs="Times New Roman" w:ascii="Times New Roman" w:hAnsi="Times New Roman"/>
          <w:b/>
          <w:sz w:val="28"/>
          <w:szCs w:val="28"/>
          <w:lang w:eastAsia="ru-RU"/>
        </w:rPr>
        <w:t>«Хеш-функции и хеш-таблицы»</w:t>
      </w:r>
    </w:p>
    <w:p>
      <w:pPr>
        <w:pStyle w:val="Normal"/>
        <w:spacing w:lineRule="auto" w:line="360" w:before="0" w:after="0"/>
        <w:ind w:start="-142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eastAsia="Times New Roman" w:cs="Times New Roman" w:ascii="Times New Roman" w:hAnsi="Times New Roman"/>
          <w:sz w:val="24"/>
          <w:szCs w:val="28"/>
          <w:lang w:eastAsia="ru-RU"/>
        </w:rPr>
        <w:t>Выполнил:</w:t>
      </w:r>
    </w:p>
    <w:tbl>
      <w:tblPr>
        <w:tblW w:w="10031" w:type="dxa"/>
        <w:jc w:val="start"/>
        <w:tblInd w:w="-142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3510"/>
        <w:gridCol w:w="567"/>
        <w:gridCol w:w="2129"/>
        <w:gridCol w:w="3825"/>
      </w:tblGrid>
      <w:tr>
        <w:trPr/>
        <w:tc>
          <w:tcPr>
            <w:tcW w:w="3510" w:type="dxa"/>
            <w:tcBorders/>
          </w:tcPr>
          <w:p>
            <w:pPr>
              <w:pStyle w:val="Normal"/>
              <w:spacing w:before="0" w:after="200"/>
              <w:ind w:start="-108" w:end="-1383"/>
              <w:rPr>
                <w:rFonts w:ascii="Times New Roman" w:hAnsi="Times New Roman" w:eastAsia="Times New Roman" w:cs="Times New Roman"/>
                <w:b/>
                <w:bCs/>
                <w:sz w:val="24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eastAsia="ru-RU"/>
              </w:rPr>
              <w:t>Обучающийся группы ИВБ-</w:t>
            </w:r>
            <w:r>
              <w:rPr>
                <w:rFonts w:eastAsia="Times New Roman" w:cs="Times New Roman" w:ascii="Times New Roman" w:hAnsi="Times New Roman"/>
                <w:sz w:val="24"/>
                <w:szCs w:val="28"/>
                <w:lang w:val="en-US" w:eastAsia="ru-RU"/>
              </w:rPr>
              <w:t>4</w:t>
            </w:r>
            <w:r>
              <w:rPr>
                <w:rFonts w:eastAsia="Times New Roman" w:cs="Times New Roman" w:ascii="Times New Roman" w:hAnsi="Times New Roman"/>
                <w:sz w:val="24"/>
                <w:szCs w:val="28"/>
                <w:lang w:eastAsia="ru-RU"/>
              </w:rPr>
              <w:t>11</w:t>
            </w:r>
          </w:p>
        </w:tc>
        <w:tc>
          <w:tcPr>
            <w:tcW w:w="2696" w:type="dxa"/>
            <w:gridSpan w:val="2"/>
            <w:tcBorders/>
          </w:tcPr>
          <w:p>
            <w:pPr>
              <w:pStyle w:val="Normal"/>
              <w:spacing w:lineRule="auto" w:line="240" w:before="0" w:after="0"/>
              <w:ind w:firstLine="1014"/>
              <w:jc w:val="end"/>
              <w:rPr>
                <w:rFonts w:ascii="Times New Roman" w:hAnsi="Times New Roman" w:eastAsia="Times New Roman" w:cs="Times New Roman"/>
                <w:iCs/>
                <w:sz w:val="24"/>
                <w:szCs w:val="28"/>
                <w:u w:val="single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8"/>
                <w:lang w:eastAsia="ru-RU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iCs/>
                <w:sz w:val="24"/>
                <w:szCs w:val="28"/>
                <w:u w:val="single"/>
                <w:lang w:val="en-US" w:eastAsia="ru-RU"/>
              </w:rPr>
              <w:t>25</w:t>
            </w:r>
            <w:r>
              <w:rPr>
                <w:rFonts w:eastAsia="Times New Roman" w:cs="Times New Roman" w:ascii="Times New Roman" w:hAnsi="Times New Roman"/>
                <w:iCs/>
                <w:sz w:val="24"/>
                <w:szCs w:val="28"/>
                <w:u w:val="single"/>
                <w:lang w:val="en-US" w:eastAsia="ru-RU"/>
              </w:rPr>
              <w:t>.10.2025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8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8"/>
                <w:lang w:eastAsia="ru-RU"/>
              </w:rPr>
              <w:t>подпись, дата</w:t>
            </w:r>
          </w:p>
        </w:tc>
        <w:tc>
          <w:tcPr>
            <w:tcW w:w="3825" w:type="dxa"/>
            <w:tcBorders/>
          </w:tcPr>
          <w:p>
            <w:pPr>
              <w:pStyle w:val="Normal"/>
              <w:spacing w:lineRule="auto" w:line="240" w:before="0" w:after="0"/>
              <w:ind w:end="-851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end="-851"/>
              <w:rPr>
                <w:rFonts w:ascii="Times New Roman" w:hAnsi="Times New Roman" w:eastAsia="Times New Roman" w:cs="Times New Roman"/>
                <w:iCs/>
                <w:sz w:val="24"/>
                <w:szCs w:val="28"/>
                <w:u w:val="single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8"/>
                <w:lang w:eastAsia="ru-RU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iCs/>
                <w:sz w:val="24"/>
                <w:szCs w:val="28"/>
                <w:u w:val="single"/>
                <w:lang w:eastAsia="ru-RU"/>
              </w:rPr>
              <w:t>Маер Константин Дмитриевич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Cs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8"/>
                <w:lang w:eastAsia="ru-RU"/>
              </w:rPr>
              <w:t>И. О. Фамилия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8"/>
                <w:lang w:eastAsia="ru-RU"/>
              </w:rPr>
            </w:r>
          </w:p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b/>
                <w:bCs/>
                <w:sz w:val="24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8"/>
              </w:rPr>
            </w:r>
          </w:p>
        </w:tc>
      </w:tr>
      <w:tr>
        <w:trPr>
          <w:trHeight w:val="751" w:hRule="atLeast"/>
        </w:trPr>
        <w:tc>
          <w:tcPr>
            <w:tcW w:w="4077" w:type="dxa"/>
            <w:gridSpan w:val="2"/>
            <w:vMerge w:val="restart"/>
            <w:tcBorders/>
          </w:tcPr>
          <w:p>
            <w:pPr>
              <w:pStyle w:val="Normal"/>
              <w:spacing w:lineRule="auto" w:line="240" w:before="0" w:after="0"/>
              <w:ind w:end="-1242"/>
              <w:rPr>
                <w:rFonts w:ascii="Times New Roman" w:hAnsi="Times New Roman" w:eastAsia="Times New Roman" w:cs="Times New Roman"/>
                <w:iCs/>
                <w:sz w:val="24"/>
                <w:szCs w:val="28"/>
                <w:u w:val="single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8"/>
                <w:lang w:eastAsia="ru-RU"/>
              </w:rPr>
              <w:t xml:space="preserve">Исправить замечания: </w:t>
            </w:r>
            <w:r>
              <w:rPr>
                <w:rFonts w:eastAsia="Times New Roman" w:cs="Times New Roman" w:ascii="Times New Roman" w:hAnsi="Times New Roman"/>
                <w:iCs/>
                <w:sz w:val="24"/>
                <w:szCs w:val="28"/>
                <w:u w:val="single"/>
                <w:lang w:eastAsia="ru-RU"/>
              </w:rPr>
              <w:t>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8"/>
              </w:rPr>
            </w:r>
          </w:p>
        </w:tc>
        <w:tc>
          <w:tcPr>
            <w:tcW w:w="5954" w:type="dxa"/>
            <w:gridSpan w:val="2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8"/>
              </w:rPr>
            </w:r>
          </w:p>
        </w:tc>
      </w:tr>
      <w:tr>
        <w:trPr>
          <w:trHeight w:val="751" w:hRule="atLeast"/>
        </w:trPr>
        <w:tc>
          <w:tcPr>
            <w:tcW w:w="4077" w:type="dxa"/>
            <w:gridSpan w:val="2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sz w:val="24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8"/>
              </w:rPr>
            </w:r>
          </w:p>
        </w:tc>
        <w:tc>
          <w:tcPr>
            <w:tcW w:w="21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Cs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8"/>
                <w:lang w:eastAsia="ru-RU"/>
              </w:rPr>
              <w:t>______________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Cs/>
                <w:sz w:val="24"/>
                <w:szCs w:val="28"/>
                <w:u w:val="single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8"/>
                <w:lang w:eastAsia="ru-RU"/>
              </w:rPr>
              <w:t>подпись, дата</w:t>
            </w:r>
          </w:p>
        </w:tc>
        <w:tc>
          <w:tcPr>
            <w:tcW w:w="3825" w:type="dxa"/>
            <w:tcBorders/>
          </w:tcPr>
          <w:p>
            <w:pPr>
              <w:pStyle w:val="Normal"/>
              <w:spacing w:lineRule="auto" w:line="240" w:before="0" w:after="0"/>
              <w:ind w:end="-851"/>
              <w:rPr>
                <w:rFonts w:ascii="Times New Roman" w:hAnsi="Times New Roman" w:eastAsia="Times New Roman" w:cs="Times New Roman"/>
                <w:iCs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8"/>
                <w:lang w:eastAsia="ru-RU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iCs/>
                <w:sz w:val="24"/>
                <w:szCs w:val="28"/>
                <w:u w:val="single"/>
                <w:lang w:eastAsia="ru-RU"/>
              </w:rPr>
              <w:t xml:space="preserve">доцент, к.и.н. </w:t>
            </w:r>
            <w:r>
              <w:rPr>
                <w:rFonts w:eastAsia="Times New Roman" w:cs="Times New Roman" w:ascii="Times New Roman" w:hAnsi="Times New Roman"/>
                <w:iCs/>
                <w:sz w:val="24"/>
                <w:szCs w:val="28"/>
                <w:u w:val="single"/>
                <w:lang w:val="en-US" w:eastAsia="ru-RU"/>
              </w:rPr>
              <w:t>A</w:t>
            </w:r>
            <w:r>
              <w:rPr>
                <w:rFonts w:eastAsia="Times New Roman" w:cs="Times New Roman" w:ascii="Times New Roman" w:hAnsi="Times New Roman"/>
                <w:iCs/>
                <w:sz w:val="24"/>
                <w:szCs w:val="28"/>
                <w:u w:val="single"/>
                <w:lang w:eastAsia="ru-RU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  <w:iCs/>
                <w:sz w:val="24"/>
                <w:szCs w:val="28"/>
                <w:u w:val="single"/>
                <w:lang w:val="en-US" w:eastAsia="ru-RU"/>
              </w:rPr>
              <w:t>B</w:t>
            </w:r>
            <w:r>
              <w:rPr>
                <w:rFonts w:eastAsia="Times New Roman" w:cs="Times New Roman" w:ascii="Times New Roman" w:hAnsi="Times New Roman"/>
                <w:iCs/>
                <w:sz w:val="24"/>
                <w:szCs w:val="28"/>
                <w:u w:val="single"/>
                <w:lang w:eastAsia="ru-RU"/>
              </w:rPr>
              <w:t xml:space="preserve">. Забродин_______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Cs/>
                <w:sz w:val="24"/>
                <w:szCs w:val="28"/>
                <w:u w:val="single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8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iCs/>
                <w:sz w:val="24"/>
                <w:szCs w:val="28"/>
                <w:lang w:eastAsia="ru-RU"/>
              </w:rPr>
              <w:t>учёное звание, И.О. Фамилия</w:t>
            </w:r>
          </w:p>
        </w:tc>
      </w:tr>
      <w:tr>
        <w:trPr>
          <w:trHeight w:val="750" w:hRule="atLeast"/>
        </w:trPr>
        <w:tc>
          <w:tcPr>
            <w:tcW w:w="3510" w:type="dxa"/>
            <w:tcBorders/>
          </w:tcPr>
          <w:p>
            <w:pPr>
              <w:pStyle w:val="Normal"/>
              <w:spacing w:lineRule="auto" w:line="240" w:before="0" w:after="0"/>
              <w:ind w:start="-108" w:end="-1383"/>
              <w:rPr>
                <w:rFonts w:ascii="Times New Roman" w:hAnsi="Times New Roman" w:eastAsia="Times New Roman" w:cs="Times New Roman"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ind w:start="-108" w:end="-1383"/>
              <w:rPr>
                <w:rFonts w:ascii="Times New Roman" w:hAnsi="Times New Roman" w:eastAsia="Times New Roman" w:cs="Times New Roman"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eastAsia="ru-RU"/>
              </w:rPr>
              <w:t>Защита: _____________________</w:t>
            </w:r>
          </w:p>
          <w:p>
            <w:pPr>
              <w:pStyle w:val="Normal"/>
              <w:spacing w:before="0" w:after="0"/>
              <w:ind w:start="-108" w:end="-1383"/>
              <w:rPr>
                <w:rFonts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eastAsia="ru-RU"/>
              </w:rPr>
              <w:t xml:space="preserve">                 </w:t>
            </w:r>
            <w:r>
              <w:rPr>
                <w:rFonts w:eastAsia="Times New Roman" w:cs="Times New Roman" w:ascii="Times New Roman" w:hAnsi="Times New Roman"/>
                <w:sz w:val="24"/>
                <w:szCs w:val="28"/>
                <w:lang w:eastAsia="ru-RU"/>
              </w:rPr>
              <w:t>Зачтено/не зачтено</w:t>
            </w:r>
          </w:p>
        </w:tc>
        <w:tc>
          <w:tcPr>
            <w:tcW w:w="2696" w:type="dxa"/>
            <w:gridSpan w:val="2"/>
            <w:tcBorders/>
          </w:tcPr>
          <w:p>
            <w:pPr>
              <w:pStyle w:val="Normal"/>
              <w:spacing w:lineRule="auto" w:line="240" w:before="0" w:after="0"/>
              <w:ind w:firstLine="1134" w:start="-120"/>
              <w:jc w:val="end"/>
              <w:rPr>
                <w:rFonts w:ascii="Times New Roman" w:hAnsi="Times New Roman" w:eastAsia="Times New Roman" w:cs="Times New Roman"/>
                <w:iCs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8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iCs/>
                <w:sz w:val="24"/>
                <w:szCs w:val="28"/>
                <w:lang w:eastAsia="ru-RU"/>
              </w:rPr>
              <w:t>_________________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8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8"/>
                <w:lang w:eastAsia="ru-RU"/>
              </w:rPr>
              <w:t>подпись, дата</w:t>
            </w:r>
          </w:p>
        </w:tc>
        <w:tc>
          <w:tcPr>
            <w:tcW w:w="3825" w:type="dxa"/>
            <w:tcBorders/>
          </w:tcPr>
          <w:p>
            <w:pPr>
              <w:pStyle w:val="Normal"/>
              <w:spacing w:lineRule="auto" w:line="240" w:before="0" w:after="0"/>
              <w:ind w:end="-851"/>
              <w:jc w:val="center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end="-851"/>
              <w:rPr>
                <w:rFonts w:ascii="Times New Roman" w:hAnsi="Times New Roman" w:eastAsia="Times New Roman" w:cs="Times New Roman"/>
                <w:iCs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8"/>
                <w:lang w:eastAsia="ru-RU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iCs/>
                <w:sz w:val="24"/>
                <w:szCs w:val="28"/>
                <w:u w:val="single"/>
                <w:lang w:eastAsia="ru-RU"/>
              </w:rPr>
              <w:t xml:space="preserve">доцент, к.и.н. </w:t>
            </w:r>
            <w:r>
              <w:rPr>
                <w:rFonts w:eastAsia="Times New Roman" w:cs="Times New Roman" w:ascii="Times New Roman" w:hAnsi="Times New Roman"/>
                <w:iCs/>
                <w:sz w:val="24"/>
                <w:szCs w:val="28"/>
                <w:u w:val="single"/>
                <w:lang w:val="en-US" w:eastAsia="ru-RU"/>
              </w:rPr>
              <w:t>A</w:t>
            </w:r>
            <w:r>
              <w:rPr>
                <w:rFonts w:eastAsia="Times New Roman" w:cs="Times New Roman" w:ascii="Times New Roman" w:hAnsi="Times New Roman"/>
                <w:iCs/>
                <w:sz w:val="24"/>
                <w:szCs w:val="28"/>
                <w:u w:val="single"/>
                <w:lang w:eastAsia="ru-RU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  <w:iCs/>
                <w:sz w:val="24"/>
                <w:szCs w:val="28"/>
                <w:u w:val="single"/>
                <w:lang w:val="en-US" w:eastAsia="ru-RU"/>
              </w:rPr>
              <w:t>B</w:t>
            </w:r>
            <w:r>
              <w:rPr>
                <w:rFonts w:eastAsia="Times New Roman" w:cs="Times New Roman" w:ascii="Times New Roman" w:hAnsi="Times New Roman"/>
                <w:iCs/>
                <w:sz w:val="24"/>
                <w:szCs w:val="28"/>
                <w:u w:val="single"/>
                <w:lang w:eastAsia="ru-RU"/>
              </w:rPr>
              <w:t xml:space="preserve">. Забродин _____ </w:t>
            </w:r>
          </w:p>
          <w:p>
            <w:pPr>
              <w:pStyle w:val="Normal"/>
              <w:spacing w:lineRule="auto" w:line="240" w:before="0" w:after="0"/>
              <w:ind w:end="-851"/>
              <w:rPr>
                <w:rFonts w:ascii="Times New Roman" w:hAnsi="Times New Roman" w:eastAsia="Times New Roman" w:cs="Times New Roman"/>
                <w:iCs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8"/>
                <w:lang w:eastAsia="ru-RU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iCs/>
                <w:sz w:val="24"/>
                <w:szCs w:val="28"/>
                <w:lang w:eastAsia="ru-RU"/>
              </w:rPr>
              <w:t>учёное звание, И.О. Фамилия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sz w:val="24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Санкт-Петербург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2025г.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  <w:r>
        <w:br w:type="page"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Цель работы:</w:t>
      </w:r>
      <w:r>
        <w:rPr>
          <w:rFonts w:cs="Arial" w:ascii="Arial" w:hAnsi="Arial"/>
          <w:sz w:val="35"/>
          <w:szCs w:val="35"/>
          <w:shd w:fill="FFFFFF" w:val="clear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  <w:shd w:fill="FFFFFF" w:val="clear"/>
        </w:rPr>
        <w:t>Реализ</w:t>
      </w:r>
      <w:r>
        <w:rPr>
          <w:rFonts w:eastAsia="Calibri" w:cs="Times New Roman" w:ascii="Times New Roman" w:hAnsi="Times New Roman"/>
          <w:sz w:val="28"/>
          <w:szCs w:val="28"/>
          <w:shd w:fill="FFFFFF" w:val="clear"/>
        </w:rPr>
        <w:t>овать</w:t>
      </w:r>
      <w:r>
        <w:rPr>
          <w:rFonts w:eastAsia="Calibri" w:cs="Times New Roman" w:ascii="Times New Roman" w:hAnsi="Times New Roman"/>
          <w:sz w:val="28"/>
          <w:szCs w:val="28"/>
          <w:shd w:fill="FFFFFF" w:val="clear"/>
        </w:rPr>
        <w:t xml:space="preserve"> хеш-таблицу с использованием метода цепочек или открытой адресации для разрешения коллизий. Реализовать стандартные операции: добавление, удаление и поиск элементов.</w:t>
      </w:r>
    </w:p>
    <w:p>
      <w:pPr>
        <w:pStyle w:val="Normal"/>
        <w:spacing w:lineRule="auto" w:line="360" w:before="0" w:after="0"/>
        <w:ind w:hanging="0" w:start="0"/>
        <w:rPr>
          <w:rFonts w:ascii="Times New Roman" w:hAnsi="Times New Roman" w:eastAsia="Calibri" w:cs="Times New Roman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Calibri" w:cs="Times New Roman"/>
          <w:b/>
          <w:bCs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Хеш-функции и хеш-таблицы</w:t>
      </w:r>
    </w:p>
    <w:p>
      <w:pPr>
        <w:pStyle w:val="Defaul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Порядок выполнения работы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eastAsia="Calibri" w:cs="Times New Roman"/>
          <w:b/>
          <w:bCs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Хеш-функция GetHash1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Простая позиционно-взвешенная сумма.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Алгоритм: проходит по каждому элементу входного массива/строки, умножает значение элемента на его индекс и суммирует результат. Итоговая сумма берётся по модулю 1073741824 для ограничения размера числа.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Особенности: учитывает позицию символа в строке, но простое суммирование может давать больше коллизий на определённых паттернах данных.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eastAsia="Calibri" w:cs="Times New Roman"/>
          <w:b/>
          <w:bCs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Хеш-функция GetHash2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модифицированная версия алгоритма DJB2.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Алгоритм: начинается с фиксированного начального значения 5381. Для каждого элемента вычисляется: hash = (hash &lt;&lt; 5) + hash + vec[i] * i, что эквивалентно hash = hash * 33 + vec[i]*i.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Особенности: смещает старые значения влево на 5 бит и добавляет новое значение, умноженное на индекс. Хорошо распределяет значения для текстовых данных и снижает количество коллизий по сравнению с GetHash1.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eastAsia="Calibri" w:cs="Times New Roman"/>
          <w:b/>
          <w:bCs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Хеш-функция GetHash3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мультипликативная хеш-функция.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Алгоритм: суммирует элементы массива, умноженные на их индексы, затем результат умножается на константу 2654435761 (часто используется в мультипликативных хешах, основанная на числе Фибоначчи). Итог берётся по модулю hash_max через NORMALIZE.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Особенности: использование константы 2654435761 улучшает равномерность распределения хешей, особенно для числовых и упорядоченных данных, минимизируя кластеры и коллизии.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eastAsia="Calibri" w:cs="Times New Roman"/>
          <w:b/>
          <w:bCs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Анализ результатов тестирования хеш-функций</w:t>
      </w:r>
    </w:p>
    <w:p>
      <w:pPr>
        <w:pStyle w:val="Normal"/>
        <w:spacing w:lineRule="auto" w:line="360" w:before="0" w:after="0"/>
        <w:ind w:hanging="0" w:start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97015" cy="38468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015" cy="384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1) </w:t>
      </w:r>
      <w:r>
        <w:rPr>
          <w:rFonts w:eastAsia="Calibri" w:cs="Times New Roman" w:ascii="Times New Roman" w:hAnsi="Times New Roman"/>
          <w:sz w:val="28"/>
          <w:szCs w:val="28"/>
        </w:rPr>
        <w:t>Общие наблюдения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Случайные данные</w:t>
      </w:r>
    </w:p>
    <w:p>
      <w:pPr>
        <w:pStyle w:val="Normal"/>
        <w:spacing w:lineRule="auto" w:line="360" w:before="0" w:after="0"/>
        <w:ind w:hanging="0" w:start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GetHash1: количество коллизий растет от 8 (100 строк) до 9400 (10000 строк).</w:t>
      </w:r>
    </w:p>
    <w:p>
      <w:pPr>
        <w:pStyle w:val="Normal"/>
        <w:spacing w:lineRule="auto" w:line="360" w:before="0" w:after="0"/>
        <w:ind w:hanging="0" w:start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GetHash2: стабильное количество коллизий 5–83.</w:t>
      </w:r>
    </w:p>
    <w:p>
      <w:pPr>
        <w:pStyle w:val="Normal"/>
        <w:spacing w:lineRule="auto" w:line="360" w:before="0" w:after="0"/>
        <w:ind w:hanging="0" w:start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GetHash3: количество коллизий 7–272.</w:t>
      </w:r>
    </w:p>
    <w:p>
      <w:pPr>
        <w:pStyle w:val="Normal"/>
        <w:spacing w:lineRule="auto" w:line="360" w:before="0" w:after="0"/>
        <w:ind w:hanging="0" w:start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ab/>
        <w:t>Упорядоченные данные</w:t>
      </w:r>
    </w:p>
    <w:p>
      <w:pPr>
        <w:pStyle w:val="Normal"/>
        <w:spacing w:lineRule="auto" w:line="360" w:before="0" w:after="0"/>
        <w:ind w:hanging="0" w:start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GetHash1: резкий рост коллизий от 28 до 272.</w:t>
      </w:r>
    </w:p>
    <w:p>
      <w:pPr>
        <w:pStyle w:val="Normal"/>
        <w:spacing w:lineRule="auto" w:line="360" w:before="0" w:after="0"/>
        <w:ind w:hanging="0" w:start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GetHash2: минимальные значения коллизий 6–83.</w:t>
      </w:r>
    </w:p>
    <w:p>
      <w:pPr>
        <w:pStyle w:val="Normal"/>
        <w:spacing w:lineRule="auto" w:line="360" w:before="0" w:after="0"/>
        <w:ind w:hanging="0" w:start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GetHash3: умеренный рост коллизий 28–272.</w:t>
      </w:r>
    </w:p>
    <w:p>
      <w:pPr>
        <w:pStyle w:val="Normal"/>
        <w:spacing w:lineRule="auto" w:line="360" w:before="0" w:after="0"/>
        <w:ind w:hanging="0" w:start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ab/>
        <w:t>Реальные данные</w:t>
      </w:r>
    </w:p>
    <w:p>
      <w:pPr>
        <w:pStyle w:val="Normal"/>
        <w:spacing w:lineRule="auto" w:line="360" w:before="0" w:after="0"/>
        <w:ind w:hanging="0" w:start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Все функции: 0 коллизий.</w:t>
      </w:r>
    </w:p>
    <w:p>
      <w:pPr>
        <w:pStyle w:val="Normal"/>
        <w:spacing w:lineRule="auto" w:line="360" w:before="0" w:after="0"/>
        <w:ind w:hanging="0" w:start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hanging="0" w:start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eastAsia="Calibri" w:cs="Times New Roman"/>
          <w:b/>
          <w:bCs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Выводы</w:t>
      </w:r>
    </w:p>
    <w:p>
      <w:pPr>
        <w:pStyle w:val="Normal"/>
        <w:spacing w:lineRule="auto" w:line="360" w:before="0" w:after="0"/>
        <w:ind w:start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start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В ходе работы была реализована хеш-таблица с разрешением коллизий методом цепочек и исследованы три собственные хеш-функции для строковых данных: простая позиционно-взвешенная сумма (GetHash1), модифицированная функция DJB2 (GetHash2) и мультипликативная функция (GetHash3). </w:t>
      </w:r>
    </w:p>
    <w:p>
      <w:pPr>
        <w:pStyle w:val="Normal"/>
        <w:spacing w:lineRule="auto" w:line="360" w:before="0" w:after="0"/>
        <w:ind w:start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start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Проведено тестирование на трех типах данных: случайные, упорядоченные и реальные строки. Анализ показал, что:</w:t>
      </w:r>
    </w:p>
    <w:p>
      <w:pPr>
        <w:pStyle w:val="Normal"/>
        <w:spacing w:lineRule="auto" w:line="360" w:before="0" w:after="0"/>
        <w:ind w:start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start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1. GetHash1 эффективна на небольших случайных данных, но плохо справляется с упорядоченными и большими наборами, демонстрируя значительное увеличение коллизий.</w:t>
      </w:r>
    </w:p>
    <w:p>
      <w:pPr>
        <w:pStyle w:val="Normal"/>
        <w:spacing w:lineRule="auto" w:line="360" w:before="0" w:after="0"/>
        <w:ind w:start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2. GetHash2 (DJB-подобная) показала наилучшую стабильность и равномерность распределения хешей, особенно для упорядоченных и больших наборов данных.</w:t>
      </w:r>
    </w:p>
    <w:p>
      <w:pPr>
        <w:pStyle w:val="Normal"/>
        <w:spacing w:lineRule="auto" w:line="360" w:before="0" w:after="0"/>
        <w:ind w:start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3. GetHash3 (мультипликативная) хорошо распределяет случайные и большие данные, снижая количество коллизий по сравнению с простой суммой, но чуть уступает GetHash2 на упорядоченных данных.</w:t>
      </w:r>
    </w:p>
    <w:p>
      <w:pPr>
        <w:pStyle w:val="Normal"/>
        <w:spacing w:lineRule="auto" w:line="360" w:before="0" w:after="0"/>
        <w:ind w:start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4. Для небольших и разнообразных реальных данных разница между функциями практически отсутствует — коллизий не выявлено.</w:t>
      </w:r>
    </w:p>
    <w:p>
      <w:pPr>
        <w:pStyle w:val="Normal"/>
        <w:spacing w:lineRule="auto" w:line="360" w:before="0" w:after="0"/>
        <w:ind w:start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start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Рекомендации: для практического использования в хеш-таблицах предпочтительнее применять функции типа GetHash2 или GetHash3, которые демонстрируют устойчивую эффективность и минимизируют коллизии. Простые позиционно-взвешенные хеши могут использоваться только для небольших и случайных наборов данных. </w:t>
      </w:r>
    </w:p>
    <w:p>
      <w:pPr>
        <w:pStyle w:val="Normal"/>
        <w:spacing w:lineRule="auto" w:line="360" w:before="0" w:after="0"/>
        <w:ind w:start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start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 целом работа позволила изучить влияние выбора хеш-функции на эффективность хеш-таблицы и важность правильного распределения хешей для минимизации коллизий.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1414" w:hanging="705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789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509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22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94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66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38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0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82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0654"/>
    <w:pPr>
      <w:widowControl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0f0633"/>
    <w:rPr>
      <w:color w:themeColor="hyperlink" w:val="0563C1"/>
      <w:u w:val="single"/>
    </w:rPr>
  </w:style>
  <w:style w:type="character" w:styleId="1" w:customStyle="1">
    <w:name w:val="Неразрешенное упоминание1"/>
    <w:basedOn w:val="DefaultParagraphFont"/>
    <w:uiPriority w:val="99"/>
    <w:semiHidden/>
    <w:unhideWhenUsed/>
    <w:qFormat/>
    <w:rsid w:val="000f0633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412e1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d60d6c"/>
    <w:pPr>
      <w:widowControl/>
      <w:bidi w:val="0"/>
      <w:spacing w:lineRule="auto" w:line="240" w:before="0" w:after="0"/>
      <w:jc w:val="star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ae3575"/>
    <w:pPr>
      <w:spacing w:before="0" w:after="200"/>
      <w:ind w:star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df0d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Application>LibreOffice/25.8.2.2$Linux_X86_64 LibreOffice_project/580$Build-2</Application>
  <AppVersion>15.0000</AppVersion>
  <Pages>5</Pages>
  <Words>528</Words>
  <Characters>4116</Characters>
  <CharactersWithSpaces>4630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2025-02-14T11:29:00Z</dcterms:created>
  <dc:creator>Даяна Давыдова</dc:creator>
  <dc:description/>
  <dc:language>en-US</dc:language>
  <cp:lastModifiedBy/>
  <dcterms:modified xsi:type="dcterms:W3CDTF">2025-10-25T12:14:57Z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