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22773" w14:textId="2FE06250" w:rsidR="0074090A" w:rsidRPr="0074090A" w:rsidRDefault="0074090A" w:rsidP="0074090A">
      <w:pPr>
        <w:shd w:val="clear" w:color="auto" w:fill="FFFFFF"/>
        <w:spacing w:after="0" w:line="618" w:lineRule="atLeast"/>
        <w:textAlignment w:val="baseline"/>
        <w:outlineLvl w:val="0"/>
        <w:rPr>
          <w:rFonts w:ascii="Source Sans Pro" w:eastAsia="Times New Roman" w:hAnsi="Source Sans Pro" w:cs="Times New Roman"/>
          <w:b/>
          <w:bCs/>
          <w:color w:val="0A2540"/>
          <w:kern w:val="36"/>
          <w:sz w:val="60"/>
          <w:szCs w:val="60"/>
          <w:lang w:val="en-NG" w:eastAsia="en-NG"/>
          <w14:ligatures w14:val="none"/>
        </w:rPr>
      </w:pPr>
      <w:r w:rsidRPr="0074090A">
        <w:rPr>
          <w:rFonts w:ascii="Source Sans Pro" w:eastAsia="Times New Roman" w:hAnsi="Source Sans Pro" w:cs="Times New Roman"/>
          <w:b/>
          <w:bCs/>
          <w:color w:val="0A2540"/>
          <w:kern w:val="36"/>
          <w:sz w:val="60"/>
          <w:szCs w:val="60"/>
          <w:lang w:val="en-NG" w:eastAsia="en-NG"/>
          <w14:ligatures w14:val="none"/>
        </w:rPr>
        <w:t>Database Scaling Patterns</w:t>
      </w:r>
      <w:r w:rsidR="00901D3E">
        <w:rPr>
          <w:rFonts w:ascii="Source Sans Pro" w:eastAsia="Times New Roman" w:hAnsi="Source Sans Pro" w:cs="Times New Roman"/>
          <w:b/>
          <w:bCs/>
          <w:color w:val="0A2540"/>
          <w:kern w:val="36"/>
          <w:sz w:val="60"/>
          <w:szCs w:val="60"/>
          <w:lang w:val="en-NG" w:eastAsia="en-NG"/>
          <w14:ligatures w14:val="none"/>
        </w:rPr>
        <w:t xml:space="preserve"> and Optimization</w:t>
      </w:r>
    </w:p>
    <w:p w14:paraId="2BEAFE41" w14:textId="77777777" w:rsidR="00BE277F" w:rsidRDefault="00BE277F"/>
    <w:p w14:paraId="77B4A1C6" w14:textId="77777777" w:rsidR="0074090A" w:rsidRPr="0074090A" w:rsidRDefault="0074090A" w:rsidP="0074090A">
      <w:pPr>
        <w:spacing w:after="0" w:line="441" w:lineRule="atLeast"/>
        <w:textAlignment w:val="baseline"/>
        <w:outlineLvl w:val="2"/>
        <w:rPr>
          <w:rFonts w:ascii="Source Sans Pro" w:eastAsia="Times New Roman" w:hAnsi="Source Sans Pro" w:cs="Times New Roman"/>
          <w:b/>
          <w:bCs/>
          <w:color w:val="0A2540"/>
          <w:kern w:val="0"/>
          <w:sz w:val="42"/>
          <w:szCs w:val="42"/>
          <w:lang w:val="en-NG" w:eastAsia="en-NG"/>
          <w14:ligatures w14:val="none"/>
        </w:rPr>
      </w:pPr>
      <w:r w:rsidRPr="0074090A">
        <w:rPr>
          <w:rFonts w:ascii="Source Sans Pro" w:eastAsia="Times New Roman" w:hAnsi="Source Sans Pro" w:cs="Times New Roman"/>
          <w:b/>
          <w:bCs/>
          <w:color w:val="0A2540"/>
          <w:kern w:val="0"/>
          <w:sz w:val="42"/>
          <w:szCs w:val="42"/>
          <w:lang w:val="en-NG" w:eastAsia="en-NG"/>
          <w14:ligatures w14:val="none"/>
        </w:rPr>
        <w:t>Overview</w:t>
      </w:r>
    </w:p>
    <w:p w14:paraId="67AF1D97" w14:textId="327F1CFA" w:rsidR="0074090A" w:rsidRDefault="0074090A" w:rsidP="0074090A">
      <w:pPr>
        <w:spacing w:after="0" w:line="432" w:lineRule="atLeast"/>
        <w:textAlignment w:val="baseline"/>
        <w:rPr>
          <w:rFonts w:ascii="Source Sans Pro" w:eastAsia="Times New Roman" w:hAnsi="Source Sans Pro" w:cs="Times New Roman"/>
          <w:color w:val="0A2540"/>
          <w:kern w:val="0"/>
          <w:sz w:val="27"/>
          <w:szCs w:val="27"/>
          <w:lang w:val="en-NG" w:eastAsia="en-NG"/>
          <w14:ligatures w14:val="none"/>
        </w:rPr>
      </w:pPr>
      <w:r w:rsidRPr="0074090A">
        <w:rPr>
          <w:rFonts w:ascii="Source Sans Pro" w:eastAsia="Times New Roman" w:hAnsi="Source Sans Pro" w:cs="Times New Roman"/>
          <w:color w:val="0A2540"/>
          <w:kern w:val="0"/>
          <w:sz w:val="27"/>
          <w:szCs w:val="27"/>
          <w:lang w:val="en-NG" w:eastAsia="en-NG"/>
          <w14:ligatures w14:val="none"/>
        </w:rPr>
        <w:t xml:space="preserve">This course covers Database Scaling Patterns and teaches the following skills: Query Optimization, DB Connection Pooling, Vertical Scaling, Command Query Responsibility Segregation (CQRS), Multi Primary Replication, Data Partitioning by Functionality, Horizontal Scaling, and Establishing Multiple Data </w:t>
      </w:r>
      <w:r w:rsidR="004377D3" w:rsidRPr="0074090A">
        <w:rPr>
          <w:rFonts w:ascii="Source Sans Pro" w:eastAsia="Times New Roman" w:hAnsi="Source Sans Pro" w:cs="Times New Roman"/>
          <w:color w:val="0A2540"/>
          <w:kern w:val="0"/>
          <w:sz w:val="27"/>
          <w:szCs w:val="27"/>
          <w:lang w:val="en-NG" w:eastAsia="en-NG"/>
          <w14:ligatures w14:val="none"/>
        </w:rPr>
        <w:t>Centres</w:t>
      </w:r>
      <w:r w:rsidRPr="0074090A">
        <w:rPr>
          <w:rFonts w:ascii="Source Sans Pro" w:eastAsia="Times New Roman" w:hAnsi="Source Sans Pro" w:cs="Times New Roman"/>
          <w:color w:val="0A2540"/>
          <w:kern w:val="0"/>
          <w:sz w:val="27"/>
          <w:szCs w:val="27"/>
          <w:lang w:val="en-NG" w:eastAsia="en-NG"/>
          <w14:ligatures w14:val="none"/>
        </w:rPr>
        <w:t>. The teaching method includes step-by-step explanations and demonstrations. The intended audience for this course includes individuals interested in learning about database scaling patterns.</w:t>
      </w:r>
    </w:p>
    <w:p w14:paraId="7C38F0DC" w14:textId="77777777" w:rsidR="00901D3E" w:rsidRDefault="00901D3E" w:rsidP="0074090A">
      <w:pPr>
        <w:spacing w:after="0" w:line="432" w:lineRule="atLeast"/>
        <w:textAlignment w:val="baseline"/>
        <w:rPr>
          <w:rFonts w:ascii="Source Sans Pro" w:eastAsia="Times New Roman" w:hAnsi="Source Sans Pro" w:cs="Times New Roman"/>
          <w:color w:val="0A2540"/>
          <w:kern w:val="0"/>
          <w:sz w:val="27"/>
          <w:szCs w:val="27"/>
          <w:lang w:val="en-NG" w:eastAsia="en-NG"/>
          <w14:ligatures w14:val="none"/>
        </w:rPr>
      </w:pPr>
    </w:p>
    <w:p w14:paraId="61CAF737" w14:textId="4AC230A8" w:rsidR="00901D3E" w:rsidRPr="0074090A" w:rsidRDefault="00100B49" w:rsidP="00100B49">
      <w:pPr>
        <w:spacing w:after="0" w:line="276" w:lineRule="auto"/>
        <w:textAlignment w:val="baseline"/>
        <w:outlineLvl w:val="2"/>
        <w:rPr>
          <w:rFonts w:ascii="Source Sans Pro" w:eastAsia="Times New Roman" w:hAnsi="Source Sans Pro" w:cs="Times New Roman"/>
          <w:b/>
          <w:bCs/>
          <w:color w:val="0A2540"/>
          <w:kern w:val="0"/>
          <w:sz w:val="42"/>
          <w:szCs w:val="42"/>
          <w:lang w:val="en-NG" w:eastAsia="en-NG"/>
          <w14:ligatures w14:val="none"/>
        </w:rPr>
      </w:pPr>
      <w:r>
        <w:rPr>
          <w:rFonts w:ascii="Source Sans Pro" w:eastAsia="Times New Roman" w:hAnsi="Source Sans Pro" w:cs="Times New Roman"/>
          <w:b/>
          <w:bCs/>
          <w:color w:val="0A2540"/>
          <w:kern w:val="0"/>
          <w:sz w:val="42"/>
          <w:szCs w:val="42"/>
          <w:lang w:val="en-NG" w:eastAsia="en-NG"/>
          <w14:ligatures w14:val="none"/>
        </w:rPr>
        <w:t>T</w:t>
      </w:r>
      <w:r w:rsidR="00901D3E">
        <w:rPr>
          <w:rFonts w:ascii="Source Sans Pro" w:eastAsia="Times New Roman" w:hAnsi="Source Sans Pro" w:cs="Times New Roman"/>
          <w:b/>
          <w:bCs/>
          <w:color w:val="0A2540"/>
          <w:kern w:val="0"/>
          <w:sz w:val="42"/>
          <w:szCs w:val="42"/>
          <w:lang w:val="en-NG" w:eastAsia="en-NG"/>
          <w14:ligatures w14:val="none"/>
        </w:rPr>
        <w:t>raining Methodology</w:t>
      </w:r>
    </w:p>
    <w:p w14:paraId="52852D38" w14:textId="322A02EC" w:rsidR="0074090A" w:rsidRDefault="00901D3E" w:rsidP="00100B49">
      <w:pPr>
        <w:shd w:val="clear" w:color="auto" w:fill="FFFFFF"/>
        <w:spacing w:after="100" w:afterAutospacing="1" w:line="276" w:lineRule="auto"/>
      </w:pPr>
      <w:r w:rsidRPr="00901D3E">
        <w:rPr>
          <w:rFonts w:ascii="Source Sans Pro" w:eastAsia="Times New Roman" w:hAnsi="Source Sans Pro" w:cs="Open Sans"/>
          <w:color w:val="0A2F41" w:themeColor="accent1" w:themeShade="80"/>
          <w:kern w:val="0"/>
          <w:sz w:val="27"/>
          <w:szCs w:val="27"/>
          <w:lang w:val="en-NG" w:eastAsia="en-NG"/>
          <w14:ligatures w14:val="none"/>
        </w:rPr>
        <w:t xml:space="preserve">This dynamic course combines theoretical knowledge with practical application through </w:t>
      </w:r>
      <w:r w:rsidR="00100B49">
        <w:rPr>
          <w:rFonts w:ascii="Source Sans Pro" w:eastAsia="Times New Roman" w:hAnsi="Source Sans Pro" w:cs="Open Sans"/>
          <w:color w:val="0A2F41" w:themeColor="accent1" w:themeShade="80"/>
          <w:kern w:val="0"/>
          <w:sz w:val="27"/>
          <w:szCs w:val="27"/>
          <w:lang w:val="en-NG" w:eastAsia="en-NG"/>
          <w14:ligatures w14:val="none"/>
        </w:rPr>
        <w:t xml:space="preserve">virtual </w:t>
      </w:r>
      <w:r w:rsidRPr="00901D3E">
        <w:rPr>
          <w:rFonts w:ascii="Source Sans Pro" w:eastAsia="Times New Roman" w:hAnsi="Source Sans Pro" w:cs="Open Sans"/>
          <w:color w:val="0A2F41" w:themeColor="accent1" w:themeShade="80"/>
          <w:kern w:val="0"/>
          <w:sz w:val="27"/>
          <w:szCs w:val="27"/>
          <w:lang w:val="en-NG" w:eastAsia="en-NG"/>
          <w14:ligatures w14:val="none"/>
        </w:rPr>
        <w:t>interactive lectures, real-world case studies, and group discussions. Our experienced instructors, equipped with extensive field knowledge, are committed to facilitating an immersive learning environment that encourages the practical application of skills and collaborative problem-solving.</w:t>
      </w:r>
    </w:p>
    <w:p w14:paraId="36DF746D" w14:textId="77777777" w:rsidR="0074090A" w:rsidRPr="0074090A" w:rsidRDefault="0074090A" w:rsidP="0074090A">
      <w:pPr>
        <w:spacing w:after="0" w:line="441" w:lineRule="atLeast"/>
        <w:textAlignment w:val="baseline"/>
        <w:outlineLvl w:val="2"/>
        <w:rPr>
          <w:rFonts w:ascii="Source Sans Pro" w:eastAsia="Times New Roman" w:hAnsi="Source Sans Pro" w:cs="Times New Roman"/>
          <w:b/>
          <w:bCs/>
          <w:color w:val="0A2540"/>
          <w:kern w:val="0"/>
          <w:sz w:val="42"/>
          <w:szCs w:val="42"/>
          <w:lang w:val="en-NG" w:eastAsia="en-NG"/>
          <w14:ligatures w14:val="none"/>
        </w:rPr>
      </w:pPr>
      <w:r w:rsidRPr="0074090A">
        <w:rPr>
          <w:rFonts w:ascii="Source Sans Pro" w:eastAsia="Times New Roman" w:hAnsi="Source Sans Pro" w:cs="Times New Roman"/>
          <w:b/>
          <w:bCs/>
          <w:color w:val="0A2540"/>
          <w:kern w:val="0"/>
          <w:sz w:val="42"/>
          <w:szCs w:val="42"/>
          <w:lang w:val="en-NG" w:eastAsia="en-NG"/>
          <w14:ligatures w14:val="none"/>
        </w:rPr>
        <w:t>Syllabus</w:t>
      </w:r>
    </w:p>
    <w:p w14:paraId="45FAB49F" w14:textId="77777777" w:rsidR="0074090A" w:rsidRDefault="0074090A"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sidRPr="0074090A">
        <w:rPr>
          <w:rFonts w:ascii="Source Sans Pro" w:eastAsia="Times New Roman" w:hAnsi="Source Sans Pro" w:cs="Times New Roman"/>
          <w:b/>
          <w:bCs/>
          <w:color w:val="0A2540"/>
          <w:kern w:val="0"/>
          <w:sz w:val="27"/>
          <w:szCs w:val="27"/>
          <w:lang w:val="en-NG" w:eastAsia="en-NG"/>
          <w14:ligatures w14:val="none"/>
        </w:rPr>
        <w:t>- Introduction</w:t>
      </w:r>
    </w:p>
    <w:p w14:paraId="0E9CBBF3" w14:textId="12453859" w:rsidR="004377D3" w:rsidRDefault="004377D3"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Pr>
          <w:rFonts w:ascii="Source Sans Pro" w:eastAsia="Times New Roman" w:hAnsi="Source Sans Pro" w:cs="Times New Roman"/>
          <w:b/>
          <w:bCs/>
          <w:color w:val="0A2540"/>
          <w:kern w:val="0"/>
          <w:sz w:val="27"/>
          <w:szCs w:val="27"/>
          <w:lang w:val="en-NG" w:eastAsia="en-NG"/>
          <w14:ligatures w14:val="none"/>
        </w:rPr>
        <w:t>- Advanced SQL Techniques</w:t>
      </w:r>
    </w:p>
    <w:p w14:paraId="36CA512C" w14:textId="77777777" w:rsidR="004377D3" w:rsidRPr="004377D3" w:rsidRDefault="004377D3" w:rsidP="004377D3">
      <w:pPr>
        <w:numPr>
          <w:ilvl w:val="0"/>
          <w:numId w:val="4"/>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Complex queries and subqueries</w:t>
      </w:r>
    </w:p>
    <w:p w14:paraId="0A98D490" w14:textId="77777777" w:rsidR="004377D3" w:rsidRPr="004377D3" w:rsidRDefault="004377D3" w:rsidP="004377D3">
      <w:pPr>
        <w:numPr>
          <w:ilvl w:val="0"/>
          <w:numId w:val="4"/>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Advanced data manipulation techniques</w:t>
      </w:r>
    </w:p>
    <w:p w14:paraId="241F480B" w14:textId="77777777" w:rsidR="004377D3" w:rsidRPr="004377D3" w:rsidRDefault="004377D3" w:rsidP="004377D3">
      <w:pPr>
        <w:numPr>
          <w:ilvl w:val="0"/>
          <w:numId w:val="4"/>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Recursive and hierarchical queries</w:t>
      </w:r>
    </w:p>
    <w:p w14:paraId="0EBE904F" w14:textId="77777777" w:rsidR="004377D3" w:rsidRDefault="004377D3"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p>
    <w:p w14:paraId="3C65E963" w14:textId="77777777" w:rsidR="0074090A" w:rsidRDefault="0074090A"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Pr>
          <w:rFonts w:ascii="Source Sans Pro" w:eastAsia="Times New Roman" w:hAnsi="Source Sans Pro" w:cs="Times New Roman"/>
          <w:b/>
          <w:bCs/>
          <w:color w:val="0A2540"/>
          <w:kern w:val="0"/>
          <w:sz w:val="27"/>
          <w:szCs w:val="27"/>
          <w:lang w:val="en-NG" w:eastAsia="en-NG"/>
          <w14:ligatures w14:val="none"/>
        </w:rPr>
        <w:t>- Indexing for performance</w:t>
      </w:r>
    </w:p>
    <w:p w14:paraId="02C440E3" w14:textId="77777777" w:rsidR="0074090A" w:rsidRPr="0074090A" w:rsidRDefault="0074090A" w:rsidP="0074090A">
      <w:pPr>
        <w:numPr>
          <w:ilvl w:val="0"/>
          <w:numId w:val="1"/>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74090A">
        <w:rPr>
          <w:rFonts w:ascii="Open Sans" w:eastAsia="Times New Roman" w:hAnsi="Open Sans" w:cs="Open Sans"/>
          <w:color w:val="000000"/>
          <w:kern w:val="0"/>
          <w:sz w:val="24"/>
          <w:szCs w:val="24"/>
          <w:lang w:val="en-NG" w:eastAsia="en-NG"/>
          <w14:ligatures w14:val="none"/>
        </w:rPr>
        <w:t>Types of indexes and their uses</w:t>
      </w:r>
    </w:p>
    <w:p w14:paraId="3DFA00A2" w14:textId="77777777" w:rsidR="0074090A" w:rsidRPr="0074090A" w:rsidRDefault="0074090A" w:rsidP="0074090A">
      <w:pPr>
        <w:numPr>
          <w:ilvl w:val="0"/>
          <w:numId w:val="1"/>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74090A">
        <w:rPr>
          <w:rFonts w:ascii="Open Sans" w:eastAsia="Times New Roman" w:hAnsi="Open Sans" w:cs="Open Sans"/>
          <w:color w:val="000000"/>
          <w:kern w:val="0"/>
          <w:sz w:val="24"/>
          <w:szCs w:val="24"/>
          <w:lang w:val="en-NG" w:eastAsia="en-NG"/>
          <w14:ligatures w14:val="none"/>
        </w:rPr>
        <w:t>Designing effective indexing strategies</w:t>
      </w:r>
    </w:p>
    <w:p w14:paraId="3AF71B39" w14:textId="77777777" w:rsidR="0074090A" w:rsidRPr="0074090A" w:rsidRDefault="0074090A" w:rsidP="0074090A">
      <w:pPr>
        <w:numPr>
          <w:ilvl w:val="0"/>
          <w:numId w:val="1"/>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74090A">
        <w:rPr>
          <w:rFonts w:ascii="Open Sans" w:eastAsia="Times New Roman" w:hAnsi="Open Sans" w:cs="Open Sans"/>
          <w:color w:val="000000"/>
          <w:kern w:val="0"/>
          <w:sz w:val="24"/>
          <w:szCs w:val="24"/>
          <w:lang w:val="en-NG" w:eastAsia="en-NG"/>
          <w14:ligatures w14:val="none"/>
        </w:rPr>
        <w:lastRenderedPageBreak/>
        <w:t>Index maintenance best practices</w:t>
      </w:r>
    </w:p>
    <w:p w14:paraId="2BF7CF11" w14:textId="77777777" w:rsidR="004377D3" w:rsidRDefault="0074090A"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sidRPr="0074090A">
        <w:rPr>
          <w:rFonts w:ascii="Source Sans Pro" w:eastAsia="Times New Roman" w:hAnsi="Source Sans Pro" w:cs="Times New Roman"/>
          <w:b/>
          <w:bCs/>
          <w:color w:val="0A2540"/>
          <w:kern w:val="0"/>
          <w:sz w:val="27"/>
          <w:szCs w:val="27"/>
          <w:lang w:val="en-NG" w:eastAsia="en-NG"/>
          <w14:ligatures w14:val="none"/>
        </w:rPr>
        <w:br/>
        <w:t>- Query Optimisation and DB Connection Pooling</w:t>
      </w:r>
    </w:p>
    <w:p w14:paraId="3898A978" w14:textId="77777777" w:rsidR="004377D3" w:rsidRPr="004377D3" w:rsidRDefault="004377D3" w:rsidP="004377D3">
      <w:pPr>
        <w:numPr>
          <w:ilvl w:val="0"/>
          <w:numId w:val="2"/>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Understanding query execution plans</w:t>
      </w:r>
    </w:p>
    <w:p w14:paraId="53AA3B08" w14:textId="77777777" w:rsidR="004377D3" w:rsidRPr="004377D3" w:rsidRDefault="004377D3" w:rsidP="004377D3">
      <w:pPr>
        <w:numPr>
          <w:ilvl w:val="0"/>
          <w:numId w:val="2"/>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Techniques for optimizing SELECT, INSERT, UPDATE, and DELETE</w:t>
      </w:r>
    </w:p>
    <w:p w14:paraId="44A784F6" w14:textId="090BB91D" w:rsidR="004377D3" w:rsidRDefault="004377D3" w:rsidP="004377D3">
      <w:pPr>
        <w:numPr>
          <w:ilvl w:val="0"/>
          <w:numId w:val="2"/>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 xml:space="preserve">Query tuning tools and </w:t>
      </w:r>
      <w:r w:rsidRPr="004377D3">
        <w:rPr>
          <w:rFonts w:ascii="Open Sans" w:eastAsia="Times New Roman" w:hAnsi="Open Sans" w:cs="Open Sans"/>
          <w:color w:val="000000"/>
          <w:kern w:val="0"/>
          <w:sz w:val="24"/>
          <w:szCs w:val="24"/>
          <w:lang w:val="en-NG" w:eastAsia="en-NG"/>
          <w14:ligatures w14:val="none"/>
        </w:rPr>
        <w:t>techniques.</w:t>
      </w:r>
    </w:p>
    <w:p w14:paraId="1889DFDB" w14:textId="7CBADC8E" w:rsidR="004377D3" w:rsidRPr="004377D3" w:rsidRDefault="004377D3" w:rsidP="004377D3">
      <w:pPr>
        <w:numPr>
          <w:ilvl w:val="0"/>
          <w:numId w:val="2"/>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Pr>
          <w:rFonts w:ascii="Open Sans" w:eastAsia="Times New Roman" w:hAnsi="Open Sans" w:cs="Open Sans"/>
          <w:color w:val="000000"/>
          <w:kern w:val="0"/>
          <w:sz w:val="24"/>
          <w:szCs w:val="24"/>
          <w:lang w:val="en-NG" w:eastAsia="en-NG"/>
          <w14:ligatures w14:val="none"/>
        </w:rPr>
        <w:t>Connection Pooling</w:t>
      </w:r>
    </w:p>
    <w:p w14:paraId="3C283083" w14:textId="32260FFB" w:rsidR="00D85D43" w:rsidRDefault="0074090A"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sidRPr="0074090A">
        <w:rPr>
          <w:rFonts w:ascii="Source Sans Pro" w:eastAsia="Times New Roman" w:hAnsi="Source Sans Pro" w:cs="Times New Roman"/>
          <w:b/>
          <w:bCs/>
          <w:color w:val="0A2540"/>
          <w:kern w:val="0"/>
          <w:sz w:val="27"/>
          <w:szCs w:val="27"/>
          <w:lang w:val="en-NG" w:eastAsia="en-NG"/>
          <w14:ligatures w14:val="none"/>
        </w:rPr>
        <w:br/>
        <w:t xml:space="preserve">- </w:t>
      </w:r>
      <w:r w:rsidR="00D85D43">
        <w:rPr>
          <w:rFonts w:ascii="Source Sans Pro" w:eastAsia="Times New Roman" w:hAnsi="Source Sans Pro" w:cs="Times New Roman"/>
          <w:b/>
          <w:bCs/>
          <w:color w:val="0A2540"/>
          <w:kern w:val="0"/>
          <w:sz w:val="27"/>
          <w:szCs w:val="27"/>
          <w:lang w:val="en-NG" w:eastAsia="en-NG"/>
          <w14:ligatures w14:val="none"/>
        </w:rPr>
        <w:t xml:space="preserve">DB </w:t>
      </w:r>
      <w:r w:rsidRPr="0074090A">
        <w:rPr>
          <w:rFonts w:ascii="Source Sans Pro" w:eastAsia="Times New Roman" w:hAnsi="Source Sans Pro" w:cs="Times New Roman"/>
          <w:b/>
          <w:bCs/>
          <w:color w:val="0A2540"/>
          <w:kern w:val="0"/>
          <w:sz w:val="27"/>
          <w:szCs w:val="27"/>
          <w:lang w:val="en-NG" w:eastAsia="en-NG"/>
          <w14:ligatures w14:val="none"/>
        </w:rPr>
        <w:t>Replication</w:t>
      </w:r>
    </w:p>
    <w:p w14:paraId="2FF75D66" w14:textId="484F5DC3" w:rsidR="00D85D43" w:rsidRPr="004377D3" w:rsidRDefault="00D85D43" w:rsidP="00D85D43">
      <w:pPr>
        <w:numPr>
          <w:ilvl w:val="0"/>
          <w:numId w:val="3"/>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Pr>
          <w:rFonts w:ascii="Open Sans" w:eastAsia="Times New Roman" w:hAnsi="Open Sans" w:cs="Open Sans"/>
          <w:color w:val="000000"/>
          <w:kern w:val="0"/>
          <w:sz w:val="24"/>
          <w:szCs w:val="24"/>
          <w:lang w:val="en-NG" w:eastAsia="en-NG"/>
          <w14:ligatures w14:val="none"/>
        </w:rPr>
        <w:t>Multi Primary Replication</w:t>
      </w:r>
    </w:p>
    <w:p w14:paraId="3EF2B73B" w14:textId="45467CA2" w:rsidR="004377D3" w:rsidRDefault="0074090A"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sidRPr="0074090A">
        <w:rPr>
          <w:rFonts w:ascii="Source Sans Pro" w:eastAsia="Times New Roman" w:hAnsi="Source Sans Pro" w:cs="Times New Roman"/>
          <w:b/>
          <w:bCs/>
          <w:color w:val="0A2540"/>
          <w:kern w:val="0"/>
          <w:sz w:val="27"/>
          <w:szCs w:val="27"/>
          <w:lang w:val="en-NG" w:eastAsia="en-NG"/>
          <w14:ligatures w14:val="none"/>
        </w:rPr>
        <w:br/>
        <w:t>- Partitioning of Data by Functionality</w:t>
      </w:r>
    </w:p>
    <w:p w14:paraId="69584BA8" w14:textId="77777777" w:rsidR="004377D3" w:rsidRPr="004377D3" w:rsidRDefault="004377D3" w:rsidP="004377D3">
      <w:pPr>
        <w:numPr>
          <w:ilvl w:val="0"/>
          <w:numId w:val="3"/>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Database partitioning strategies</w:t>
      </w:r>
    </w:p>
    <w:p w14:paraId="7B5B6915" w14:textId="77777777" w:rsidR="004377D3" w:rsidRPr="004377D3" w:rsidRDefault="004377D3" w:rsidP="004377D3">
      <w:pPr>
        <w:numPr>
          <w:ilvl w:val="0"/>
          <w:numId w:val="3"/>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Sharding techniques for distributed databases</w:t>
      </w:r>
    </w:p>
    <w:p w14:paraId="7CDB50E6" w14:textId="77777777" w:rsidR="004377D3" w:rsidRPr="004377D3" w:rsidRDefault="004377D3" w:rsidP="004377D3">
      <w:pPr>
        <w:numPr>
          <w:ilvl w:val="0"/>
          <w:numId w:val="3"/>
        </w:numPr>
        <w:shd w:val="clear" w:color="auto" w:fill="FFFFFF"/>
        <w:spacing w:before="100" w:beforeAutospacing="1" w:after="100" w:afterAutospacing="1" w:line="240" w:lineRule="auto"/>
        <w:rPr>
          <w:rFonts w:ascii="Open Sans" w:eastAsia="Times New Roman" w:hAnsi="Open Sans" w:cs="Open Sans"/>
          <w:color w:val="000000"/>
          <w:kern w:val="0"/>
          <w:sz w:val="24"/>
          <w:szCs w:val="24"/>
          <w:lang w:val="en-NG" w:eastAsia="en-NG"/>
          <w14:ligatures w14:val="none"/>
        </w:rPr>
      </w:pPr>
      <w:r w:rsidRPr="004377D3">
        <w:rPr>
          <w:rFonts w:ascii="Open Sans" w:eastAsia="Times New Roman" w:hAnsi="Open Sans" w:cs="Open Sans"/>
          <w:color w:val="000000"/>
          <w:kern w:val="0"/>
          <w:sz w:val="24"/>
          <w:szCs w:val="24"/>
          <w:lang w:val="en-NG" w:eastAsia="en-NG"/>
          <w14:ligatures w14:val="none"/>
        </w:rPr>
        <w:t>Managing large-scale data distributions</w:t>
      </w:r>
    </w:p>
    <w:p w14:paraId="35824F51" w14:textId="5306BAB1" w:rsidR="0074090A" w:rsidRPr="0074090A" w:rsidRDefault="00D85D43" w:rsidP="0074090A">
      <w:pPr>
        <w:spacing w:after="0" w:line="432" w:lineRule="atLeast"/>
        <w:textAlignment w:val="baseline"/>
        <w:rPr>
          <w:rFonts w:ascii="Source Sans Pro" w:eastAsia="Times New Roman" w:hAnsi="Source Sans Pro" w:cs="Times New Roman"/>
          <w:b/>
          <w:bCs/>
          <w:color w:val="0A2540"/>
          <w:kern w:val="0"/>
          <w:sz w:val="27"/>
          <w:szCs w:val="27"/>
          <w:lang w:val="en-NG" w:eastAsia="en-NG"/>
          <w14:ligatures w14:val="none"/>
        </w:rPr>
      </w:pPr>
      <w:r w:rsidRPr="0074090A">
        <w:rPr>
          <w:rFonts w:ascii="Source Sans Pro" w:eastAsia="Times New Roman" w:hAnsi="Source Sans Pro" w:cs="Times New Roman"/>
          <w:b/>
          <w:bCs/>
          <w:color w:val="0A2540"/>
          <w:kern w:val="0"/>
          <w:sz w:val="27"/>
          <w:szCs w:val="27"/>
          <w:lang w:val="en-NG" w:eastAsia="en-NG"/>
          <w14:ligatures w14:val="none"/>
        </w:rPr>
        <w:t>- Command Query Responsibility Segregation CQRS</w:t>
      </w:r>
      <w:r w:rsidRPr="0074090A">
        <w:rPr>
          <w:rFonts w:ascii="Source Sans Pro" w:eastAsia="Times New Roman" w:hAnsi="Source Sans Pro" w:cs="Times New Roman"/>
          <w:b/>
          <w:bCs/>
          <w:color w:val="0A2540"/>
          <w:kern w:val="0"/>
          <w:sz w:val="27"/>
          <w:szCs w:val="27"/>
          <w:lang w:val="en-NG" w:eastAsia="en-NG"/>
          <w14:ligatures w14:val="none"/>
        </w:rPr>
        <w:br/>
        <w:t>- Vertical Scaling Scale-Up</w:t>
      </w:r>
      <w:r w:rsidRPr="0074090A">
        <w:rPr>
          <w:rFonts w:ascii="Source Sans Pro" w:eastAsia="Times New Roman" w:hAnsi="Source Sans Pro" w:cs="Times New Roman"/>
          <w:b/>
          <w:bCs/>
          <w:color w:val="0A2540"/>
          <w:kern w:val="0"/>
          <w:sz w:val="27"/>
          <w:szCs w:val="27"/>
          <w:lang w:val="en-NG" w:eastAsia="en-NG"/>
          <w14:ligatures w14:val="none"/>
        </w:rPr>
        <w:br/>
      </w:r>
      <w:r w:rsidR="0074090A" w:rsidRPr="0074090A">
        <w:rPr>
          <w:rFonts w:ascii="Source Sans Pro" w:eastAsia="Times New Roman" w:hAnsi="Source Sans Pro" w:cs="Times New Roman"/>
          <w:b/>
          <w:bCs/>
          <w:color w:val="0A2540"/>
          <w:kern w:val="0"/>
          <w:sz w:val="27"/>
          <w:szCs w:val="27"/>
          <w:lang w:val="en-NG" w:eastAsia="en-NG"/>
          <w14:ligatures w14:val="none"/>
        </w:rPr>
        <w:t>- Horizontal Scaling Scale-out</w:t>
      </w:r>
      <w:r w:rsidR="0074090A" w:rsidRPr="0074090A">
        <w:rPr>
          <w:rFonts w:ascii="Source Sans Pro" w:eastAsia="Times New Roman" w:hAnsi="Source Sans Pro" w:cs="Times New Roman"/>
          <w:b/>
          <w:bCs/>
          <w:color w:val="0A2540"/>
          <w:kern w:val="0"/>
          <w:sz w:val="27"/>
          <w:szCs w:val="27"/>
          <w:lang w:val="en-NG" w:eastAsia="en-NG"/>
          <w14:ligatures w14:val="none"/>
        </w:rPr>
        <w:br/>
        <w:t>- Establish Multiple Data Centres</w:t>
      </w:r>
    </w:p>
    <w:p w14:paraId="2BAC52D6" w14:textId="77777777" w:rsidR="0074090A" w:rsidRDefault="0074090A"/>
    <w:p w14:paraId="402997D5" w14:textId="77777777" w:rsidR="0058222E" w:rsidRDefault="0058222E"/>
    <w:p w14:paraId="6B8E6938" w14:textId="07C619A0" w:rsidR="0058222E" w:rsidRDefault="0058222E" w:rsidP="0058222E">
      <w:pPr>
        <w:pStyle w:val="f-18"/>
        <w:pBdr>
          <w:bottom w:val="dashed" w:sz="6" w:space="15" w:color="DEDEDE"/>
        </w:pBdr>
        <w:shd w:val="clear" w:color="auto" w:fill="FFFFFF"/>
        <w:spacing w:before="0" w:beforeAutospacing="0" w:after="0" w:afterAutospacing="0"/>
        <w:rPr>
          <w:rFonts w:ascii="GTWalsheimPro" w:hAnsi="GTWalsheimPro"/>
          <w:b/>
          <w:bCs/>
          <w:color w:val="22262A"/>
        </w:rPr>
      </w:pPr>
      <w:r>
        <w:rPr>
          <w:rFonts w:ascii="GTWalsheimPro" w:hAnsi="GTWalsheimPro"/>
          <w:b/>
          <w:bCs/>
          <w:color w:val="22262A"/>
        </w:rPr>
        <w:t>Live Online Training (</w:t>
      </w:r>
      <w:r>
        <w:rPr>
          <w:rFonts w:ascii="GTWalsheimPro" w:hAnsi="GTWalsheimPro"/>
          <w:b/>
          <w:bCs/>
          <w:color w:val="22262A"/>
        </w:rPr>
        <w:t>Duration:</w:t>
      </w:r>
      <w:r>
        <w:rPr>
          <w:rFonts w:ascii="GTWalsheimPro" w:hAnsi="GTWalsheimPro"/>
          <w:b/>
          <w:bCs/>
          <w:color w:val="22262A"/>
        </w:rPr>
        <w:t xml:space="preserve"> </w:t>
      </w:r>
      <w:r w:rsidR="009743C5">
        <w:rPr>
          <w:rFonts w:ascii="GTWalsheimPro" w:hAnsi="GTWalsheimPro"/>
          <w:b/>
          <w:bCs/>
          <w:color w:val="22262A"/>
        </w:rPr>
        <w:t xml:space="preserve"> </w:t>
      </w:r>
      <w:r>
        <w:rPr>
          <w:rFonts w:ascii="GTWalsheimPro" w:hAnsi="GTWalsheimPro"/>
          <w:b/>
          <w:bCs/>
          <w:color w:val="22262A"/>
        </w:rPr>
        <w:t>4 weeks</w:t>
      </w:r>
      <w:r>
        <w:rPr>
          <w:rFonts w:ascii="GTWalsheimPro" w:hAnsi="GTWalsheimPro"/>
          <w:b/>
          <w:bCs/>
          <w:color w:val="22262A"/>
        </w:rPr>
        <w:t>)</w:t>
      </w:r>
    </w:p>
    <w:p w14:paraId="5FECBCAB" w14:textId="77777777" w:rsidR="0058222E" w:rsidRDefault="0058222E"/>
    <w:sectPr w:rsidR="00582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GTWalsheim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92AB8"/>
    <w:multiLevelType w:val="multilevel"/>
    <w:tmpl w:val="1B5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43179"/>
    <w:multiLevelType w:val="multilevel"/>
    <w:tmpl w:val="3240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E7125"/>
    <w:multiLevelType w:val="multilevel"/>
    <w:tmpl w:val="B43C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35836"/>
    <w:multiLevelType w:val="multilevel"/>
    <w:tmpl w:val="ACD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31ABE"/>
    <w:multiLevelType w:val="multilevel"/>
    <w:tmpl w:val="3CD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796090">
    <w:abstractNumId w:val="0"/>
  </w:num>
  <w:num w:numId="2" w16cid:durableId="144862918">
    <w:abstractNumId w:val="3"/>
  </w:num>
  <w:num w:numId="3" w16cid:durableId="534780407">
    <w:abstractNumId w:val="2"/>
  </w:num>
  <w:num w:numId="4" w16cid:durableId="75445621">
    <w:abstractNumId w:val="1"/>
  </w:num>
  <w:num w:numId="5" w16cid:durableId="1790202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0A"/>
    <w:rsid w:val="000207DB"/>
    <w:rsid w:val="00100B49"/>
    <w:rsid w:val="004377D3"/>
    <w:rsid w:val="0058222E"/>
    <w:rsid w:val="005A4B18"/>
    <w:rsid w:val="00652B9A"/>
    <w:rsid w:val="0074090A"/>
    <w:rsid w:val="00803B7B"/>
    <w:rsid w:val="00901D3E"/>
    <w:rsid w:val="00920300"/>
    <w:rsid w:val="009743C5"/>
    <w:rsid w:val="00A5222E"/>
    <w:rsid w:val="00BE277F"/>
    <w:rsid w:val="00D85D4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626B"/>
  <w15:chartTrackingRefBased/>
  <w15:docId w15:val="{DC549FB3-9670-4522-8D26-A13434F0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3E"/>
  </w:style>
  <w:style w:type="paragraph" w:styleId="Heading1">
    <w:name w:val="heading 1"/>
    <w:basedOn w:val="Normal"/>
    <w:next w:val="Normal"/>
    <w:link w:val="Heading1Char"/>
    <w:uiPriority w:val="9"/>
    <w:qFormat/>
    <w:rsid w:val="00740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0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0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90A"/>
    <w:rPr>
      <w:rFonts w:eastAsiaTheme="majorEastAsia" w:cstheme="majorBidi"/>
      <w:color w:val="272727" w:themeColor="text1" w:themeTint="D8"/>
    </w:rPr>
  </w:style>
  <w:style w:type="paragraph" w:styleId="Title">
    <w:name w:val="Title"/>
    <w:basedOn w:val="Normal"/>
    <w:next w:val="Normal"/>
    <w:link w:val="TitleChar"/>
    <w:uiPriority w:val="10"/>
    <w:qFormat/>
    <w:rsid w:val="0074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90A"/>
    <w:pPr>
      <w:spacing w:before="160"/>
      <w:jc w:val="center"/>
    </w:pPr>
    <w:rPr>
      <w:i/>
      <w:iCs/>
      <w:color w:val="404040" w:themeColor="text1" w:themeTint="BF"/>
    </w:rPr>
  </w:style>
  <w:style w:type="character" w:customStyle="1" w:styleId="QuoteChar">
    <w:name w:val="Quote Char"/>
    <w:basedOn w:val="DefaultParagraphFont"/>
    <w:link w:val="Quote"/>
    <w:uiPriority w:val="29"/>
    <w:rsid w:val="0074090A"/>
    <w:rPr>
      <w:i/>
      <w:iCs/>
      <w:color w:val="404040" w:themeColor="text1" w:themeTint="BF"/>
    </w:rPr>
  </w:style>
  <w:style w:type="paragraph" w:styleId="ListParagraph">
    <w:name w:val="List Paragraph"/>
    <w:basedOn w:val="Normal"/>
    <w:uiPriority w:val="34"/>
    <w:qFormat/>
    <w:rsid w:val="0074090A"/>
    <w:pPr>
      <w:ind w:left="720"/>
      <w:contextualSpacing/>
    </w:pPr>
  </w:style>
  <w:style w:type="character" w:styleId="IntenseEmphasis">
    <w:name w:val="Intense Emphasis"/>
    <w:basedOn w:val="DefaultParagraphFont"/>
    <w:uiPriority w:val="21"/>
    <w:qFormat/>
    <w:rsid w:val="0074090A"/>
    <w:rPr>
      <w:i/>
      <w:iCs/>
      <w:color w:val="0F4761" w:themeColor="accent1" w:themeShade="BF"/>
    </w:rPr>
  </w:style>
  <w:style w:type="paragraph" w:styleId="IntenseQuote">
    <w:name w:val="Intense Quote"/>
    <w:basedOn w:val="Normal"/>
    <w:next w:val="Normal"/>
    <w:link w:val="IntenseQuoteChar"/>
    <w:uiPriority w:val="30"/>
    <w:qFormat/>
    <w:rsid w:val="0074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90A"/>
    <w:rPr>
      <w:i/>
      <w:iCs/>
      <w:color w:val="0F4761" w:themeColor="accent1" w:themeShade="BF"/>
    </w:rPr>
  </w:style>
  <w:style w:type="character" w:styleId="IntenseReference">
    <w:name w:val="Intense Reference"/>
    <w:basedOn w:val="DefaultParagraphFont"/>
    <w:uiPriority w:val="32"/>
    <w:qFormat/>
    <w:rsid w:val="0074090A"/>
    <w:rPr>
      <w:b/>
      <w:bCs/>
      <w:smallCaps/>
      <w:color w:val="0F4761" w:themeColor="accent1" w:themeShade="BF"/>
      <w:spacing w:val="5"/>
    </w:rPr>
  </w:style>
  <w:style w:type="paragraph" w:styleId="NormalWeb">
    <w:name w:val="Normal (Web)"/>
    <w:basedOn w:val="Normal"/>
    <w:uiPriority w:val="99"/>
    <w:semiHidden/>
    <w:unhideWhenUsed/>
    <w:rsid w:val="0074090A"/>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paragraph" w:customStyle="1" w:styleId="f-18">
    <w:name w:val="f-18"/>
    <w:basedOn w:val="Normal"/>
    <w:rsid w:val="0058222E"/>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631434">
      <w:bodyDiv w:val="1"/>
      <w:marLeft w:val="0"/>
      <w:marRight w:val="0"/>
      <w:marTop w:val="0"/>
      <w:marBottom w:val="0"/>
      <w:divBdr>
        <w:top w:val="none" w:sz="0" w:space="0" w:color="auto"/>
        <w:left w:val="none" w:sz="0" w:space="0" w:color="auto"/>
        <w:bottom w:val="none" w:sz="0" w:space="0" w:color="auto"/>
        <w:right w:val="none" w:sz="0" w:space="0" w:color="auto"/>
      </w:divBdr>
    </w:div>
    <w:div w:id="323552356">
      <w:bodyDiv w:val="1"/>
      <w:marLeft w:val="0"/>
      <w:marRight w:val="0"/>
      <w:marTop w:val="0"/>
      <w:marBottom w:val="0"/>
      <w:divBdr>
        <w:top w:val="none" w:sz="0" w:space="0" w:color="auto"/>
        <w:left w:val="none" w:sz="0" w:space="0" w:color="auto"/>
        <w:bottom w:val="none" w:sz="0" w:space="0" w:color="auto"/>
        <w:right w:val="none" w:sz="0" w:space="0" w:color="auto"/>
      </w:divBdr>
    </w:div>
    <w:div w:id="1359895177">
      <w:bodyDiv w:val="1"/>
      <w:marLeft w:val="0"/>
      <w:marRight w:val="0"/>
      <w:marTop w:val="0"/>
      <w:marBottom w:val="0"/>
      <w:divBdr>
        <w:top w:val="none" w:sz="0" w:space="0" w:color="auto"/>
        <w:left w:val="none" w:sz="0" w:space="0" w:color="auto"/>
        <w:bottom w:val="none" w:sz="0" w:space="0" w:color="auto"/>
        <w:right w:val="none" w:sz="0" w:space="0" w:color="auto"/>
      </w:divBdr>
      <w:divsChild>
        <w:div w:id="732236179">
          <w:marLeft w:val="0"/>
          <w:marRight w:val="0"/>
          <w:marTop w:val="0"/>
          <w:marBottom w:val="0"/>
          <w:divBdr>
            <w:top w:val="none" w:sz="0" w:space="0" w:color="auto"/>
            <w:left w:val="none" w:sz="0" w:space="0" w:color="auto"/>
            <w:bottom w:val="none" w:sz="0" w:space="0" w:color="auto"/>
            <w:right w:val="none" w:sz="0" w:space="0" w:color="auto"/>
          </w:divBdr>
          <w:divsChild>
            <w:div w:id="13993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5426">
      <w:bodyDiv w:val="1"/>
      <w:marLeft w:val="0"/>
      <w:marRight w:val="0"/>
      <w:marTop w:val="0"/>
      <w:marBottom w:val="0"/>
      <w:divBdr>
        <w:top w:val="none" w:sz="0" w:space="0" w:color="auto"/>
        <w:left w:val="none" w:sz="0" w:space="0" w:color="auto"/>
        <w:bottom w:val="none" w:sz="0" w:space="0" w:color="auto"/>
        <w:right w:val="none" w:sz="0" w:space="0" w:color="auto"/>
      </w:divBdr>
    </w:div>
    <w:div w:id="1670404810">
      <w:bodyDiv w:val="1"/>
      <w:marLeft w:val="0"/>
      <w:marRight w:val="0"/>
      <w:marTop w:val="0"/>
      <w:marBottom w:val="0"/>
      <w:divBdr>
        <w:top w:val="none" w:sz="0" w:space="0" w:color="auto"/>
        <w:left w:val="none" w:sz="0" w:space="0" w:color="auto"/>
        <w:bottom w:val="none" w:sz="0" w:space="0" w:color="auto"/>
        <w:right w:val="none" w:sz="0" w:space="0" w:color="auto"/>
      </w:divBdr>
    </w:div>
    <w:div w:id="1686395572">
      <w:bodyDiv w:val="1"/>
      <w:marLeft w:val="0"/>
      <w:marRight w:val="0"/>
      <w:marTop w:val="0"/>
      <w:marBottom w:val="0"/>
      <w:divBdr>
        <w:top w:val="none" w:sz="0" w:space="0" w:color="auto"/>
        <w:left w:val="none" w:sz="0" w:space="0" w:color="auto"/>
        <w:bottom w:val="none" w:sz="0" w:space="0" w:color="auto"/>
        <w:right w:val="none" w:sz="0" w:space="0" w:color="auto"/>
      </w:divBdr>
      <w:divsChild>
        <w:div w:id="253591053">
          <w:marLeft w:val="0"/>
          <w:marRight w:val="0"/>
          <w:marTop w:val="0"/>
          <w:marBottom w:val="0"/>
          <w:divBdr>
            <w:top w:val="none" w:sz="0" w:space="0" w:color="auto"/>
            <w:left w:val="none" w:sz="0" w:space="0" w:color="auto"/>
            <w:bottom w:val="none" w:sz="0" w:space="0" w:color="auto"/>
            <w:right w:val="none" w:sz="0" w:space="0" w:color="auto"/>
          </w:divBdr>
          <w:divsChild>
            <w:div w:id="18628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4563">
      <w:bodyDiv w:val="1"/>
      <w:marLeft w:val="0"/>
      <w:marRight w:val="0"/>
      <w:marTop w:val="0"/>
      <w:marBottom w:val="0"/>
      <w:divBdr>
        <w:top w:val="none" w:sz="0" w:space="0" w:color="auto"/>
        <w:left w:val="none" w:sz="0" w:space="0" w:color="auto"/>
        <w:bottom w:val="none" w:sz="0" w:space="0" w:color="auto"/>
        <w:right w:val="none" w:sz="0" w:space="0" w:color="auto"/>
      </w:divBdr>
    </w:div>
    <w:div w:id="1942831244">
      <w:bodyDiv w:val="1"/>
      <w:marLeft w:val="0"/>
      <w:marRight w:val="0"/>
      <w:marTop w:val="0"/>
      <w:marBottom w:val="0"/>
      <w:divBdr>
        <w:top w:val="none" w:sz="0" w:space="0" w:color="auto"/>
        <w:left w:val="none" w:sz="0" w:space="0" w:color="auto"/>
        <w:bottom w:val="none" w:sz="0" w:space="0" w:color="auto"/>
        <w:right w:val="none" w:sz="0" w:space="0" w:color="auto"/>
      </w:divBdr>
    </w:div>
    <w:div w:id="2027360388">
      <w:bodyDiv w:val="1"/>
      <w:marLeft w:val="0"/>
      <w:marRight w:val="0"/>
      <w:marTop w:val="0"/>
      <w:marBottom w:val="0"/>
      <w:divBdr>
        <w:top w:val="none" w:sz="0" w:space="0" w:color="auto"/>
        <w:left w:val="none" w:sz="0" w:space="0" w:color="auto"/>
        <w:bottom w:val="none" w:sz="0" w:space="0" w:color="auto"/>
        <w:right w:val="none" w:sz="0" w:space="0" w:color="auto"/>
      </w:divBdr>
      <w:divsChild>
        <w:div w:id="86732974">
          <w:marLeft w:val="0"/>
          <w:marRight w:val="0"/>
          <w:marTop w:val="0"/>
          <w:marBottom w:val="0"/>
          <w:divBdr>
            <w:top w:val="none" w:sz="0" w:space="0" w:color="auto"/>
            <w:left w:val="none" w:sz="0" w:space="0" w:color="auto"/>
            <w:bottom w:val="none" w:sz="0" w:space="0" w:color="auto"/>
            <w:right w:val="none" w:sz="0" w:space="0" w:color="auto"/>
          </w:divBdr>
          <w:divsChild>
            <w:div w:id="10678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7F6FC-F7E8-4E1E-927E-BD8FCFE73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Nweze</dc:creator>
  <cp:keywords/>
  <dc:description/>
  <cp:lastModifiedBy>Solomon Nweze</cp:lastModifiedBy>
  <cp:revision>1</cp:revision>
  <cp:lastPrinted>2024-05-29T05:20:00Z</cp:lastPrinted>
  <dcterms:created xsi:type="dcterms:W3CDTF">2024-05-29T03:49:00Z</dcterms:created>
  <dcterms:modified xsi:type="dcterms:W3CDTF">2024-05-29T05:20:00Z</dcterms:modified>
</cp:coreProperties>
</file>