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41968721" w:displacedByCustomXml="next"/>
    <w:bookmarkStart w:id="12" w:name="_Toc139638677" w:displacedByCustomXml="next"/>
    <w:bookmarkStart w:id="13" w:name="_Toc121932368"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2322D">
              <w:rPr>
                <w:noProof/>
                <w:webHidden/>
              </w:rPr>
              <w:t>1</w:t>
            </w:r>
            <w:r w:rsidR="006C2D06">
              <w:rPr>
                <w:noProof/>
                <w:webHidden/>
              </w:rPr>
              <w:fldChar w:fldCharType="end"/>
            </w:r>
          </w:hyperlink>
        </w:p>
        <w:p w14:paraId="525924A1"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12322D">
              <w:rPr>
                <w:noProof/>
                <w:webHidden/>
              </w:rPr>
              <w:t>2</w:t>
            </w:r>
            <w:r w:rsidR="006C2D06">
              <w:rPr>
                <w:noProof/>
                <w:webHidden/>
              </w:rPr>
              <w:fldChar w:fldCharType="end"/>
            </w:r>
          </w:hyperlink>
        </w:p>
        <w:p w14:paraId="40DF1ED0"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12322D">
              <w:rPr>
                <w:noProof/>
                <w:webHidden/>
              </w:rPr>
              <w:t>3</w:t>
            </w:r>
            <w:r w:rsidR="006C2D06">
              <w:rPr>
                <w:noProof/>
                <w:webHidden/>
              </w:rPr>
              <w:fldChar w:fldCharType="end"/>
            </w:r>
          </w:hyperlink>
        </w:p>
        <w:p w14:paraId="728B0FD9" w14:textId="7F68DD4D" w:rsidR="006C2D06" w:rsidRDefault="0044543B"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12322D">
              <w:rPr>
                <w:noProof/>
                <w:webHidden/>
              </w:rPr>
              <w:t>5</w:t>
            </w:r>
            <w:r w:rsidR="006C2D06">
              <w:rPr>
                <w:noProof/>
                <w:webHidden/>
              </w:rPr>
              <w:fldChar w:fldCharType="end"/>
            </w:r>
          </w:hyperlink>
        </w:p>
        <w:p w14:paraId="5BEBE274"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12322D">
              <w:rPr>
                <w:noProof/>
                <w:webHidden/>
              </w:rPr>
              <w:t>10</w:t>
            </w:r>
            <w:r w:rsidR="006C2D06">
              <w:rPr>
                <w:noProof/>
                <w:webHidden/>
              </w:rPr>
              <w:fldChar w:fldCharType="end"/>
            </w:r>
          </w:hyperlink>
        </w:p>
        <w:p w14:paraId="035B6844"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12322D">
              <w:rPr>
                <w:noProof/>
                <w:webHidden/>
              </w:rPr>
              <w:t>15</w:t>
            </w:r>
            <w:r w:rsidR="006C2D06">
              <w:rPr>
                <w:noProof/>
                <w:webHidden/>
              </w:rPr>
              <w:fldChar w:fldCharType="end"/>
            </w:r>
          </w:hyperlink>
        </w:p>
        <w:p w14:paraId="64BBB04C"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0F674B46" w14:textId="77777777" w:rsidR="006C2D06" w:rsidRDefault="0044543B">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08BF72FB" w14:textId="77777777" w:rsidR="006C2D06" w:rsidRDefault="0044543B">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33AAC3A7"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12322D">
              <w:rPr>
                <w:noProof/>
                <w:webHidden/>
              </w:rPr>
              <w:t>18</w:t>
            </w:r>
            <w:r w:rsidR="006C2D06">
              <w:rPr>
                <w:noProof/>
                <w:webHidden/>
              </w:rPr>
              <w:fldChar w:fldCharType="end"/>
            </w:r>
          </w:hyperlink>
        </w:p>
        <w:p w14:paraId="3920A78C"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12322D">
              <w:rPr>
                <w:noProof/>
                <w:webHidden/>
              </w:rPr>
              <w:t>22</w:t>
            </w:r>
            <w:r w:rsidR="006C2D06">
              <w:rPr>
                <w:noProof/>
                <w:webHidden/>
              </w:rPr>
              <w:fldChar w:fldCharType="end"/>
            </w:r>
          </w:hyperlink>
        </w:p>
        <w:p w14:paraId="34C88372"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12322D">
              <w:rPr>
                <w:noProof/>
                <w:webHidden/>
              </w:rPr>
              <w:t>27</w:t>
            </w:r>
            <w:r w:rsidR="006C2D06">
              <w:rPr>
                <w:noProof/>
                <w:webHidden/>
              </w:rPr>
              <w:fldChar w:fldCharType="end"/>
            </w:r>
          </w:hyperlink>
        </w:p>
        <w:p w14:paraId="0B67813D"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1CD5A5F4"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4B4C3C3C"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46AFA549" w14:textId="77777777" w:rsidR="006C2D06" w:rsidRDefault="0044543B">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12322D">
              <w:rPr>
                <w:noProof/>
                <w:webHidden/>
              </w:rPr>
              <w:t>37</w:t>
            </w:r>
            <w:r w:rsidR="006C2D06">
              <w:rPr>
                <w:noProof/>
                <w:webHidden/>
              </w:rPr>
              <w:fldChar w:fldCharType="end"/>
            </w:r>
          </w:hyperlink>
        </w:p>
        <w:p w14:paraId="5B64B30A"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12322D">
              <w:rPr>
                <w:noProof/>
                <w:webHidden/>
              </w:rPr>
              <w:t>44</w:t>
            </w:r>
            <w:r w:rsidR="006C2D06">
              <w:rPr>
                <w:noProof/>
                <w:webHidden/>
              </w:rPr>
              <w:fldChar w:fldCharType="end"/>
            </w:r>
          </w:hyperlink>
        </w:p>
        <w:p w14:paraId="41357873"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12322D">
              <w:rPr>
                <w:noProof/>
                <w:webHidden/>
              </w:rPr>
              <w:t>45</w:t>
            </w:r>
            <w:r w:rsidR="006C2D06">
              <w:rPr>
                <w:noProof/>
                <w:webHidden/>
              </w:rPr>
              <w:fldChar w:fldCharType="end"/>
            </w:r>
          </w:hyperlink>
        </w:p>
        <w:p w14:paraId="3B5AAA3F"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12322D">
              <w:rPr>
                <w:noProof/>
                <w:webHidden/>
              </w:rPr>
              <w:t>47</w:t>
            </w:r>
            <w:r w:rsidR="006C2D06">
              <w:rPr>
                <w:noProof/>
                <w:webHidden/>
              </w:rPr>
              <w:fldChar w:fldCharType="end"/>
            </w:r>
          </w:hyperlink>
        </w:p>
        <w:p w14:paraId="2041FDE4"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12322D">
              <w:rPr>
                <w:noProof/>
                <w:webHidden/>
              </w:rPr>
              <w:t>49</w:t>
            </w:r>
            <w:r w:rsidR="006C2D06">
              <w:rPr>
                <w:noProof/>
                <w:webHidden/>
              </w:rPr>
              <w:fldChar w:fldCharType="end"/>
            </w:r>
          </w:hyperlink>
        </w:p>
        <w:p w14:paraId="1EB5E6DA"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12322D">
              <w:rPr>
                <w:noProof/>
                <w:webHidden/>
              </w:rPr>
              <w:t>53</w:t>
            </w:r>
            <w:r w:rsidR="006C2D06">
              <w:rPr>
                <w:noProof/>
                <w:webHidden/>
              </w:rPr>
              <w:fldChar w:fldCharType="end"/>
            </w:r>
          </w:hyperlink>
        </w:p>
        <w:p w14:paraId="4365F690" w14:textId="77777777" w:rsidR="006C2D06" w:rsidRDefault="0044543B">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12322D">
              <w:rPr>
                <w:noProof/>
                <w:webHidden/>
              </w:rPr>
              <w:t>74</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156262CF"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D819E7">
        <w:t>chnologycal</w:t>
      </w:r>
      <w:proofErr w:type="spellEnd"/>
      <w:r w:rsidR="00D819E7">
        <w:t xml:space="preserve"> University of </w:t>
      </w:r>
      <w:proofErr w:type="spellStart"/>
      <w:r w:rsidR="00D819E7">
        <w:t>Tecamá</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44543B"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D62188"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pt;height:266.3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D62188" w:rsidP="009A4271">
      <w:pPr>
        <w:jc w:val="center"/>
      </w:pPr>
      <w:r>
        <w:lastRenderedPageBreak/>
        <w:pict w14:anchorId="1018C273">
          <v:shape id="_x0000_i1026" type="#_x0000_t75" style="width:339.85pt;height:133.4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D62188" w:rsidP="009A4271">
      <w:pPr>
        <w:jc w:val="center"/>
      </w:pPr>
      <w:r>
        <w:pict w14:anchorId="3A99556F">
          <v:shape id="_x0000_i1027" type="#_x0000_t75" style="width:339.85pt;height:176.2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D62188" w:rsidP="00856D90">
      <w:pPr>
        <w:jc w:val="center"/>
      </w:pPr>
      <w:r>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r w:rsidRPr="00DE6485">
        <w:rPr>
          <w:color w:val="000000"/>
          <w:szCs w:val="24"/>
        </w:rPr>
        <w:t>La figura 1.6 muestra la especificación del caso de uso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lastRenderedPageBreak/>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lastRenderedPageBreak/>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DA53AD3" w14:textId="77777777" w:rsidR="00463569" w:rsidRDefault="00463569" w:rsidP="00B37C37"/>
    <w:p w14:paraId="26CE8F70" w14:textId="77777777" w:rsidR="00463569" w:rsidRDefault="00463569" w:rsidP="00B37C37"/>
    <w:p w14:paraId="5D618CE9" w14:textId="77777777" w:rsidR="00463569" w:rsidRDefault="00463569" w:rsidP="00B37C37"/>
    <w:p w14:paraId="02679C97" w14:textId="77777777" w:rsidR="00463569" w:rsidRDefault="00463569" w:rsidP="00B37C37"/>
    <w:p w14:paraId="5BEF0D71" w14:textId="77777777" w:rsidR="00463569" w:rsidRDefault="00463569" w:rsidP="00B37C37"/>
    <w:p w14:paraId="33D11654" w14:textId="77777777" w:rsidR="00FF0B1F" w:rsidRDefault="00FF0B1F" w:rsidP="00B37C37"/>
    <w:p w14:paraId="0063C503" w14:textId="77777777" w:rsidR="00F210B4" w:rsidRDefault="00F210B4" w:rsidP="00B37C37"/>
    <w:p w14:paraId="77526476" w14:textId="77777777" w:rsidR="00FF0B1F" w:rsidRDefault="00FF0B1F" w:rsidP="00B37C37"/>
    <w:p w14:paraId="2EE4FBCE" w14:textId="77777777" w:rsidR="00FF0B1F" w:rsidRDefault="00FF0B1F" w:rsidP="00B37C37"/>
    <w:p w14:paraId="219CC7E8" w14:textId="77777777" w:rsidR="00FF0B1F" w:rsidRDefault="00FF0B1F" w:rsidP="00B37C37"/>
    <w:p w14:paraId="16ADE05B" w14:textId="77777777" w:rsidR="00FF0B1F" w:rsidRDefault="00FF0B1F" w:rsidP="00B37C37"/>
    <w:p w14:paraId="3C5F597C" w14:textId="77777777" w:rsidR="00FF0B1F" w:rsidRDefault="00FF0B1F" w:rsidP="00B37C37"/>
    <w:p w14:paraId="30F8ABD6" w14:textId="77777777" w:rsidR="00FF0B1F" w:rsidRDefault="00FF0B1F" w:rsidP="00B37C37"/>
    <w:p w14:paraId="5117C301" w14:textId="77777777" w:rsidR="00E750A2" w:rsidRDefault="00E750A2" w:rsidP="00B37C37"/>
    <w:p w14:paraId="57EA6266" w14:textId="157C80A0" w:rsidR="00C72D91" w:rsidRDefault="00827462" w:rsidP="009F499F">
      <w:pPr>
        <w:pStyle w:val="Ttulo2"/>
      </w:pPr>
      <w:bookmarkStart w:id="69" w:name="_Toc181004686"/>
      <w:r>
        <w:lastRenderedPageBreak/>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4D7A2F74" w14:textId="77777777" w:rsidR="00BF565F" w:rsidRDefault="00BF565F" w:rsidP="00B37C37"/>
    <w:p w14:paraId="637B6562" w14:textId="6C3C1500" w:rsidR="00BF565F" w:rsidRPr="00BF565F" w:rsidRDefault="00BF565F" w:rsidP="00B37C37">
      <w:pPr>
        <w:rPr>
          <w:szCs w:val="24"/>
        </w:rPr>
      </w:pPr>
      <w:r w:rsidRPr="00BF565F">
        <w:rPr>
          <w:color w:val="000000"/>
          <w:szCs w:val="24"/>
        </w:rPr>
        <w:t>La figura 1.11 muestra el diagrama de secuencia del caso de uso “Registrar cuenta”</w:t>
      </w:r>
    </w:p>
    <w:p w14:paraId="70A130EA" w14:textId="2E13AC43" w:rsidR="00684167" w:rsidRPr="00684167" w:rsidRDefault="00D62188" w:rsidP="00684167">
      <w:r>
        <w:pict w14:anchorId="20DEBA20">
          <v:shape id="_x0000_i1029" type="#_x0000_t75" style="width:470.05pt;height:457.65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7FA8D97" w:rsidR="00463569" w:rsidRPr="00BF565F" w:rsidRDefault="00BF565F" w:rsidP="00684167">
      <w:pPr>
        <w:rPr>
          <w:szCs w:val="24"/>
        </w:rPr>
      </w:pPr>
      <w:r w:rsidRPr="00BF565F">
        <w:rPr>
          <w:color w:val="000000"/>
          <w:szCs w:val="24"/>
        </w:rPr>
        <w:t>La figura 1.12 muestra el diagrama de secuencia del caso de uso “Iniciar sesión”</w:t>
      </w:r>
    </w:p>
    <w:p w14:paraId="72DE755E" w14:textId="659C090A" w:rsidR="00684167" w:rsidRPr="00684167" w:rsidRDefault="00D62188" w:rsidP="00684167">
      <w:r>
        <w:pict w14:anchorId="187C0BAD">
          <v:shape id="_x0000_i1030" type="#_x0000_t75" style="width:469.5pt;height:385.8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005E54FC" w:rsidR="00463569" w:rsidRPr="00BF565F" w:rsidRDefault="00BF565F" w:rsidP="00C35B1D">
      <w:pPr>
        <w:rPr>
          <w:szCs w:val="24"/>
        </w:rPr>
      </w:pPr>
      <w:r w:rsidRPr="00BF565F">
        <w:rPr>
          <w:color w:val="000000"/>
          <w:szCs w:val="24"/>
        </w:rPr>
        <w:t>La figura 1.13 muestra el diagrama de secuencia del caso de uso “Consultar tema”</w:t>
      </w:r>
    </w:p>
    <w:p w14:paraId="5B499ACC" w14:textId="287D5C5D" w:rsidR="00684167" w:rsidRPr="00684167" w:rsidRDefault="00D62188" w:rsidP="00C35B1D">
      <w:pPr>
        <w:rPr>
          <w:sz w:val="20"/>
          <w:szCs w:val="20"/>
        </w:rPr>
      </w:pPr>
      <w:r>
        <w:rPr>
          <w:sz w:val="20"/>
          <w:szCs w:val="20"/>
        </w:rPr>
        <w:lastRenderedPageBreak/>
        <w:pict w14:anchorId="4FA71922">
          <v:shape id="_x0000_i1031" type="#_x0000_t75" style="width:470.5pt;height:323.45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7BE5B9C5" w:rsidR="0042647B" w:rsidRPr="0042647B" w:rsidRDefault="0042647B" w:rsidP="00C35B1D">
      <w:pPr>
        <w:rPr>
          <w:szCs w:val="24"/>
        </w:rPr>
      </w:pPr>
      <w:r w:rsidRPr="0042647B">
        <w:rPr>
          <w:color w:val="000000"/>
          <w:szCs w:val="24"/>
        </w:rPr>
        <w:t>La figura 1.14 muestra el diagrama de secuencia del caso de uso “Consultar test”</w:t>
      </w:r>
    </w:p>
    <w:p w14:paraId="31C4637F" w14:textId="3161A09F" w:rsidR="00684167" w:rsidRPr="00C35B1D" w:rsidRDefault="00D62188" w:rsidP="00C35B1D">
      <w:r>
        <w:lastRenderedPageBreak/>
        <w:pict w14:anchorId="4360F418">
          <v:shape id="_x0000_i1032" type="#_x0000_t75" style="width:470.75pt;height:277.3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6E84515A" w:rsidR="0042647B" w:rsidRPr="0042647B" w:rsidRDefault="0042647B" w:rsidP="0042647B">
      <w:pPr>
        <w:rPr>
          <w:szCs w:val="24"/>
        </w:rPr>
      </w:pPr>
      <w:r w:rsidRPr="0042647B">
        <w:rPr>
          <w:color w:val="000000"/>
          <w:szCs w:val="24"/>
        </w:rPr>
        <w:t>La figura 1.15 muestra el diagrama de secuencia del caso de uso “Realizar test”</w:t>
      </w:r>
    </w:p>
    <w:p w14:paraId="5629BB61" w14:textId="64A2F99E" w:rsidR="00684167" w:rsidRPr="00684167" w:rsidRDefault="00D62188" w:rsidP="00C35B1D">
      <w:pPr>
        <w:jc w:val="center"/>
        <w:rPr>
          <w:sz w:val="20"/>
          <w:szCs w:val="20"/>
        </w:rPr>
      </w:pPr>
      <w:r>
        <w:rPr>
          <w:sz w:val="20"/>
          <w:szCs w:val="20"/>
        </w:rPr>
        <w:lastRenderedPageBreak/>
        <w:pict w14:anchorId="2BE438AD">
          <v:shape id="_x0000_i1033" type="#_x0000_t75" style="width:446.7pt;height:615.9pt">
            <v:imagedata r:id="rId23" o:title="Realizar test"/>
          </v:shape>
        </w:pict>
      </w:r>
    </w:p>
    <w:p w14:paraId="34672182" w14:textId="3C968C30" w:rsidR="000910EE" w:rsidRPr="009875DE" w:rsidRDefault="00684167" w:rsidP="009875DE">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D62188" w:rsidP="008725E1">
      <w:pPr>
        <w:jc w:val="center"/>
      </w:pPr>
      <w:r>
        <w:pict w14:anchorId="77D6EC77">
          <v:shape id="_x0000_i1034" type="#_x0000_t75" style="width:339.9pt;height:183.8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7"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w:t>
      </w:r>
      <w:proofErr w:type="spellStart"/>
      <w:r w:rsidRPr="00BA1FAE">
        <w:rPr>
          <w:color w:val="000000"/>
          <w:szCs w:val="24"/>
        </w:rPr>
        <w:t>Resultado_Examen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w:t>
      </w:r>
      <w:proofErr w:type="spellStart"/>
      <w:r w:rsidRPr="00BA1FAE">
        <w:rPr>
          <w:color w:val="000000"/>
          <w:szCs w:val="24"/>
        </w:rPr>
        <w:t>Examen_Diagnostico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w:t>
      </w:r>
      <w:proofErr w:type="spellStart"/>
      <w:r w:rsidRPr="003900D4">
        <w:rPr>
          <w:sz w:val="20"/>
          <w:szCs w:val="20"/>
        </w:rPr>
        <w:t>Examen_Diagnostico</w:t>
      </w:r>
      <w:proofErr w:type="spellEnd"/>
      <w:r w:rsidRPr="003900D4">
        <w:rPr>
          <w:sz w:val="20"/>
          <w:szCs w:val="20"/>
        </w:rPr>
        <w:t>”</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w:t>
      </w:r>
      <w:proofErr w:type="spellStart"/>
      <w:r w:rsidRPr="00BA1FAE">
        <w:rPr>
          <w:color w:val="000000"/>
          <w:szCs w:val="24"/>
        </w:rPr>
        <w:t>Pregunta_Examen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w:t>
      </w:r>
      <w:proofErr w:type="spellStart"/>
      <w:r w:rsidRPr="00BA1FAE">
        <w:rPr>
          <w:color w:val="000000"/>
          <w:szCs w:val="24"/>
        </w:rPr>
        <w:t>Completa_Contenido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w:t>
      </w:r>
      <w:proofErr w:type="spellStart"/>
      <w:r w:rsidRPr="00BA1FAE">
        <w:rPr>
          <w:color w:val="000000"/>
          <w:szCs w:val="24"/>
        </w:rPr>
        <w:t>Pregunta_Actividad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w:t>
      </w:r>
      <w:proofErr w:type="spellStart"/>
      <w:r w:rsidRPr="00BA1FAE">
        <w:rPr>
          <w:color w:val="000000"/>
          <w:szCs w:val="24"/>
        </w:rPr>
        <w:t>Respuesta_Actividad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lastRenderedPageBreak/>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w:t>
      </w:r>
      <w:proofErr w:type="spellStart"/>
      <w:r w:rsidRPr="00BA1FAE">
        <w:rPr>
          <w:color w:val="000000"/>
          <w:szCs w:val="24"/>
        </w:rPr>
        <w:t>Parrafo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lastRenderedPageBreak/>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w:t>
      </w:r>
      <w:proofErr w:type="spellStart"/>
      <w:r w:rsidR="00782921" w:rsidRPr="001232F4">
        <w:rPr>
          <w:sz w:val="20"/>
          <w:szCs w:val="20"/>
        </w:rPr>
        <w:t>Parrafo</w:t>
      </w:r>
      <w:proofErr w:type="spellEnd"/>
      <w:r w:rsidR="00782921" w:rsidRPr="001232F4">
        <w:rPr>
          <w:sz w:val="20"/>
          <w:szCs w:val="20"/>
        </w:rPr>
        <w:t>”</w:t>
      </w:r>
    </w:p>
    <w:p w14:paraId="104E1E95" w14:textId="77777777" w:rsidR="009452C6" w:rsidRDefault="009452C6" w:rsidP="00B37C37"/>
    <w:p w14:paraId="48DE7924" w14:textId="77777777" w:rsidR="00FE44DD" w:rsidRDefault="00FE44DD" w:rsidP="00B37C37"/>
    <w:p w14:paraId="19DA3EB6" w14:textId="77777777" w:rsidR="00FE44DD" w:rsidRDefault="00FE44DD" w:rsidP="00B37C37"/>
    <w:p w14:paraId="64A47D6B" w14:textId="77777777" w:rsidR="00FE44DD" w:rsidRDefault="00FE44DD" w:rsidP="00B37C37"/>
    <w:p w14:paraId="156C5FA5" w14:textId="77777777" w:rsidR="00FE44DD" w:rsidRDefault="00FE44DD" w:rsidP="00B37C37"/>
    <w:p w14:paraId="799DF463" w14:textId="77777777" w:rsidR="00FE44DD" w:rsidRDefault="00FE44DD" w:rsidP="00B37C37"/>
    <w:p w14:paraId="4F582ACC" w14:textId="77777777" w:rsidR="0008284A" w:rsidRDefault="0008284A" w:rsidP="00B37C37"/>
    <w:p w14:paraId="046EC4E1" w14:textId="77777777" w:rsidR="0008284A" w:rsidRDefault="0008284A" w:rsidP="00B37C37"/>
    <w:p w14:paraId="2883AD61" w14:textId="77777777" w:rsidR="0008284A" w:rsidRDefault="0008284A" w:rsidP="00B37C37"/>
    <w:p w14:paraId="5E9F1A35" w14:textId="77777777" w:rsidR="0008284A" w:rsidRDefault="0008284A" w:rsidP="00B37C37"/>
    <w:p w14:paraId="18BD5765" w14:textId="77777777" w:rsidR="0008284A" w:rsidRDefault="0008284A" w:rsidP="00B37C37"/>
    <w:p w14:paraId="32CE8600" w14:textId="77777777" w:rsidR="0008284A" w:rsidRDefault="0008284A" w:rsidP="00B37C37"/>
    <w:p w14:paraId="37F76C57" w14:textId="77777777" w:rsidR="0008284A" w:rsidRDefault="0008284A" w:rsidP="00B37C37"/>
    <w:p w14:paraId="2A04243E" w14:textId="77777777" w:rsidR="0008284A" w:rsidRDefault="0008284A" w:rsidP="00B37C37"/>
    <w:p w14:paraId="7BEF21CE" w14:textId="77777777" w:rsidR="0008284A" w:rsidRDefault="0008284A" w:rsidP="00B37C37"/>
    <w:p w14:paraId="1FF0E063" w14:textId="77777777" w:rsidR="0008284A" w:rsidRDefault="0008284A" w:rsidP="00B37C37"/>
    <w:p w14:paraId="76DCF5E0" w14:textId="77777777" w:rsidR="0008284A" w:rsidRDefault="0008284A" w:rsidP="00B37C37"/>
    <w:p w14:paraId="15D19042" w14:textId="77777777" w:rsidR="0008284A" w:rsidRDefault="0008284A" w:rsidP="00B37C37"/>
    <w:p w14:paraId="2397ED73" w14:textId="77777777" w:rsidR="0008284A" w:rsidRDefault="0008284A" w:rsidP="00B37C37"/>
    <w:p w14:paraId="167D1478" w14:textId="77777777" w:rsidR="0008284A" w:rsidRDefault="0008284A" w:rsidP="00B37C37"/>
    <w:p w14:paraId="57870234" w14:textId="77777777" w:rsidR="0008284A" w:rsidRDefault="0008284A" w:rsidP="00B37C37"/>
    <w:p w14:paraId="716C7116" w14:textId="77777777" w:rsidR="0008284A" w:rsidRDefault="0008284A" w:rsidP="00B37C37"/>
    <w:p w14:paraId="683B3DEB" w14:textId="77777777" w:rsidR="0008284A" w:rsidRDefault="0008284A" w:rsidP="00B37C37"/>
    <w:p w14:paraId="3BB563B0" w14:textId="77777777" w:rsidR="00FE44DD" w:rsidRDefault="00FE44DD" w:rsidP="00B37C37"/>
    <w:p w14:paraId="38BE3C2B" w14:textId="77777777" w:rsidR="00FE44DD" w:rsidRDefault="00FE44DD" w:rsidP="00B37C37"/>
    <w:p w14:paraId="7517004E" w14:textId="77777777" w:rsidR="00FE44DD" w:rsidRDefault="00FE44DD" w:rsidP="00B37C37"/>
    <w:p w14:paraId="00A8A192" w14:textId="067A098A" w:rsidR="004A69F8" w:rsidRDefault="004A69F8" w:rsidP="004A69F8">
      <w:pPr>
        <w:pStyle w:val="Ttulo2"/>
      </w:pPr>
      <w:bookmarkStart w:id="78" w:name="_Toc181004690"/>
      <w:r>
        <w:lastRenderedPageBreak/>
        <w:t>2.3 Diseño de interfaces</w:t>
      </w:r>
      <w:bookmarkEnd w:id="78"/>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100F2E8E" w:rsidR="00135CCA" w:rsidRDefault="00135CCA" w:rsidP="00B37C37">
      <w:r>
        <w:t>La figura 2.15 muestra la pantalla de inicio de sesión</w:t>
      </w:r>
      <w:r w:rsidR="00B172CF">
        <w:t>,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0E1374E2" w:rsidR="00135CCA" w:rsidRDefault="00D62188" w:rsidP="00135CCA">
      <w:pPr>
        <w:jc w:val="center"/>
      </w:pPr>
      <w:r>
        <w:pict w14:anchorId="73D240D4">
          <v:shape id="_x0000_i1035" type="#_x0000_t75" style="width:169.8pt;height:379.35pt;mso-position-horizontal:absolute">
            <v:imagedata r:id="rId25"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7984A017" w14:textId="6377FC1E" w:rsidR="00135CCA" w:rsidRPr="00DF70AA" w:rsidRDefault="00135CCA" w:rsidP="00DF70AA">
      <w:pPr>
        <w:rPr>
          <w:szCs w:val="24"/>
        </w:rPr>
      </w:pPr>
      <w:r w:rsidRPr="00DF70AA">
        <w:rPr>
          <w:szCs w:val="24"/>
        </w:rPr>
        <w:t>La figura 2.16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4BDBBC61" w:rsidR="00135CCA" w:rsidRDefault="00D62188" w:rsidP="00135CCA">
      <w:pPr>
        <w:jc w:val="center"/>
      </w:pPr>
      <w:r>
        <w:pict w14:anchorId="5EBBC10D">
          <v:shape id="_x0000_i1036" type="#_x0000_t75" style="width:169.8pt;height:379.35pt;mso-position-horizontal:absolute">
            <v:imagedata r:id="rId26" o:title="WhatsApp Image 2024-11-13 at 2"/>
          </v:shape>
        </w:pict>
      </w:r>
    </w:p>
    <w:p w14:paraId="2F99749F" w14:textId="65D26184" w:rsidR="00135CCA" w:rsidRPr="00135CCA" w:rsidRDefault="00135CCA" w:rsidP="00135CCA">
      <w:pPr>
        <w:jc w:val="center"/>
        <w:rPr>
          <w:sz w:val="20"/>
          <w:szCs w:val="20"/>
        </w:rPr>
      </w:pPr>
      <w:r w:rsidRPr="00135CCA">
        <w:rPr>
          <w:b/>
          <w:sz w:val="20"/>
          <w:szCs w:val="20"/>
        </w:rPr>
        <w:t>Figura 2.16</w:t>
      </w:r>
      <w:r w:rsidR="00DF16D6">
        <w:rPr>
          <w:sz w:val="20"/>
          <w:szCs w:val="20"/>
        </w:rPr>
        <w:t xml:space="preserve"> P</w:t>
      </w:r>
      <w:r w:rsidRPr="00135CCA">
        <w:rPr>
          <w:sz w:val="20"/>
          <w:szCs w:val="20"/>
        </w:rPr>
        <w:t>antalla de sección “Temario”</w:t>
      </w:r>
    </w:p>
    <w:p w14:paraId="2D1BC9CF" w14:textId="77777777" w:rsidR="00135CCA" w:rsidRDefault="00135CCA" w:rsidP="00B37C37"/>
    <w:p w14:paraId="1E19E012" w14:textId="5F117A5B" w:rsidR="00135CCA" w:rsidRDefault="00A827F5" w:rsidP="00B37C37">
      <w:r>
        <w:t>La figura 2.17 muestra la pantalla de la sección “Perfil”</w:t>
      </w:r>
      <w:r w:rsidR="0044543B">
        <w:t>. En el menú de navegación el usuario puede dar click en la sección “Perfil”, en esta vista se pueden editar algunos datos personales y establecer una nueva contraseña si es necesario.</w:t>
      </w:r>
    </w:p>
    <w:p w14:paraId="61B5CC28" w14:textId="5FD31D64" w:rsidR="00135CCA" w:rsidRDefault="0044543B" w:rsidP="00A827F5">
      <w:pPr>
        <w:jc w:val="center"/>
      </w:pPr>
      <w:r>
        <w:lastRenderedPageBreak/>
        <w:pict w14:anchorId="0DC6581C">
          <v:shape id="_x0000_i1037" type="#_x0000_t75" style="width:169.8pt;height:379.35pt;mso-position-horizontal:absolute">
            <v:imagedata r:id="rId27" o:title="WhatsApp Image 2024-11-13 at 2"/>
          </v:shape>
        </w:pict>
      </w:r>
    </w:p>
    <w:p w14:paraId="16660E86" w14:textId="0775EE26" w:rsidR="00135CCA" w:rsidRPr="00A827F5" w:rsidRDefault="00A827F5" w:rsidP="00A827F5">
      <w:pPr>
        <w:jc w:val="center"/>
        <w:rPr>
          <w:sz w:val="20"/>
          <w:szCs w:val="20"/>
        </w:rPr>
      </w:pPr>
      <w:r w:rsidRPr="00A827F5">
        <w:rPr>
          <w:b/>
          <w:sz w:val="20"/>
          <w:szCs w:val="20"/>
        </w:rPr>
        <w:t>Figura 2.17</w:t>
      </w:r>
      <w:r w:rsidR="00DF16D6">
        <w:rPr>
          <w:sz w:val="20"/>
          <w:szCs w:val="20"/>
        </w:rPr>
        <w:t xml:space="preserve"> P</w:t>
      </w:r>
      <w:r w:rsidRPr="00A827F5">
        <w:rPr>
          <w:sz w:val="20"/>
          <w:szCs w:val="20"/>
        </w:rPr>
        <w:t>antalla de sección “Perfil”</w:t>
      </w:r>
    </w:p>
    <w:p w14:paraId="6447E50C" w14:textId="77777777" w:rsidR="00135CCA" w:rsidRDefault="00135CCA" w:rsidP="00B37C37"/>
    <w:p w14:paraId="352AEA4E" w14:textId="29F69FEB" w:rsidR="00135CCA" w:rsidRDefault="00A827F5" w:rsidP="00B37C37">
      <w:r>
        <w:t>La figura 2.18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5A758825" w:rsidR="00A827F5" w:rsidRDefault="0044543B" w:rsidP="00A827F5">
      <w:pPr>
        <w:jc w:val="center"/>
      </w:pPr>
      <w:r>
        <w:lastRenderedPageBreak/>
        <w:pict w14:anchorId="15F74C92">
          <v:shape id="_x0000_i1038" type="#_x0000_t75" style="width:169.8pt;height:379.35pt;mso-position-horizontal:absolute">
            <v:imagedata r:id="rId28" o:title="WhatsApp Image 2024-11-13 at 2"/>
          </v:shape>
        </w:pict>
      </w:r>
    </w:p>
    <w:p w14:paraId="4B41A010" w14:textId="20C6481B" w:rsidR="00A827F5" w:rsidRPr="00A827F5" w:rsidRDefault="00A827F5" w:rsidP="00A827F5">
      <w:pPr>
        <w:jc w:val="center"/>
        <w:rPr>
          <w:sz w:val="20"/>
          <w:szCs w:val="20"/>
        </w:rPr>
      </w:pPr>
      <w:r w:rsidRPr="00A827F5">
        <w:rPr>
          <w:b/>
          <w:sz w:val="20"/>
          <w:szCs w:val="20"/>
        </w:rPr>
        <w:t>Figura 2.18</w:t>
      </w:r>
      <w:r w:rsidR="00D542F7">
        <w:rPr>
          <w:sz w:val="20"/>
          <w:szCs w:val="20"/>
        </w:rPr>
        <w:t xml:space="preserve"> P</w:t>
      </w:r>
      <w:r w:rsidRPr="00A827F5">
        <w:rPr>
          <w:sz w:val="20"/>
          <w:szCs w:val="20"/>
        </w:rPr>
        <w:t>antalla de tema</w:t>
      </w:r>
    </w:p>
    <w:p w14:paraId="4A6B9039" w14:textId="77777777" w:rsidR="00135CCA" w:rsidRDefault="00135CCA" w:rsidP="00B37C37"/>
    <w:p w14:paraId="26FA0B6E" w14:textId="01477CEE" w:rsidR="00135CCA" w:rsidRDefault="00DF525F" w:rsidP="00B37C37">
      <w:r>
        <w:t>La figura 2.19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290B5973" w:rsidR="00DF525F" w:rsidRDefault="00DF16D6" w:rsidP="00DF525F">
      <w:pPr>
        <w:jc w:val="center"/>
      </w:pPr>
      <w:r>
        <w:lastRenderedPageBreak/>
        <w:pict w14:anchorId="5F2F661F">
          <v:shape id="_x0000_i1039" type="#_x0000_t75" style="width:169.8pt;height:379.35pt;mso-position-horizontal:absolute">
            <v:imagedata r:id="rId29" o:title="WhatsApp Image 2024-11-13 at 2"/>
          </v:shape>
        </w:pict>
      </w:r>
    </w:p>
    <w:p w14:paraId="3BFF2992" w14:textId="012BDB27" w:rsidR="00DF525F" w:rsidRPr="00DF525F" w:rsidRDefault="00DF525F" w:rsidP="00DF525F">
      <w:pPr>
        <w:jc w:val="center"/>
        <w:rPr>
          <w:sz w:val="20"/>
          <w:szCs w:val="20"/>
        </w:rPr>
      </w:pPr>
      <w:r w:rsidRPr="00DF525F">
        <w:rPr>
          <w:b/>
          <w:sz w:val="20"/>
          <w:szCs w:val="20"/>
        </w:rPr>
        <w:t>Figura 2.19</w:t>
      </w:r>
      <w:r w:rsidR="00D542F7">
        <w:rPr>
          <w:sz w:val="20"/>
          <w:szCs w:val="20"/>
        </w:rPr>
        <w:t xml:space="preserve"> P</w:t>
      </w:r>
      <w:r w:rsidRPr="00DF525F">
        <w:rPr>
          <w:sz w:val="20"/>
          <w:szCs w:val="20"/>
        </w:rPr>
        <w:t>antalla de cuestionario</w:t>
      </w:r>
    </w:p>
    <w:p w14:paraId="6195485C" w14:textId="77777777" w:rsidR="00135CCA" w:rsidRDefault="00135CCA" w:rsidP="00B37C37"/>
    <w:p w14:paraId="3705E39D" w14:textId="05B6D80A" w:rsidR="00135CCA" w:rsidRDefault="00612D5A" w:rsidP="00B37C37">
      <w:r>
        <w:t>La figura 2.20 muestra la pantalla de la sección “Administración”</w:t>
      </w:r>
      <w:r w:rsidR="005F5C47">
        <w:t>. Esta sección solo está disponible para usuarios administradores. En ella, los administradores pueden consultar, agregar, actualizar y eliminar información como temas, exámenes, preguntas, recursos, etc.</w:t>
      </w:r>
    </w:p>
    <w:p w14:paraId="7397C775" w14:textId="06229D40" w:rsidR="00612D5A" w:rsidRDefault="00DF16D6" w:rsidP="00612D5A">
      <w:pPr>
        <w:jc w:val="center"/>
      </w:pPr>
      <w:r>
        <w:lastRenderedPageBreak/>
        <w:pict w14:anchorId="6784352C">
          <v:shape id="_x0000_i1040" type="#_x0000_t75" style="width:169.8pt;height:379.35pt;mso-position-horizontal:absolute">
            <v:imagedata r:id="rId30" o:title="WhatsApp Image 2024-11-13 at 2"/>
          </v:shape>
        </w:pict>
      </w:r>
    </w:p>
    <w:p w14:paraId="20CBCADE" w14:textId="608FD0EC" w:rsidR="00612D5A" w:rsidRPr="00612D5A" w:rsidRDefault="00612D5A" w:rsidP="00612D5A">
      <w:pPr>
        <w:jc w:val="center"/>
        <w:rPr>
          <w:sz w:val="20"/>
          <w:szCs w:val="20"/>
        </w:rPr>
      </w:pPr>
      <w:r w:rsidRPr="00612D5A">
        <w:rPr>
          <w:b/>
          <w:sz w:val="20"/>
          <w:szCs w:val="20"/>
        </w:rPr>
        <w:t>Figura 2.20</w:t>
      </w:r>
      <w:r w:rsidR="00D542F7">
        <w:rPr>
          <w:sz w:val="20"/>
          <w:szCs w:val="20"/>
        </w:rPr>
        <w:t xml:space="preserve"> P</w:t>
      </w:r>
      <w:r w:rsidRPr="00612D5A">
        <w:rPr>
          <w:sz w:val="20"/>
          <w:szCs w:val="20"/>
        </w:rPr>
        <w:t>antalla de la sección “Administración”</w:t>
      </w:r>
    </w:p>
    <w:p w14:paraId="7637C7A9" w14:textId="77777777" w:rsidR="00135CCA" w:rsidRDefault="00135CCA" w:rsidP="00B37C37"/>
    <w:p w14:paraId="78F76435" w14:textId="77777777" w:rsidR="00DF16D6" w:rsidRDefault="00DF16D6" w:rsidP="00B37C37"/>
    <w:p w14:paraId="7C53DA94" w14:textId="77777777" w:rsidR="00DF16D6" w:rsidRDefault="00DF16D6" w:rsidP="00B37C37"/>
    <w:p w14:paraId="37F56883" w14:textId="77777777" w:rsidR="00DF16D6" w:rsidRDefault="00DF16D6" w:rsidP="00B37C37"/>
    <w:p w14:paraId="5CB73019" w14:textId="77777777" w:rsidR="00DF16D6" w:rsidRDefault="00DF16D6" w:rsidP="00B37C37"/>
    <w:p w14:paraId="7ABD05FF" w14:textId="77777777" w:rsidR="00DF16D6" w:rsidRDefault="00DF16D6" w:rsidP="00B37C37"/>
    <w:p w14:paraId="409BFC73" w14:textId="77777777" w:rsidR="00DF16D6" w:rsidRDefault="00DF16D6" w:rsidP="00B37C37"/>
    <w:p w14:paraId="54BD702C" w14:textId="77777777" w:rsidR="00DF16D6" w:rsidRDefault="00DF16D6" w:rsidP="00B37C37"/>
    <w:p w14:paraId="028525E0" w14:textId="77777777" w:rsidR="00DF16D6" w:rsidRPr="00BA4C9D" w:rsidRDefault="00DF16D6"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19B43A89" w14:textId="03200F2F" w:rsidR="00CA2857" w:rsidRDefault="00CA2857" w:rsidP="00B37C37">
      <w:bookmarkStart w:id="86" w:name="_Toc119583177"/>
      <w:bookmarkStart w:id="87" w:name="_Toc121932396"/>
      <w:bookmarkStart w:id="88" w:name="_Toc141968765"/>
      <w:r w:rsidRPr="00CA2857">
        <w:rPr>
          <w:highlight w:val="yellow"/>
        </w:rPr>
        <w:t>[[[[</w:t>
      </w:r>
      <w:r w:rsidRPr="00CA2857">
        <w:rPr>
          <w:highlight w:val="yellow"/>
        </w:rPr>
        <w:tab/>
      </w:r>
      <w:proofErr w:type="gramStart"/>
      <w:r w:rsidRPr="00CA2857">
        <w:rPr>
          <w:highlight w:val="yellow"/>
        </w:rPr>
        <w:t>borrador</w:t>
      </w:r>
      <w:proofErr w:type="gramEnd"/>
      <w:r w:rsidRPr="00CA2857">
        <w:rPr>
          <w:highlight w:val="yellow"/>
        </w:rPr>
        <w:tab/>
        <w:t>]]]]</w:t>
      </w:r>
    </w:p>
    <w:p w14:paraId="295B0611" w14:textId="77F46FF2" w:rsidR="00B37C37" w:rsidRDefault="00CA2857" w:rsidP="00B37C37">
      <w:r>
        <w:t xml:space="preserve">El prototipo “Desarrollo App Educativa 4.0” se desarrolló hasta la tercera fase de la metodología </w:t>
      </w:r>
      <w:r w:rsidRPr="00CA2857">
        <w:rPr>
          <w:i/>
        </w:rPr>
        <w:t>Mobile-D</w:t>
      </w:r>
      <w:r w:rsidR="00387508" w:rsidRPr="00387508">
        <w:t>:</w:t>
      </w:r>
      <w:r w:rsidRPr="00387508">
        <w:t xml:space="preserve"> </w:t>
      </w:r>
      <w:bookmarkStart w:id="89" w:name="_GoBack"/>
      <w:bookmarkEnd w:id="89"/>
      <w:r w:rsidRPr="00387508">
        <w:t>“</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informacion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FE9806E" w14:textId="088742DC" w:rsidR="00491E55" w:rsidRDefault="00491E55" w:rsidP="00B37C37">
      <w:r w:rsidRPr="00491E55">
        <w:rPr>
          <w:highlight w:val="yellow"/>
        </w:rPr>
        <w:lastRenderedPageBreak/>
        <w:t>[[[[</w:t>
      </w:r>
      <w:r w:rsidRPr="00491E55">
        <w:rPr>
          <w:highlight w:val="yellow"/>
        </w:rPr>
        <w:tab/>
      </w:r>
      <w:proofErr w:type="gramStart"/>
      <w:r w:rsidRPr="00491E55">
        <w:rPr>
          <w:highlight w:val="yellow"/>
        </w:rPr>
        <w:t>esto</w:t>
      </w:r>
      <w:proofErr w:type="gramEnd"/>
      <w:r w:rsidRPr="00491E55">
        <w:rPr>
          <w:highlight w:val="yellow"/>
        </w:rPr>
        <w:t xml:space="preserve"> es mi experiencia, no </w:t>
      </w:r>
      <w:proofErr w:type="spellStart"/>
      <w:r w:rsidRPr="00491E55">
        <w:rPr>
          <w:highlight w:val="yellow"/>
        </w:rPr>
        <w:t>se</w:t>
      </w:r>
      <w:proofErr w:type="spellEnd"/>
      <w:r w:rsidRPr="00491E55">
        <w:rPr>
          <w:highlight w:val="yellow"/>
        </w:rPr>
        <w:t xml:space="preserve"> si queda claro</w:t>
      </w:r>
      <w:r w:rsidRPr="00491E55">
        <w:rPr>
          <w:highlight w:val="yellow"/>
        </w:rPr>
        <w:tab/>
        <w:t>]]]]</w:t>
      </w:r>
    </w:p>
    <w:p w14:paraId="039DFBC0" w14:textId="6783B543"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0" w:name="_Toc142928001"/>
      <w:bookmarkStart w:id="91" w:name="_Toc181004693"/>
      <w:r w:rsidRPr="00BA4C9D">
        <w:lastRenderedPageBreak/>
        <w:t xml:space="preserve">LISTADO DE SIGLAS O </w:t>
      </w:r>
      <w:commentRangeStart w:id="92"/>
      <w:r w:rsidRPr="00BA4C9D">
        <w:t>ACRÓNIMOS</w:t>
      </w:r>
      <w:bookmarkStart w:id="93" w:name="_Toc119583178"/>
      <w:bookmarkStart w:id="94" w:name="_Toc121932397"/>
      <w:bookmarkEnd w:id="86"/>
      <w:bookmarkEnd w:id="87"/>
      <w:bookmarkEnd w:id="88"/>
      <w:bookmarkEnd w:id="90"/>
      <w:commentRangeEnd w:id="92"/>
      <w:r w:rsidR="00EE6889">
        <w:rPr>
          <w:rStyle w:val="Refdecomentario"/>
          <w:rFonts w:eastAsiaTheme="minorHAnsi" w:cstheme="minorBidi"/>
          <w:b w:val="0"/>
          <w:color w:val="auto"/>
        </w:rPr>
        <w:commentReference w:id="92"/>
      </w:r>
      <w:bookmarkEnd w:id="91"/>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5" w:name="_Toc141968766"/>
      <w:bookmarkStart w:id="96" w:name="_Toc142928002"/>
      <w:bookmarkStart w:id="97" w:name="_Toc181004694"/>
      <w:commentRangeStart w:id="98"/>
      <w:r w:rsidRPr="00BA4C9D">
        <w:lastRenderedPageBreak/>
        <w:t>GLOSARIO</w:t>
      </w:r>
      <w:bookmarkStart w:id="99" w:name="_Toc119583179"/>
      <w:bookmarkStart w:id="100" w:name="_Toc121932398"/>
      <w:bookmarkEnd w:id="93"/>
      <w:bookmarkEnd w:id="94"/>
      <w:bookmarkEnd w:id="95"/>
      <w:bookmarkEnd w:id="96"/>
      <w:commentRangeEnd w:id="98"/>
      <w:r w:rsidR="00EE6889">
        <w:rPr>
          <w:rStyle w:val="Refdecomentario"/>
          <w:rFonts w:eastAsiaTheme="minorHAnsi" w:cstheme="minorBidi"/>
          <w:b w:val="0"/>
          <w:color w:val="auto"/>
        </w:rPr>
        <w:commentReference w:id="98"/>
      </w:r>
      <w:bookmarkEnd w:id="97"/>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9"/>
    <w:bookmarkEnd w:id="100"/>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lastRenderedPageBreak/>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lastRenderedPageBreak/>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lastRenderedPageBreak/>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lastRenderedPageBreak/>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lastRenderedPageBreak/>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lastRenderedPageBreak/>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lastRenderedPageBreak/>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58183369" w14:textId="77777777" w:rsidR="002F65A1" w:rsidRDefault="002F65A1" w:rsidP="00B37C37"/>
    <w:p w14:paraId="33791C4F" w14:textId="77777777" w:rsidR="002F65A1" w:rsidRDefault="002F65A1" w:rsidP="00B37C37"/>
    <w:p w14:paraId="483FE262" w14:textId="77777777" w:rsidR="002F65A1" w:rsidRDefault="002F65A1" w:rsidP="00B37C37"/>
    <w:p w14:paraId="55DCA1B7" w14:textId="77777777" w:rsidR="002F65A1" w:rsidRDefault="002F65A1" w:rsidP="00B37C37"/>
    <w:p w14:paraId="0C34DAB3" w14:textId="77777777" w:rsidR="002F65A1" w:rsidRDefault="002F65A1" w:rsidP="00B37C37"/>
    <w:p w14:paraId="62B6CA1C" w14:textId="77777777" w:rsidR="002F65A1" w:rsidRDefault="002F65A1" w:rsidP="00B37C37"/>
    <w:p w14:paraId="19748025" w14:textId="77777777" w:rsidR="002F65A1" w:rsidRDefault="002F65A1" w:rsidP="00B37C37"/>
    <w:p w14:paraId="2564DB77" w14:textId="77777777" w:rsidR="002F65A1" w:rsidRDefault="002F65A1" w:rsidP="00B37C37"/>
    <w:p w14:paraId="29443DC6" w14:textId="77777777" w:rsidR="002F65A1" w:rsidRDefault="002F65A1" w:rsidP="00B37C37"/>
    <w:p w14:paraId="3A028ABB" w14:textId="77777777" w:rsidR="002F65A1" w:rsidRDefault="002F65A1" w:rsidP="00B37C37"/>
    <w:p w14:paraId="0E90EB73" w14:textId="77777777" w:rsidR="002F65A1" w:rsidRDefault="002F65A1" w:rsidP="00B37C37"/>
    <w:p w14:paraId="68A54123" w14:textId="77777777" w:rsidR="002F65A1" w:rsidRDefault="002F65A1" w:rsidP="00B37C37"/>
    <w:p w14:paraId="26C0DBEB" w14:textId="77777777" w:rsidR="002F65A1" w:rsidRDefault="002F65A1" w:rsidP="00B37C37"/>
    <w:p w14:paraId="4FC1980B" w14:textId="77777777" w:rsidR="002F65A1" w:rsidRDefault="002F65A1" w:rsidP="00B37C37"/>
    <w:p w14:paraId="50F2B763" w14:textId="77777777" w:rsidR="002F65A1" w:rsidRDefault="002F65A1" w:rsidP="00B37C37"/>
    <w:p w14:paraId="0A721F32" w14:textId="77777777" w:rsidR="002F65A1" w:rsidRDefault="002F65A1" w:rsidP="00B37C37"/>
    <w:p w14:paraId="5723668D" w14:textId="77777777" w:rsidR="002F65A1" w:rsidRDefault="002F65A1" w:rsidP="00B37C37"/>
    <w:p w14:paraId="04222191" w14:textId="77777777" w:rsidR="002F65A1" w:rsidRDefault="002F65A1" w:rsidP="00B37C37"/>
    <w:p w14:paraId="2C6E7232" w14:textId="77777777" w:rsidR="002F65A1" w:rsidRDefault="002F65A1"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44543B" w:rsidRPr="000C75BA" w:rsidRDefault="0044543B"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44543B" w:rsidRPr="000C75BA" w:rsidRDefault="0044543B"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44543B" w:rsidRPr="000C75BA" w:rsidRDefault="0044543B"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44543B" w:rsidRPr="000C75BA" w:rsidRDefault="0044543B"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44543B" w:rsidRPr="000C75BA" w:rsidRDefault="0044543B"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44543B" w:rsidRPr="000C75BA" w:rsidRDefault="0044543B"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44543B" w:rsidRPr="000C75BA" w:rsidRDefault="0044543B"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44543B" w:rsidRPr="000C75BA" w:rsidRDefault="0044543B"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44543B" w:rsidRPr="000C75BA" w:rsidRDefault="0044543B"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44543B" w:rsidRPr="000C75BA" w:rsidRDefault="0044543B"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2928004" w:displacedByCustomXml="next"/>
    <w:bookmarkStart w:id="105" w:name="_Toc141968768"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proofErr w:type="spellStart"/>
      <w:r w:rsidRPr="00372F28">
        <w:rPr>
          <w:rFonts w:cs="Arial"/>
          <w:szCs w:val="24"/>
          <w:shd w:val="clear" w:color="auto" w:fill="FFFFFF"/>
        </w:rPr>
        <w:t>Educational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projects</w:t>
      </w:r>
      <w:proofErr w:type="spellEnd"/>
      <w:r w:rsidRPr="00372F28">
        <w:rPr>
          <w:rFonts w:cs="Arial"/>
          <w:szCs w:val="24"/>
          <w:shd w:val="clear" w:color="auto" w:fill="FFFFFF"/>
        </w:rPr>
        <w:t xml:space="preserve"> based on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proofErr w:type="spellStart"/>
      <w:r w:rsidRPr="00372F28">
        <w:rPr>
          <w:rFonts w:cs="Arial"/>
          <w:szCs w:val="24"/>
          <w:shd w:val="clear" w:color="auto" w:fill="FFFFFF"/>
        </w:rPr>
        <w:t>Amavizca</w:t>
      </w:r>
      <w:proofErr w:type="spellEnd"/>
      <w:r w:rsidRPr="00372F28">
        <w:rPr>
          <w:rFonts w:cs="Arial"/>
          <w:szCs w:val="24"/>
          <w:shd w:val="clear" w:color="auto" w:fill="FFFFFF"/>
        </w:rPr>
        <w:t xml:space="preserve">,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32"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33"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372F28">
        <w:rPr>
          <w:rFonts w:cs="Arial"/>
          <w:szCs w:val="24"/>
          <w:shd w:val="clear" w:color="auto" w:fill="FFFFFF"/>
        </w:rPr>
        <w:t>Awouda</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Traini</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Asranov</w:t>
      </w:r>
      <w:proofErr w:type="spellEnd"/>
      <w:r w:rsidRPr="00372F28">
        <w:rPr>
          <w:rFonts w:cs="Arial"/>
          <w:szCs w:val="24"/>
          <w:shd w:val="clear" w:color="auto" w:fill="FFFFFF"/>
        </w:rPr>
        <w:t xml:space="preserve">, M. (2024). </w:t>
      </w:r>
      <w:proofErr w:type="spellStart"/>
      <w:r w:rsidRPr="00372F28">
        <w:rPr>
          <w:rFonts w:cs="Arial"/>
          <w:szCs w:val="24"/>
          <w:shd w:val="clear" w:color="auto" w:fill="FFFFFF"/>
        </w:rPr>
        <w:t>Bloom’s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Taxonomy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towards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an</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effective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Case </w:t>
      </w:r>
      <w:proofErr w:type="spellStart"/>
      <w:r w:rsidRPr="00372F28">
        <w:rPr>
          <w:rFonts w:cs="Arial"/>
          <w:szCs w:val="24"/>
          <w:shd w:val="clear" w:color="auto" w:fill="FFFFFF"/>
        </w:rPr>
        <w:t>study</w:t>
      </w:r>
      <w:proofErr w:type="spellEnd"/>
      <w:r w:rsidRPr="00372F28">
        <w:rPr>
          <w:rFonts w:cs="Arial"/>
          <w:szCs w:val="24"/>
          <w:shd w:val="clear" w:color="auto" w:fill="FFFFFF"/>
        </w:rPr>
        <w:t xml:space="preserve"> on Open-</w:t>
      </w:r>
      <w:proofErr w:type="spellStart"/>
      <w:r w:rsidRPr="00372F28">
        <w:rPr>
          <w:rFonts w:cs="Arial"/>
          <w:szCs w:val="24"/>
          <w:shd w:val="clear" w:color="auto" w:fill="FFFFFF"/>
        </w:rPr>
        <w:t>source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laboratory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34"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Default="00372F28" w:rsidP="00556307">
      <w:pPr>
        <w:rPr>
          <w:rFonts w:cs="Arial"/>
          <w:szCs w:val="24"/>
          <w:shd w:val="clear" w:color="auto" w:fill="FFFFFF"/>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en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19(3), pp. 53-68. </w:t>
      </w:r>
      <w:hyperlink r:id="rId35" w:history="1">
        <w:r w:rsidRPr="00FE3C04">
          <w:rPr>
            <w:rStyle w:val="Hipervnculo"/>
            <w:rFonts w:cs="Arial"/>
            <w:szCs w:val="24"/>
            <w:shd w:val="clear" w:color="auto" w:fill="FFFFFF"/>
          </w:rPr>
          <w:t>https://doi.org/10.14201/eks20181935368</w:t>
        </w:r>
      </w:hyperlink>
    </w:p>
    <w:p w14:paraId="5452842D" w14:textId="77777777" w:rsidR="00372F28" w:rsidRDefault="00372F28" w:rsidP="00556307">
      <w:pPr>
        <w:rPr>
          <w:rFonts w:cs="Arial"/>
          <w:szCs w:val="24"/>
          <w:shd w:val="clear" w:color="auto" w:fill="FFFFFF"/>
        </w:rPr>
      </w:pPr>
    </w:p>
    <w:p w14:paraId="03E689EE" w14:textId="67A196DE" w:rsidR="00372F28" w:rsidRDefault="00372F28" w:rsidP="00556307">
      <w:pPr>
        <w:rPr>
          <w:rFonts w:cs="Arial"/>
          <w:szCs w:val="24"/>
          <w:shd w:val="clear" w:color="auto" w:fill="FFFFFF"/>
        </w:rPr>
      </w:pPr>
      <w:r w:rsidRPr="00372F28">
        <w:rPr>
          <w:rFonts w:cs="Arial"/>
          <w:szCs w:val="24"/>
          <w:shd w:val="clear" w:color="auto" w:fill="FFFFFF"/>
        </w:rPr>
        <w:t xml:space="preserve">Blasco, F. (2021). 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36"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37"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Default="00372F28" w:rsidP="00556307">
      <w:pPr>
        <w:rPr>
          <w:rFonts w:cs="Arial"/>
          <w:szCs w:val="24"/>
          <w:shd w:val="clear" w:color="auto" w:fill="FFFFFF"/>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23(2022), pp. 1-17. </w:t>
      </w:r>
      <w:hyperlink r:id="rId38" w:history="1">
        <w:r w:rsidRPr="00FE3C04">
          <w:rPr>
            <w:rStyle w:val="Hipervnculo"/>
            <w:rFonts w:cs="Arial"/>
            <w:szCs w:val="24"/>
            <w:shd w:val="clear" w:color="auto" w:fill="FFFFFF"/>
          </w:rPr>
          <w:t>https://doi.org/10.14201/eks.27569</w:t>
        </w:r>
      </w:hyperlink>
    </w:p>
    <w:p w14:paraId="1D599BCF" w14:textId="77777777" w:rsidR="00372F28" w:rsidRDefault="00372F28" w:rsidP="00556307">
      <w:pPr>
        <w:rPr>
          <w:rFonts w:cs="Arial"/>
          <w:szCs w:val="24"/>
          <w:shd w:val="clear" w:color="auto" w:fill="FFFFFF"/>
        </w:rPr>
      </w:pPr>
    </w:p>
    <w:p w14:paraId="11BB1C49" w14:textId="1FEEEB32" w:rsidR="00372F28" w:rsidRDefault="00372F28" w:rsidP="00556307">
      <w:pPr>
        <w:rPr>
          <w:rFonts w:cs="Arial"/>
          <w:szCs w:val="24"/>
          <w:shd w:val="clear" w:color="auto" w:fill="FFFFFF"/>
        </w:rPr>
      </w:pPr>
      <w:r w:rsidRPr="00372F28">
        <w:rPr>
          <w:rFonts w:cs="Arial"/>
          <w:szCs w:val="24"/>
          <w:shd w:val="clear" w:color="auto" w:fill="FFFFFF"/>
        </w:rPr>
        <w:t xml:space="preserve">De los Santos Lorenzo, M. (2021). Evaluación de competencias informacionales en estudiantes universitarios de la República Dominicana.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1-13. </w:t>
      </w:r>
      <w:hyperlink r:id="rId39" w:history="1">
        <w:r w:rsidRPr="00FE3C04">
          <w:rPr>
            <w:rStyle w:val="Hipervnculo"/>
            <w:rFonts w:cs="Arial"/>
            <w:szCs w:val="24"/>
            <w:shd w:val="clear" w:color="auto" w:fill="FFFFFF"/>
          </w:rPr>
          <w:t>https://doi.org/10.14201/eks.23650</w:t>
        </w:r>
      </w:hyperlink>
    </w:p>
    <w:p w14:paraId="4C6047B5" w14:textId="77777777" w:rsidR="00372F28" w:rsidRDefault="00372F28" w:rsidP="00556307">
      <w:pPr>
        <w:rPr>
          <w:rFonts w:cs="Arial"/>
          <w:szCs w:val="24"/>
          <w:shd w:val="clear" w:color="auto" w:fill="FFFFFF"/>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w:t>
      </w:r>
      <w:proofErr w:type="spellStart"/>
      <w:r w:rsidRPr="00372F28">
        <w:rPr>
          <w:rFonts w:cs="Arial"/>
          <w:szCs w:val="24"/>
          <w:shd w:val="clear" w:color="auto" w:fill="FFFFFF"/>
        </w:rPr>
        <w:t>metacognitiva</w:t>
      </w:r>
      <w:proofErr w:type="spellEnd"/>
      <w:r w:rsidRPr="00372F28">
        <w:rPr>
          <w:rFonts w:cs="Arial"/>
          <w:szCs w:val="24"/>
          <w:shd w:val="clear" w:color="auto" w:fill="FFFFFF"/>
        </w:rPr>
        <w:t xml:space="preserve"> de la competencia aprender a aprender en titulaciones españolas. </w:t>
      </w:r>
      <w:proofErr w:type="spellStart"/>
      <w:r w:rsidRPr="00372F28">
        <w:rPr>
          <w:rFonts w:cs="Arial"/>
          <w:szCs w:val="24"/>
          <w:shd w:val="clear" w:color="auto" w:fill="FFFFFF"/>
        </w:rPr>
        <w:t>Sinéctica</w:t>
      </w:r>
      <w:proofErr w:type="spellEnd"/>
      <w:r w:rsidRPr="00372F28">
        <w:rPr>
          <w:rFonts w:cs="Arial"/>
          <w:szCs w:val="24"/>
          <w:shd w:val="clear" w:color="auto" w:fill="FFFFFF"/>
        </w:rPr>
        <w:t xml:space="preserve">, Revista Electrónica de Educación, (60), e1457. </w:t>
      </w:r>
      <w:hyperlink r:id="rId40"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Default="00372F28" w:rsidP="00556307">
      <w:pPr>
        <w:rPr>
          <w:rFonts w:cs="Arial"/>
          <w:szCs w:val="24"/>
          <w:shd w:val="clear" w:color="auto" w:fill="FFFFFF"/>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18(2), pp. 59-69. </w:t>
      </w:r>
      <w:hyperlink r:id="rId41" w:history="1">
        <w:r w:rsidRPr="00FE3C04">
          <w:rPr>
            <w:rStyle w:val="Hipervnculo"/>
            <w:rFonts w:cs="Arial"/>
            <w:szCs w:val="24"/>
            <w:shd w:val="clear" w:color="auto" w:fill="FFFFFF"/>
          </w:rPr>
          <w:t>https://doi.org/10.14201/eks20171825969</w:t>
        </w:r>
      </w:hyperlink>
    </w:p>
    <w:p w14:paraId="65E48182" w14:textId="77777777" w:rsidR="00372F28" w:rsidRDefault="00372F28" w:rsidP="00556307">
      <w:pPr>
        <w:rPr>
          <w:rFonts w:cs="Arial"/>
          <w:szCs w:val="24"/>
          <w:shd w:val="clear" w:color="auto" w:fill="FFFFFF"/>
        </w:rPr>
      </w:pPr>
    </w:p>
    <w:p w14:paraId="2D5EE90E" w14:textId="50C9D05A" w:rsidR="00372F28" w:rsidRDefault="00372F28" w:rsidP="00556307">
      <w:pPr>
        <w:rPr>
          <w:rFonts w:cs="Arial"/>
          <w:szCs w:val="24"/>
          <w:shd w:val="clear" w:color="auto" w:fill="FFFFFF"/>
        </w:rPr>
      </w:pPr>
      <w:proofErr w:type="spellStart"/>
      <w:r w:rsidRPr="00372F28">
        <w:rPr>
          <w:rFonts w:cs="Arial"/>
          <w:szCs w:val="24"/>
          <w:shd w:val="clear" w:color="auto" w:fill="FFFFFF"/>
        </w:rPr>
        <w:t>Florez-Florez</w:t>
      </w:r>
      <w:proofErr w:type="spellEnd"/>
      <w:r w:rsidRPr="00372F28">
        <w:rPr>
          <w:rFonts w:cs="Arial"/>
          <w:szCs w:val="24"/>
          <w:shd w:val="clear" w:color="auto" w:fill="FFFFFF"/>
        </w:rPr>
        <w:t>, R. (1982). 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w:t>
      </w:r>
      <w:proofErr w:type="spellStart"/>
      <w:r w:rsidRPr="00372F28">
        <w:rPr>
          <w:rFonts w:cs="Arial"/>
          <w:szCs w:val="24"/>
          <w:shd w:val="clear" w:color="auto" w:fill="FFFFFF"/>
        </w:rPr>
        <w:t>Negre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Techniques and </w:t>
      </w:r>
      <w:proofErr w:type="spellStart"/>
      <w:r w:rsidRPr="00372F28">
        <w:rPr>
          <w:rFonts w:cs="Arial"/>
          <w:szCs w:val="24"/>
          <w:shd w:val="clear" w:color="auto" w:fill="FFFFFF"/>
        </w:rPr>
        <w:t>applications</w:t>
      </w:r>
      <w:proofErr w:type="spellEnd"/>
      <w:r w:rsidRPr="00372F28">
        <w:rPr>
          <w:rFonts w:cs="Arial"/>
          <w:szCs w:val="24"/>
          <w:shd w:val="clear" w:color="auto" w:fill="FFFFFF"/>
        </w:rPr>
        <w:t xml:space="preserve"> of Machine Learning and Artificial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systematic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review</w:t>
      </w:r>
      <w:proofErr w:type="spellEnd"/>
      <w:r w:rsidRPr="00372F28">
        <w:rPr>
          <w:rFonts w:cs="Arial"/>
          <w:szCs w:val="24"/>
          <w:shd w:val="clear" w:color="auto" w:fill="FFFFFF"/>
        </w:rPr>
        <w:t xml:space="preserve">. [Técnicas y aplicaciones del Machine Learning e Inteligencia Artificial en educación: una revisión sistemática]. RIED-Revista Iberoamericana de Educación a Distancia, 27(1), pp. 209-253. </w:t>
      </w:r>
      <w:hyperlink r:id="rId42"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Default="00372F28" w:rsidP="00556307">
      <w:pPr>
        <w:rPr>
          <w:rFonts w:cs="Arial"/>
          <w:szCs w:val="24"/>
          <w:shd w:val="clear" w:color="auto" w:fill="FFFFFF"/>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w:t>
      </w:r>
      <w:proofErr w:type="spellStart"/>
      <w:r w:rsidRPr="00372F28">
        <w:rPr>
          <w:rFonts w:cs="Arial"/>
          <w:szCs w:val="24"/>
          <w:shd w:val="clear" w:color="auto" w:fill="FFFFFF"/>
        </w:rPr>
        <w:t>Palau</w:t>
      </w:r>
      <w:proofErr w:type="spellEnd"/>
      <w:r w:rsidRPr="00372F28">
        <w:rPr>
          <w:rFonts w:cs="Arial"/>
          <w:szCs w:val="24"/>
          <w:shd w:val="clear" w:color="auto" w:fill="FFFFFF"/>
        </w:rPr>
        <w:t xml:space="preserve">,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1-20. </w:t>
      </w:r>
      <w:hyperlink r:id="rId43" w:history="1">
        <w:r w:rsidRPr="00FE3C04">
          <w:rPr>
            <w:rStyle w:val="Hipervnculo"/>
            <w:rFonts w:cs="Arial"/>
            <w:szCs w:val="24"/>
            <w:shd w:val="clear" w:color="auto" w:fill="FFFFFF"/>
          </w:rPr>
          <w:t>https://doi.org/10.14201/eks.24409</w:t>
        </w:r>
      </w:hyperlink>
    </w:p>
    <w:p w14:paraId="6C2623CB" w14:textId="77777777" w:rsidR="00372F28" w:rsidRDefault="00372F28" w:rsidP="00556307">
      <w:pPr>
        <w:rPr>
          <w:rFonts w:cs="Arial"/>
          <w:szCs w:val="24"/>
          <w:shd w:val="clear" w:color="auto" w:fill="FFFFFF"/>
        </w:rPr>
      </w:pPr>
    </w:p>
    <w:p w14:paraId="615F59A1" w14:textId="57F585FD" w:rsidR="00372F28" w:rsidRDefault="00372F28" w:rsidP="00556307">
      <w:pPr>
        <w:rPr>
          <w:rFonts w:cs="Arial"/>
          <w:szCs w:val="24"/>
          <w:shd w:val="clear" w:color="auto" w:fill="FFFFFF"/>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xml:space="preserve">, F. (2019). Hacia el Mobile-Learning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20(2019), pp. 1-17. </w:t>
      </w:r>
      <w:hyperlink r:id="rId44" w:history="1">
        <w:r w:rsidRPr="00FE3C04">
          <w:rPr>
            <w:rStyle w:val="Hipervnculo"/>
            <w:rFonts w:cs="Arial"/>
            <w:szCs w:val="24"/>
            <w:shd w:val="clear" w:color="auto" w:fill="FFFFFF"/>
          </w:rPr>
          <w:t>https://doi.org/10.14201/eks2019_20_a3</w:t>
        </w:r>
      </w:hyperlink>
    </w:p>
    <w:p w14:paraId="4AD18E14" w14:textId="77777777" w:rsidR="00372F28" w:rsidRDefault="00372F28" w:rsidP="00556307">
      <w:pPr>
        <w:rPr>
          <w:rFonts w:cs="Arial"/>
          <w:szCs w:val="24"/>
          <w:shd w:val="clear" w:color="auto" w:fill="FFFFFF"/>
        </w:rPr>
      </w:pPr>
    </w:p>
    <w:p w14:paraId="01222816" w14:textId="7D8C2517" w:rsidR="00372F28" w:rsidRDefault="00372F28" w:rsidP="00556307">
      <w:pPr>
        <w:rPr>
          <w:rFonts w:cs="Arial"/>
          <w:szCs w:val="24"/>
          <w:shd w:val="clear" w:color="auto" w:fill="FFFFFF"/>
        </w:rPr>
      </w:pPr>
      <w:r w:rsidRPr="00372F28">
        <w:rPr>
          <w:rFonts w:cs="Arial"/>
          <w:szCs w:val="24"/>
          <w:shd w:val="clear" w:color="auto" w:fill="FFFFFF"/>
        </w:rPr>
        <w:t>García-</w:t>
      </w:r>
      <w:proofErr w:type="spellStart"/>
      <w:r w:rsidRPr="00372F28">
        <w:rPr>
          <w:rFonts w:cs="Arial"/>
          <w:szCs w:val="24"/>
          <w:shd w:val="clear" w:color="auto" w:fill="FFFFFF"/>
        </w:rPr>
        <w:t>Peñalvo</w:t>
      </w:r>
      <w:proofErr w:type="spellEnd"/>
      <w:r w:rsidRPr="00372F28">
        <w:rPr>
          <w:rFonts w:cs="Arial"/>
          <w:szCs w:val="24"/>
          <w:shd w:val="clear" w:color="auto" w:fill="FFFFFF"/>
        </w:rPr>
        <w:t xml:space="preserve">, F. J. (2024). Inteligencia artificial generativa y educación: Un análisis desde múltiples perspectivas.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25(2024), pp. 1-10. </w:t>
      </w:r>
      <w:hyperlink r:id="rId45" w:history="1">
        <w:r w:rsidRPr="00FE3C04">
          <w:rPr>
            <w:rStyle w:val="Hipervnculo"/>
            <w:rFonts w:cs="Arial"/>
            <w:szCs w:val="24"/>
            <w:shd w:val="clear" w:color="auto" w:fill="FFFFFF"/>
          </w:rPr>
          <w:t>https://doi.org/10.14201/eks.29407</w:t>
        </w:r>
      </w:hyperlink>
    </w:p>
    <w:p w14:paraId="399F224C" w14:textId="77777777" w:rsidR="00372F28" w:rsidRDefault="00372F28" w:rsidP="00556307">
      <w:pPr>
        <w:rPr>
          <w:rFonts w:cs="Arial"/>
          <w:szCs w:val="24"/>
          <w:shd w:val="clear" w:color="auto" w:fill="FFFFFF"/>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proofErr w:type="spellStart"/>
      <w:r w:rsidRPr="00372F28">
        <w:rPr>
          <w:rFonts w:cs="Arial"/>
          <w:szCs w:val="24"/>
          <w:shd w:val="clear" w:color="auto" w:fill="FFFFFF"/>
        </w:rPr>
        <w:t>Pedagogical</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communicative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resilience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before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in </w:t>
      </w:r>
      <w:proofErr w:type="spellStart"/>
      <w:r w:rsidRPr="00372F28">
        <w:rPr>
          <w:rFonts w:cs="Arial"/>
          <w:szCs w:val="24"/>
          <w:shd w:val="clear" w:color="auto" w:fill="FFFFFF"/>
        </w:rPr>
        <w:t>higher</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translation</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interpreting</w:t>
      </w:r>
      <w:proofErr w:type="spellEnd"/>
      <w:r w:rsidRPr="00372F28">
        <w:rPr>
          <w:rFonts w:cs="Arial"/>
          <w:szCs w:val="24"/>
          <w:shd w:val="clear" w:color="auto" w:fill="FFFFFF"/>
        </w:rPr>
        <w:t xml:space="preserve"> in the </w:t>
      </w:r>
      <w:proofErr w:type="spellStart"/>
      <w:r w:rsidRPr="00372F28">
        <w:rPr>
          <w:rFonts w:cs="Arial"/>
          <w:szCs w:val="24"/>
          <w:shd w:val="clear" w:color="auto" w:fill="FFFFFF"/>
        </w:rPr>
        <w:t>twenty</w:t>
      </w:r>
      <w:proofErr w:type="spellEnd"/>
      <w:r w:rsidRPr="00372F28">
        <w:rPr>
          <w:rFonts w:cs="Arial"/>
          <w:szCs w:val="24"/>
          <w:shd w:val="clear" w:color="auto" w:fill="FFFFFF"/>
        </w:rPr>
        <w:t xml:space="preserve">-first </w:t>
      </w:r>
      <w:proofErr w:type="spellStart"/>
      <w:r w:rsidRPr="00372F28">
        <w:rPr>
          <w:rFonts w:cs="Arial"/>
          <w:szCs w:val="24"/>
          <w:shd w:val="clear" w:color="auto" w:fill="FFFFFF"/>
        </w:rPr>
        <w:t>century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46"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proofErr w:type="gramStart"/>
      <w:r w:rsidRPr="00372F28">
        <w:rPr>
          <w:rFonts w:cs="Arial"/>
          <w:szCs w:val="24"/>
          <w:shd w:val="clear" w:color="auto" w:fill="FFFFFF"/>
        </w:rPr>
        <w:t>doi</w:t>
      </w:r>
      <w:proofErr w:type="spellEnd"/>
      <w:proofErr w:type="gramEnd"/>
      <w:r w:rsidRPr="00372F28">
        <w:rPr>
          <w:rFonts w:cs="Arial"/>
          <w:szCs w:val="24"/>
          <w:shd w:val="clear" w:color="auto" w:fill="FFFFFF"/>
        </w:rPr>
        <w:t xml:space="preserve">: </w:t>
      </w:r>
      <w:hyperlink r:id="rId47"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Default="007C03B1" w:rsidP="00556307">
      <w:pPr>
        <w:rPr>
          <w:rFonts w:cs="Arial"/>
          <w:szCs w:val="24"/>
          <w:shd w:val="clear" w:color="auto" w:fill="FFFFFF"/>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19(2), pp. 29-45. </w:t>
      </w:r>
      <w:hyperlink r:id="rId48" w:history="1">
        <w:r w:rsidRPr="00FE3C04">
          <w:rPr>
            <w:rStyle w:val="Hipervnculo"/>
            <w:rFonts w:cs="Arial"/>
            <w:szCs w:val="24"/>
            <w:shd w:val="clear" w:color="auto" w:fill="FFFFFF"/>
          </w:rPr>
          <w:t>https://doi.org/10.14201/eks20181922945</w:t>
        </w:r>
      </w:hyperlink>
    </w:p>
    <w:p w14:paraId="4DC9328F" w14:textId="77777777" w:rsidR="007C03B1" w:rsidRDefault="007C03B1" w:rsidP="00556307">
      <w:pPr>
        <w:rPr>
          <w:rFonts w:cs="Arial"/>
          <w:szCs w:val="24"/>
          <w:shd w:val="clear" w:color="auto" w:fill="FFFFFF"/>
        </w:rPr>
      </w:pPr>
    </w:p>
    <w:p w14:paraId="0A03330E" w14:textId="050326D0" w:rsidR="007C03B1" w:rsidRDefault="007C03B1" w:rsidP="00556307">
      <w:pPr>
        <w:rPr>
          <w:rFonts w:cs="Arial"/>
          <w:szCs w:val="24"/>
          <w:shd w:val="clear" w:color="auto" w:fill="FFFFFF"/>
        </w:rPr>
      </w:pPr>
      <w:r w:rsidRPr="007C03B1">
        <w:rPr>
          <w:rFonts w:cs="Arial"/>
          <w:szCs w:val="24"/>
          <w:shd w:val="clear" w:color="auto" w:fill="FFFFFF"/>
        </w:rPr>
        <w:t>González-Pérez, L. I., Ramírez-Montoya, M. S., y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(2022). Habilitadores tecnológicos 4.0 para impulsar la educación abierta: aportaciones para las recomendaciones de la UNESCO. RIED-Revista Iberoamericana de Educación a Distancia, 25(2), pp. 23-48. </w:t>
      </w:r>
      <w:hyperlink r:id="rId49"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Latorre-</w:t>
      </w:r>
      <w:proofErr w:type="spellStart"/>
      <w:r w:rsidRPr="007C03B1">
        <w:rPr>
          <w:rFonts w:cs="Arial"/>
          <w:szCs w:val="24"/>
          <w:shd w:val="clear" w:color="auto" w:fill="FFFFFF"/>
        </w:rPr>
        <w:t>Cosculluela</w:t>
      </w:r>
      <w:proofErr w:type="spellEnd"/>
      <w:r w:rsidRPr="007C03B1">
        <w:rPr>
          <w:rFonts w:cs="Arial"/>
          <w:szCs w:val="24"/>
          <w:shd w:val="clear" w:color="auto" w:fill="FFFFFF"/>
        </w:rPr>
        <w:t xml:space="preserve">,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50"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Default="007C03B1" w:rsidP="00556307">
      <w:pPr>
        <w:rPr>
          <w:rFonts w:cs="Arial"/>
          <w:szCs w:val="24"/>
          <w:shd w:val="clear" w:color="auto" w:fill="FFFFFF"/>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24(2023), pp. 1-12. </w:t>
      </w:r>
      <w:hyperlink r:id="rId51" w:history="1">
        <w:r w:rsidRPr="00FE3C04">
          <w:rPr>
            <w:rStyle w:val="Hipervnculo"/>
            <w:rFonts w:cs="Arial"/>
            <w:szCs w:val="24"/>
            <w:shd w:val="clear" w:color="auto" w:fill="FFFFFF"/>
          </w:rPr>
          <w:t>https://doi.org/10.14201/eks.31351</w:t>
        </w:r>
      </w:hyperlink>
    </w:p>
    <w:p w14:paraId="4A442547" w14:textId="77777777" w:rsidR="007C03B1" w:rsidRDefault="007C03B1" w:rsidP="00556307">
      <w:pPr>
        <w:rPr>
          <w:rFonts w:cs="Arial"/>
          <w:szCs w:val="24"/>
          <w:shd w:val="clear" w:color="auto" w:fill="FFFFFF"/>
        </w:rPr>
      </w:pPr>
    </w:p>
    <w:p w14:paraId="7D78193B" w14:textId="23EB98EA" w:rsidR="007C03B1" w:rsidRDefault="007C03B1" w:rsidP="00556307">
      <w:pPr>
        <w:rPr>
          <w:rFonts w:cs="Arial"/>
          <w:szCs w:val="24"/>
          <w:shd w:val="clear" w:color="auto" w:fill="FFFFFF"/>
        </w:rPr>
      </w:pPr>
      <w:r w:rsidRPr="007C03B1">
        <w:rPr>
          <w:rFonts w:cs="Arial"/>
          <w:szCs w:val="24"/>
          <w:shd w:val="clear" w:color="auto" w:fill="FFFFFF"/>
        </w:rPr>
        <w:t>Llorens-Largo, F.,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Society</w:t>
      </w:r>
      <w:proofErr w:type="gramStart"/>
      <w:r w:rsidRPr="007C03B1">
        <w:rPr>
          <w:rFonts w:cs="Arial"/>
          <w:szCs w:val="24"/>
          <w:shd w:val="clear" w:color="auto" w:fill="FFFFFF"/>
        </w:rPr>
        <w:t>,18</w:t>
      </w:r>
      <w:proofErr w:type="gramEnd"/>
      <w:r w:rsidRPr="007C03B1">
        <w:rPr>
          <w:rFonts w:cs="Arial"/>
          <w:szCs w:val="24"/>
          <w:shd w:val="clear" w:color="auto" w:fill="FFFFFF"/>
        </w:rPr>
        <w:t xml:space="preserve">(2), pp. 7-17. </w:t>
      </w:r>
      <w:hyperlink r:id="rId52" w:history="1">
        <w:r w:rsidRPr="00FE3C04">
          <w:rPr>
            <w:rStyle w:val="Hipervnculo"/>
            <w:rFonts w:cs="Arial"/>
            <w:szCs w:val="24"/>
            <w:shd w:val="clear" w:color="auto" w:fill="FFFFFF"/>
          </w:rPr>
          <w:t>https://doi.org/10.14201/eks2017182717</w:t>
        </w:r>
      </w:hyperlink>
    </w:p>
    <w:p w14:paraId="73775657" w14:textId="77777777" w:rsidR="007C03B1" w:rsidRDefault="007C03B1" w:rsidP="00556307">
      <w:pPr>
        <w:rPr>
          <w:rFonts w:cs="Arial"/>
          <w:szCs w:val="24"/>
          <w:shd w:val="clear" w:color="auto" w:fill="FFFFFF"/>
        </w:rPr>
      </w:pPr>
    </w:p>
    <w:p w14:paraId="20561BE1" w14:textId="55C11543" w:rsidR="007C03B1" w:rsidRDefault="007C03B1" w:rsidP="00556307">
      <w:pPr>
        <w:rPr>
          <w:rFonts w:cs="Arial"/>
          <w:szCs w:val="24"/>
          <w:shd w:val="clear" w:color="auto" w:fill="FFFFFF"/>
        </w:rPr>
      </w:pPr>
      <w:r w:rsidRPr="007C03B1">
        <w:rPr>
          <w:rFonts w:cs="Arial"/>
          <w:szCs w:val="24"/>
          <w:shd w:val="clear" w:color="auto" w:fill="FFFFFF"/>
        </w:rPr>
        <w:t xml:space="preserve">Montes-León, H., </w:t>
      </w:r>
      <w:proofErr w:type="spellStart"/>
      <w:r w:rsidRPr="007C03B1">
        <w:rPr>
          <w:rFonts w:cs="Arial"/>
          <w:szCs w:val="24"/>
          <w:shd w:val="clear" w:color="auto" w:fill="FFFFFF"/>
        </w:rPr>
        <w:t>Hijón</w:t>
      </w:r>
      <w:proofErr w:type="spellEnd"/>
      <w:r w:rsidRPr="007C03B1">
        <w:rPr>
          <w:rFonts w:cs="Arial"/>
          <w:szCs w:val="24"/>
          <w:shd w:val="clear" w:color="auto" w:fill="FFFFFF"/>
        </w:rPr>
        <w:t xml:space="preserve">-Neira, R., Pérez-Marín, D., y Montes-León S. R. (2020). 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21(2020), pp. 1-12. </w:t>
      </w:r>
      <w:hyperlink r:id="rId53" w:history="1">
        <w:r w:rsidRPr="00FE3C04">
          <w:rPr>
            <w:rStyle w:val="Hipervnculo"/>
            <w:rFonts w:cs="Arial"/>
            <w:szCs w:val="24"/>
            <w:shd w:val="clear" w:color="auto" w:fill="FFFFFF"/>
          </w:rPr>
          <w:t>https://doi.org/10.14201/eks.23002</w:t>
        </w:r>
      </w:hyperlink>
    </w:p>
    <w:p w14:paraId="5779D44B" w14:textId="77777777" w:rsidR="007C03B1" w:rsidRDefault="007C03B1" w:rsidP="00556307">
      <w:pPr>
        <w:rPr>
          <w:rFonts w:cs="Arial"/>
          <w:szCs w:val="24"/>
          <w:shd w:val="clear" w:color="auto" w:fill="FFFFFF"/>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54"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Default="006D55CB" w:rsidP="00556307">
      <w:pPr>
        <w:rPr>
          <w:rFonts w:cs="Arial"/>
          <w:szCs w:val="24"/>
          <w:shd w:val="clear" w:color="auto" w:fill="FFFFFF"/>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Active learning and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for </w:t>
      </w:r>
      <w:proofErr w:type="spellStart"/>
      <w:r w:rsidRPr="006D55CB">
        <w:rPr>
          <w:rFonts w:cs="Arial"/>
          <w:szCs w:val="24"/>
          <w:shd w:val="clear" w:color="auto" w:fill="FFFFFF"/>
        </w:rPr>
        <w:t>complex</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training: analysis of </w:t>
      </w:r>
      <w:proofErr w:type="spellStart"/>
      <w:r w:rsidRPr="006D55CB">
        <w:rPr>
          <w:rFonts w:cs="Arial"/>
          <w:szCs w:val="24"/>
          <w:shd w:val="clear" w:color="auto" w:fill="FFFFFF"/>
        </w:rPr>
        <w:t>two</w:t>
      </w:r>
      <w:proofErr w:type="spellEnd"/>
      <w:r w:rsidRPr="006D55CB">
        <w:rPr>
          <w:rFonts w:cs="Arial"/>
          <w:szCs w:val="24"/>
          <w:shd w:val="clear" w:color="auto" w:fill="FFFFFF"/>
        </w:rPr>
        <w:t xml:space="preserve"> case </w:t>
      </w:r>
      <w:proofErr w:type="spellStart"/>
      <w:r w:rsidRPr="006D55CB">
        <w:rPr>
          <w:rFonts w:cs="Arial"/>
          <w:szCs w:val="24"/>
          <w:shd w:val="clear" w:color="auto" w:fill="FFFFFF"/>
        </w:rPr>
        <w:t>studies</w:t>
      </w:r>
      <w:proofErr w:type="spellEnd"/>
      <w:r w:rsidRPr="006D55CB">
        <w:rPr>
          <w:rFonts w:cs="Arial"/>
          <w:szCs w:val="24"/>
          <w:shd w:val="clear" w:color="auto" w:fill="FFFFFF"/>
        </w:rPr>
        <w:t xml:space="preserve"> in open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Smart </w:t>
      </w:r>
      <w:proofErr w:type="spellStart"/>
      <w:r w:rsidRPr="006D55CB">
        <w:rPr>
          <w:rFonts w:cs="Arial"/>
          <w:szCs w:val="24"/>
          <w:shd w:val="clear" w:color="auto" w:fill="FFFFFF"/>
        </w:rPr>
        <w:t>Learn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Environ</w:t>
      </w:r>
      <w:proofErr w:type="spellEnd"/>
      <w:r w:rsidRPr="006D55CB">
        <w:rPr>
          <w:rFonts w:cs="Arial"/>
          <w:szCs w:val="24"/>
          <w:shd w:val="clear" w:color="auto" w:fill="FFFFFF"/>
        </w:rPr>
        <w:t xml:space="preserve">. 10, 8(2023). </w:t>
      </w:r>
      <w:hyperlink r:id="rId55" w:history="1">
        <w:r w:rsidRPr="00FE3C04">
          <w:rPr>
            <w:rStyle w:val="Hipervnculo"/>
            <w:rFonts w:cs="Arial"/>
            <w:szCs w:val="24"/>
            <w:shd w:val="clear" w:color="auto" w:fill="FFFFFF"/>
          </w:rPr>
          <w:t>https://doi.org/10.1186/s40561-023-00229-x</w:t>
        </w:r>
      </w:hyperlink>
    </w:p>
    <w:p w14:paraId="584E2542" w14:textId="77777777" w:rsidR="006D55CB" w:rsidRDefault="006D55CB" w:rsidP="00556307">
      <w:pPr>
        <w:rPr>
          <w:rFonts w:cs="Arial"/>
          <w:szCs w:val="24"/>
          <w:shd w:val="clear" w:color="auto" w:fill="FFFFFF"/>
        </w:rPr>
      </w:pPr>
    </w:p>
    <w:p w14:paraId="3F79C24A" w14:textId="136B7A85" w:rsidR="006D55CB" w:rsidRDefault="006D55CB" w:rsidP="00556307">
      <w:pPr>
        <w:rPr>
          <w:rFonts w:cs="Arial"/>
          <w:szCs w:val="24"/>
          <w:shd w:val="clear" w:color="auto" w:fill="FFFFFF"/>
        </w:rPr>
      </w:pPr>
      <w:proofErr w:type="spellStart"/>
      <w:r w:rsidRPr="006D55CB">
        <w:rPr>
          <w:rFonts w:cs="Arial"/>
          <w:szCs w:val="24"/>
          <w:shd w:val="clear" w:color="auto" w:fill="FFFFFF"/>
        </w:rPr>
        <w:t>Quitério-Figueiredo</w:t>
      </w:r>
      <w:proofErr w:type="spellEnd"/>
      <w:r w:rsidRPr="006D55CB">
        <w:rPr>
          <w:rFonts w:cs="Arial"/>
          <w:szCs w:val="24"/>
          <w:shd w:val="clear" w:color="auto" w:fill="FFFFFF"/>
        </w:rPr>
        <w:t xml:space="preserve">, J. A. (2017). Cómo mejorar el pensamiento computacional: un estudio de caso.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18(4), pp. 35-51. </w:t>
      </w:r>
      <w:hyperlink r:id="rId56" w:history="1">
        <w:r w:rsidRPr="00FE3C04">
          <w:rPr>
            <w:rStyle w:val="Hipervnculo"/>
            <w:rFonts w:cs="Arial"/>
            <w:szCs w:val="24"/>
            <w:shd w:val="clear" w:color="auto" w:fill="FFFFFF"/>
          </w:rPr>
          <w:t>https://doi.org/10.14201/eks20171843551</w:t>
        </w:r>
      </w:hyperlink>
    </w:p>
    <w:p w14:paraId="6DFEB9F8" w14:textId="77777777" w:rsidR="006D55CB" w:rsidRDefault="006D55CB" w:rsidP="00556307">
      <w:pPr>
        <w:rPr>
          <w:rFonts w:cs="Arial"/>
          <w:szCs w:val="24"/>
          <w:shd w:val="clear" w:color="auto" w:fill="FFFFFF"/>
        </w:rPr>
      </w:pPr>
    </w:p>
    <w:p w14:paraId="1D480ACC" w14:textId="3E78EA76" w:rsidR="006D55CB" w:rsidRDefault="006D55CB" w:rsidP="00556307">
      <w:pPr>
        <w:rPr>
          <w:rFonts w:cs="Arial"/>
          <w:szCs w:val="24"/>
          <w:shd w:val="clear" w:color="auto" w:fill="FFFFFF"/>
        </w:rPr>
      </w:pPr>
      <w:r w:rsidRPr="006D55CB">
        <w:rPr>
          <w:rFonts w:cs="Arial"/>
          <w:szCs w:val="24"/>
          <w:shd w:val="clear" w:color="auto" w:fill="FFFFFF"/>
        </w:rPr>
        <w:t xml:space="preserve">Ramírez-Montoya, M. S., </w:t>
      </w:r>
      <w:proofErr w:type="spellStart"/>
      <w:r w:rsidRPr="006D55CB">
        <w:rPr>
          <w:rFonts w:cs="Arial"/>
          <w:szCs w:val="24"/>
          <w:shd w:val="clear" w:color="auto" w:fill="FFFFFF"/>
        </w:rPr>
        <w:t>McGreal</w:t>
      </w:r>
      <w:proofErr w:type="spellEnd"/>
      <w:r w:rsidRPr="006D55CB">
        <w:rPr>
          <w:rFonts w:cs="Arial"/>
          <w:szCs w:val="24"/>
          <w:shd w:val="clear" w:color="auto" w:fill="FFFFFF"/>
        </w:rPr>
        <w:t xml:space="preserve">, R., y </w:t>
      </w:r>
      <w:proofErr w:type="spellStart"/>
      <w:r w:rsidRPr="006D55CB">
        <w:rPr>
          <w:rFonts w:cs="Arial"/>
          <w:szCs w:val="24"/>
          <w:shd w:val="clear" w:color="auto" w:fill="FFFFFF"/>
        </w:rPr>
        <w:t>Obiageli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Agbu</w:t>
      </w:r>
      <w:proofErr w:type="spellEnd"/>
      <w:r w:rsidRPr="006D55CB">
        <w:rPr>
          <w:rFonts w:cs="Arial"/>
          <w:szCs w:val="24"/>
          <w:shd w:val="clear" w:color="auto" w:fill="FFFFFF"/>
        </w:rPr>
        <w:t xml:space="preserve">, J.-F. (2022). Horizontes digitales complejos en el futuro de la educación 4.0: luces desde las recomendaciones de UNESCO. RIED-Revista Iberoamericana de Educación a Distancia, 25(2), pp. 09-21. </w:t>
      </w:r>
      <w:hyperlink r:id="rId57"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proofErr w:type="spellStart"/>
      <w:r w:rsidRPr="006D55CB">
        <w:rPr>
          <w:rFonts w:cs="Arial"/>
          <w:szCs w:val="24"/>
          <w:shd w:val="clear" w:color="auto" w:fill="FFFFFF"/>
        </w:rPr>
        <w:t>Reynders</w:t>
      </w:r>
      <w:proofErr w:type="spellEnd"/>
      <w:r w:rsidRPr="006D55CB">
        <w:rPr>
          <w:rFonts w:cs="Arial"/>
          <w:szCs w:val="24"/>
          <w:shd w:val="clear" w:color="auto" w:fill="FFFFFF"/>
        </w:rPr>
        <w:t xml:space="preserve">, G., </w:t>
      </w:r>
      <w:proofErr w:type="spellStart"/>
      <w:r w:rsidRPr="006D55CB">
        <w:rPr>
          <w:rFonts w:cs="Arial"/>
          <w:szCs w:val="24"/>
          <w:shd w:val="clear" w:color="auto" w:fill="FFFFFF"/>
        </w:rPr>
        <w:t>Lantz</w:t>
      </w:r>
      <w:proofErr w:type="spellEnd"/>
      <w:r w:rsidRPr="006D55CB">
        <w:rPr>
          <w:rFonts w:cs="Arial"/>
          <w:szCs w:val="24"/>
          <w:shd w:val="clear" w:color="auto" w:fill="FFFFFF"/>
        </w:rPr>
        <w:t xml:space="preserve">, J., </w:t>
      </w:r>
      <w:proofErr w:type="spellStart"/>
      <w:r w:rsidRPr="006D55CB">
        <w:rPr>
          <w:rFonts w:cs="Arial"/>
          <w:szCs w:val="24"/>
          <w:shd w:val="clear" w:color="auto" w:fill="FFFFFF"/>
        </w:rPr>
        <w:t>Ruder</w:t>
      </w:r>
      <w:proofErr w:type="spellEnd"/>
      <w:r w:rsidRPr="006D55CB">
        <w:rPr>
          <w:rFonts w:cs="Arial"/>
          <w:szCs w:val="24"/>
          <w:shd w:val="clear" w:color="auto" w:fill="FFFFFF"/>
        </w:rPr>
        <w:t xml:space="preserve">, S.M. (2020). </w:t>
      </w:r>
      <w:proofErr w:type="spellStart"/>
      <w:r w:rsidRPr="006D55CB">
        <w:rPr>
          <w:rFonts w:cs="Arial"/>
          <w:szCs w:val="24"/>
          <w:shd w:val="clear" w:color="auto" w:fill="FFFFFF"/>
        </w:rPr>
        <w:t>Rubrics</w:t>
      </w:r>
      <w:proofErr w:type="spellEnd"/>
      <w:r w:rsidRPr="006D55CB">
        <w:rPr>
          <w:rFonts w:cs="Arial"/>
          <w:szCs w:val="24"/>
          <w:shd w:val="clear" w:color="auto" w:fill="FFFFFF"/>
        </w:rPr>
        <w:t xml:space="preserve"> to </w:t>
      </w:r>
      <w:proofErr w:type="spellStart"/>
      <w:r w:rsidRPr="006D55CB">
        <w:rPr>
          <w:rFonts w:cs="Arial"/>
          <w:szCs w:val="24"/>
          <w:shd w:val="clear" w:color="auto" w:fill="FFFFFF"/>
        </w:rPr>
        <w:t>assess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critical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and </w:t>
      </w:r>
      <w:proofErr w:type="spellStart"/>
      <w:r w:rsidRPr="006D55CB">
        <w:rPr>
          <w:rFonts w:cs="Arial"/>
          <w:szCs w:val="24"/>
          <w:shd w:val="clear" w:color="auto" w:fill="FFFFFF"/>
        </w:rPr>
        <w:t>information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processing</w:t>
      </w:r>
      <w:proofErr w:type="spellEnd"/>
      <w:r w:rsidRPr="006D55CB">
        <w:rPr>
          <w:rFonts w:cs="Arial"/>
          <w:szCs w:val="24"/>
          <w:shd w:val="clear" w:color="auto" w:fill="FFFFFF"/>
        </w:rPr>
        <w:t xml:space="preserve"> in </w:t>
      </w:r>
      <w:proofErr w:type="spellStart"/>
      <w:r w:rsidRPr="006D55CB">
        <w:rPr>
          <w:rFonts w:cs="Arial"/>
          <w:szCs w:val="24"/>
          <w:shd w:val="clear" w:color="auto" w:fill="FFFFFF"/>
        </w:rPr>
        <w:t>undergraduate</w:t>
      </w:r>
      <w:proofErr w:type="spellEnd"/>
      <w:r w:rsidRPr="006D55CB">
        <w:rPr>
          <w:rFonts w:cs="Arial"/>
          <w:szCs w:val="24"/>
          <w:shd w:val="clear" w:color="auto" w:fill="FFFFFF"/>
        </w:rPr>
        <w:t xml:space="preserve"> STEM </w:t>
      </w:r>
      <w:proofErr w:type="spellStart"/>
      <w:r w:rsidRPr="006D55CB">
        <w:rPr>
          <w:rFonts w:cs="Arial"/>
          <w:szCs w:val="24"/>
          <w:shd w:val="clear" w:color="auto" w:fill="FFFFFF"/>
        </w:rPr>
        <w:t>courses</w:t>
      </w:r>
      <w:proofErr w:type="spellEnd"/>
      <w:r w:rsidRPr="006D55CB">
        <w:rPr>
          <w:rFonts w:cs="Arial"/>
          <w:szCs w:val="24"/>
          <w:shd w:val="clear" w:color="auto" w:fill="FFFFFF"/>
        </w:rPr>
        <w:t xml:space="preserve">. IJ STEM Ed 7, 9. </w:t>
      </w:r>
      <w:hyperlink r:id="rId58"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6D55CB">
        <w:rPr>
          <w:rFonts w:cs="Arial"/>
          <w:szCs w:val="24"/>
          <w:shd w:val="clear" w:color="auto" w:fill="FFFFFF"/>
        </w:rPr>
        <w:lastRenderedPageBreak/>
        <w:t xml:space="preserve">Roll, M., </w:t>
      </w:r>
      <w:proofErr w:type="spellStart"/>
      <w:r w:rsidRPr="006D55CB">
        <w:rPr>
          <w:rFonts w:cs="Arial"/>
          <w:szCs w:val="24"/>
          <w:shd w:val="clear" w:color="auto" w:fill="FFFFFF"/>
        </w:rPr>
        <w:t>Ifenthaler</w:t>
      </w:r>
      <w:proofErr w:type="spellEnd"/>
      <w:r w:rsidRPr="006D55CB">
        <w:rPr>
          <w:rFonts w:cs="Arial"/>
          <w:szCs w:val="24"/>
          <w:shd w:val="clear" w:color="auto" w:fill="FFFFFF"/>
        </w:rPr>
        <w:t xml:space="preserve">, D. (2021). Learning </w:t>
      </w:r>
      <w:proofErr w:type="spellStart"/>
      <w:r w:rsidRPr="006D55CB">
        <w:rPr>
          <w:rFonts w:cs="Arial"/>
          <w:szCs w:val="24"/>
          <w:shd w:val="clear" w:color="auto" w:fill="FFFFFF"/>
        </w:rPr>
        <w:t>Factories</w:t>
      </w:r>
      <w:proofErr w:type="spellEnd"/>
      <w:r w:rsidRPr="006D55CB">
        <w:rPr>
          <w:rFonts w:cs="Arial"/>
          <w:szCs w:val="24"/>
          <w:shd w:val="clear" w:color="auto" w:fill="FFFFFF"/>
        </w:rPr>
        <w:t xml:space="preserve"> 4.0 in </w:t>
      </w:r>
      <w:proofErr w:type="spellStart"/>
      <w:r w:rsidRPr="006D55CB">
        <w:rPr>
          <w:rFonts w:cs="Arial"/>
          <w:szCs w:val="24"/>
          <w:shd w:val="clear" w:color="auto" w:fill="FFFFFF"/>
        </w:rPr>
        <w:t>technical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vocational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schools</w:t>
      </w:r>
      <w:proofErr w:type="spellEnd"/>
      <w:r w:rsidRPr="006D55CB">
        <w:rPr>
          <w:rFonts w:cs="Arial"/>
          <w:szCs w:val="24"/>
          <w:shd w:val="clear" w:color="auto" w:fill="FFFFFF"/>
        </w:rPr>
        <w:t xml:space="preserve">: can </w:t>
      </w:r>
      <w:proofErr w:type="spellStart"/>
      <w:r w:rsidRPr="006D55CB">
        <w:rPr>
          <w:rFonts w:cs="Arial"/>
          <w:szCs w:val="24"/>
          <w:shd w:val="clear" w:color="auto" w:fill="FFFFFF"/>
        </w:rPr>
        <w:t>they</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foster</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competence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development</w:t>
      </w:r>
      <w:proofErr w:type="spellEnd"/>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59"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S. y García-</w:t>
      </w:r>
      <w:proofErr w:type="spellStart"/>
      <w:r w:rsidRPr="00ED2BAB">
        <w:rPr>
          <w:rFonts w:cs="Arial"/>
          <w:szCs w:val="24"/>
          <w:shd w:val="clear" w:color="auto" w:fill="FFFFFF"/>
        </w:rPr>
        <w:t>Peñalvo</w:t>
      </w:r>
      <w:proofErr w:type="spellEnd"/>
      <w:r w:rsidRPr="00ED2BAB">
        <w:rPr>
          <w:rFonts w:cs="Arial"/>
          <w:szCs w:val="24"/>
          <w:shd w:val="clear" w:color="auto" w:fill="FFFFFF"/>
        </w:rPr>
        <w:t xml:space="preserve">,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learning: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Default="006D55CB" w:rsidP="00556307">
      <w:pPr>
        <w:rPr>
          <w:rFonts w:cs="Arial"/>
          <w:szCs w:val="24"/>
          <w:shd w:val="clear" w:color="auto" w:fill="FFFFFF"/>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18(2), pp. 33-58. </w:t>
      </w:r>
      <w:hyperlink r:id="rId60" w:history="1">
        <w:r w:rsidRPr="00FE3C04">
          <w:rPr>
            <w:rStyle w:val="Hipervnculo"/>
            <w:rFonts w:cs="Arial"/>
            <w:szCs w:val="24"/>
            <w:shd w:val="clear" w:color="auto" w:fill="FFFFFF"/>
          </w:rPr>
          <w:t>https://doi.org/10.14201/eks20171823358</w:t>
        </w:r>
      </w:hyperlink>
    </w:p>
    <w:p w14:paraId="3E818F0C" w14:textId="77777777" w:rsidR="006D55CB" w:rsidRDefault="006D55CB" w:rsidP="00556307">
      <w:pPr>
        <w:rPr>
          <w:rFonts w:cs="Arial"/>
          <w:szCs w:val="24"/>
          <w:shd w:val="clear" w:color="auto" w:fill="FFFFFF"/>
        </w:rPr>
      </w:pPr>
    </w:p>
    <w:p w14:paraId="5481D6D3" w14:textId="248D5AE8" w:rsidR="006D55CB" w:rsidRDefault="006D55CB" w:rsidP="00556307">
      <w:pPr>
        <w:rPr>
          <w:rFonts w:cs="Arial"/>
          <w:szCs w:val="24"/>
          <w:shd w:val="clear" w:color="auto" w:fill="FFFFFF"/>
        </w:rPr>
      </w:pPr>
      <w:proofErr w:type="spellStart"/>
      <w:r w:rsidRPr="006D55CB">
        <w:rPr>
          <w:rFonts w:cs="Arial"/>
          <w:szCs w:val="24"/>
          <w:shd w:val="clear" w:color="auto" w:fill="FFFFFF"/>
        </w:rPr>
        <w:t>Sein-Echaluce</w:t>
      </w:r>
      <w:proofErr w:type="spellEnd"/>
      <w:r w:rsidRPr="006D55CB">
        <w:rPr>
          <w:rFonts w:cs="Arial"/>
          <w:szCs w:val="24"/>
          <w:shd w:val="clear" w:color="auto" w:fill="FFFFFF"/>
        </w:rPr>
        <w:t xml:space="preserve">, M.L., Fidalgo-Blanco, Á., Balbín, A.M. (2024).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Learning 4.0. An extended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classroom</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model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with</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and </w:t>
      </w:r>
      <w:proofErr w:type="spellStart"/>
      <w:r w:rsidRPr="006D55CB">
        <w:rPr>
          <w:rFonts w:cs="Arial"/>
          <w:szCs w:val="24"/>
          <w:shd w:val="clear" w:color="auto" w:fill="FFFFFF"/>
        </w:rPr>
        <w:t>organisational</w:t>
      </w:r>
      <w:proofErr w:type="spellEnd"/>
      <w:r w:rsidRPr="006D55CB">
        <w:rPr>
          <w:rFonts w:cs="Arial"/>
          <w:szCs w:val="24"/>
          <w:shd w:val="clear" w:color="auto" w:fill="FFFFFF"/>
        </w:rPr>
        <w:t xml:space="preserve"> learning </w:t>
      </w:r>
      <w:proofErr w:type="spellStart"/>
      <w:r w:rsidRPr="006D55CB">
        <w:rPr>
          <w:rFonts w:cs="Arial"/>
          <w:szCs w:val="24"/>
          <w:shd w:val="clear" w:color="auto" w:fill="FFFFFF"/>
        </w:rPr>
        <w:t>processes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Univ</w:t>
      </w:r>
      <w:proofErr w:type="spellEnd"/>
      <w:r w:rsidRPr="006D55CB">
        <w:rPr>
          <w:rFonts w:cs="Arial"/>
          <w:szCs w:val="24"/>
          <w:shd w:val="clear" w:color="auto" w:fill="FFFFFF"/>
        </w:rPr>
        <w:t xml:space="preserve"> Access </w:t>
      </w:r>
      <w:proofErr w:type="spellStart"/>
      <w:r w:rsidRPr="006D55CB">
        <w:rPr>
          <w:rFonts w:cs="Arial"/>
          <w:szCs w:val="24"/>
          <w:shd w:val="clear" w:color="auto" w:fill="FFFFFF"/>
        </w:rPr>
        <w:t>Inf</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Soc</w:t>
      </w:r>
      <w:proofErr w:type="spellEnd"/>
      <w:r w:rsidRPr="006D55CB">
        <w:rPr>
          <w:rFonts w:cs="Arial"/>
          <w:szCs w:val="24"/>
          <w:shd w:val="clear" w:color="auto" w:fill="FFFFFF"/>
        </w:rPr>
        <w:t xml:space="preserve"> 23, pp. 1001–1013. </w:t>
      </w:r>
      <w:hyperlink r:id="rId61" w:history="1">
        <w:r w:rsidRPr="00FE3C04">
          <w:rPr>
            <w:rStyle w:val="Hipervnculo"/>
            <w:rFonts w:cs="Arial"/>
            <w:szCs w:val="24"/>
            <w:shd w:val="clear" w:color="auto" w:fill="FFFFFF"/>
          </w:rPr>
          <w:t>https://doi.org/10.1007/s10209-022-00945-0</w:t>
        </w:r>
      </w:hyperlink>
    </w:p>
    <w:p w14:paraId="6F4AED1F" w14:textId="77777777" w:rsidR="006D55CB" w:rsidRDefault="006D55CB" w:rsidP="00556307">
      <w:pPr>
        <w:rPr>
          <w:rFonts w:cs="Arial"/>
          <w:szCs w:val="24"/>
          <w:shd w:val="clear" w:color="auto" w:fill="FFFFFF"/>
        </w:rPr>
      </w:pPr>
    </w:p>
    <w:p w14:paraId="5DE54CBF" w14:textId="06850FE6" w:rsidR="006D55CB" w:rsidRDefault="006D55CB" w:rsidP="00556307">
      <w:pPr>
        <w:rPr>
          <w:rFonts w:cs="Arial"/>
          <w:szCs w:val="24"/>
          <w:shd w:val="clear" w:color="auto" w:fill="FFFFFF"/>
        </w:rPr>
      </w:pPr>
      <w:r w:rsidRPr="006D55CB">
        <w:rPr>
          <w:rFonts w:cs="Arial"/>
          <w:szCs w:val="24"/>
          <w:shd w:val="clear" w:color="auto" w:fill="FFFFFF"/>
        </w:rPr>
        <w:t>Suárez Gómez, R</w:t>
      </w:r>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Crescenzi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Lanna</w:t>
      </w:r>
      <w:proofErr w:type="spellEnd"/>
      <w:r w:rsidRPr="006D55CB">
        <w:rPr>
          <w:rFonts w:cs="Arial"/>
          <w:szCs w:val="24"/>
          <w:shd w:val="clear" w:color="auto" w:fill="FFFFFF"/>
        </w:rPr>
        <w:t xml:space="preserve">, L. y Grané i Oro, M. (2013). 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Default="006D55CB" w:rsidP="00556307">
      <w:pPr>
        <w:rPr>
          <w:rFonts w:cs="Arial"/>
          <w:szCs w:val="24"/>
          <w:shd w:val="clear" w:color="auto" w:fill="FFFFFF"/>
        </w:rPr>
      </w:pPr>
      <w:r w:rsidRPr="006D55CB">
        <w:rPr>
          <w:rFonts w:cs="Arial"/>
          <w:szCs w:val="24"/>
          <w:shd w:val="clear" w:color="auto" w:fill="FFFFFF"/>
        </w:rPr>
        <w:t>Vera, J., Villalba-Condori, K., y Cuba-</w:t>
      </w:r>
      <w:proofErr w:type="spellStart"/>
      <w:r w:rsidRPr="006D55CB">
        <w:rPr>
          <w:rFonts w:cs="Arial"/>
          <w:szCs w:val="24"/>
          <w:shd w:val="clear" w:color="auto" w:fill="FFFFFF"/>
        </w:rPr>
        <w:t>Sayco</w:t>
      </w:r>
      <w:proofErr w:type="spellEnd"/>
      <w:r w:rsidRPr="006D55CB">
        <w:rPr>
          <w:rFonts w:cs="Arial"/>
          <w:szCs w:val="24"/>
          <w:shd w:val="clear" w:color="auto" w:fill="FFFFFF"/>
        </w:rPr>
        <w:t xml:space="preserve">, S. C. (2018). Modelo de sistema de recomendación basado en el contexto a partir del análisis de código estático para el desarrollo del Pensamiento Computacional: Caso de Programación Web.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19(2), pp. 103-126. </w:t>
      </w:r>
      <w:hyperlink r:id="rId62" w:history="1">
        <w:r w:rsidRPr="00FE3C04">
          <w:rPr>
            <w:rStyle w:val="Hipervnculo"/>
            <w:rFonts w:cs="Arial"/>
            <w:szCs w:val="24"/>
            <w:shd w:val="clear" w:color="auto" w:fill="FFFFFF"/>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63"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12091E">
        <w:rPr>
          <w:lang w:val="en-US"/>
        </w:rPr>
        <w:lastRenderedPageBreak/>
        <w:t xml:space="preserve">Zapata-Roz, M. (2019). </w:t>
      </w:r>
      <w:proofErr w:type="spellStart"/>
      <w:r w:rsidRPr="0012091E">
        <w:rPr>
          <w:lang w:val="en-US"/>
        </w:rPr>
        <w:t>Pensamiento</w:t>
      </w:r>
      <w:proofErr w:type="spellEnd"/>
      <w:r w:rsidRPr="0012091E">
        <w:rPr>
          <w:lang w:val="en-US"/>
        </w:rPr>
        <w:t xml:space="preserve"> </w:t>
      </w:r>
      <w:proofErr w:type="spellStart"/>
      <w:r w:rsidRPr="0012091E">
        <w:rPr>
          <w:lang w:val="en-US"/>
        </w:rPr>
        <w:t>computacional</w:t>
      </w:r>
      <w:proofErr w:type="spellEnd"/>
      <w:r w:rsidRPr="0012091E">
        <w:rPr>
          <w:lang w:val="en-US"/>
        </w:rPr>
        <w:t xml:space="preserve"> </w:t>
      </w:r>
      <w:proofErr w:type="spellStart"/>
      <w:r w:rsidRPr="0012091E">
        <w:rPr>
          <w:lang w:val="en-US"/>
        </w:rPr>
        <w:t>desenchufado</w:t>
      </w:r>
      <w:proofErr w:type="spellEnd"/>
      <w:r w:rsidRPr="0012091E">
        <w:rPr>
          <w:lang w:val="en-US"/>
        </w:rPr>
        <w:t xml:space="preserve">. Education in the Knowledge Society, 20(2019), pp. 1-29. </w:t>
      </w:r>
      <w:hyperlink r:id="rId64" w:history="1">
        <w:r w:rsidRPr="00BA1AE3">
          <w:rPr>
            <w:rStyle w:val="Hipervnculo"/>
            <w:lang w:val="en-US"/>
          </w:rPr>
          <w:t>https://doi.org/10.14201/eks2019_20_a18</w:t>
        </w:r>
      </w:hyperlink>
    </w:p>
    <w:sectPr w:rsidR="00F967CB" w:rsidRPr="006D55CB" w:rsidSect="00C03572">
      <w:headerReference w:type="default" r:id="rId65"/>
      <w:footerReference w:type="default" r:id="rId6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44543B" w:rsidRDefault="0044543B"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44543B" w:rsidRDefault="0044543B">
      <w:pPr>
        <w:pStyle w:val="Textocomentario"/>
      </w:pPr>
      <w:r>
        <w:rPr>
          <w:rStyle w:val="Refdecomentario"/>
        </w:rPr>
        <w:annotationRef/>
      </w:r>
      <w:r>
        <w:t>Mínimo 5 cuartillas</w:t>
      </w:r>
    </w:p>
  </w:comment>
  <w:comment w:id="53" w:author="Lizeth Aguilar Carrillo" w:date="2024-10-02T20:28:00Z" w:initials="LA">
    <w:p w14:paraId="2729D5F2" w14:textId="77777777" w:rsidR="0044543B" w:rsidRDefault="0044543B"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44543B" w:rsidRDefault="0044543B" w:rsidP="00EE6889">
      <w:pPr>
        <w:pStyle w:val="Textocomentario"/>
        <w:jc w:val="left"/>
      </w:pPr>
      <w:r>
        <w:rPr>
          <w:rStyle w:val="Refdecomentario"/>
        </w:rPr>
        <w:annotationRef/>
      </w:r>
      <w:r>
        <w:t>No olvides que tus siglas, acrónimos y términos en inglés deberán ir en cursivas.</w:t>
      </w:r>
    </w:p>
  </w:comment>
  <w:comment w:id="92" w:author="Lizeth Aguilar Carrillo" w:date="2024-10-02T20:30:00Z" w:initials="LA">
    <w:p w14:paraId="1267F662" w14:textId="77777777" w:rsidR="0044543B" w:rsidRDefault="0044543B"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8" w:author="Lizeth Aguilar Carrillo" w:date="2024-10-02T20:30:00Z" w:initials="LA">
    <w:p w14:paraId="63F879CD" w14:textId="0CC2AD59" w:rsidR="0044543B" w:rsidRDefault="0044543B"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1A7D1" w14:textId="77777777" w:rsidR="009B6D26" w:rsidRDefault="009B6D26" w:rsidP="00B37C37">
      <w:pPr>
        <w:spacing w:line="240" w:lineRule="auto"/>
      </w:pPr>
      <w:r>
        <w:separator/>
      </w:r>
    </w:p>
  </w:endnote>
  <w:endnote w:type="continuationSeparator" w:id="0">
    <w:p w14:paraId="21983220" w14:textId="77777777" w:rsidR="009B6D26" w:rsidRDefault="009B6D26"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44543B" w:rsidRDefault="0044543B">
    <w:pPr>
      <w:pStyle w:val="Piedepgina"/>
      <w:jc w:val="right"/>
    </w:pPr>
  </w:p>
  <w:p w14:paraId="58AF8F02" w14:textId="77777777" w:rsidR="0044543B" w:rsidRDefault="0044543B"/>
  <w:p w14:paraId="620E142B" w14:textId="77777777" w:rsidR="0044543B" w:rsidRDefault="004454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44543B" w:rsidRDefault="0044543B">
        <w:pPr>
          <w:pStyle w:val="Piedepgina"/>
          <w:jc w:val="right"/>
        </w:pPr>
        <w:r>
          <w:fldChar w:fldCharType="begin"/>
        </w:r>
        <w:r>
          <w:instrText>PAGE   \* MERGEFORMAT</w:instrText>
        </w:r>
        <w:r>
          <w:fldChar w:fldCharType="separate"/>
        </w:r>
        <w:r w:rsidR="00462E8B">
          <w:rPr>
            <w:noProof/>
          </w:rPr>
          <w:t>37</w:t>
        </w:r>
        <w:r>
          <w:fldChar w:fldCharType="end"/>
        </w:r>
      </w:p>
    </w:sdtContent>
  </w:sdt>
  <w:p w14:paraId="53FB4AFA" w14:textId="77777777" w:rsidR="0044543B" w:rsidRDefault="0044543B"/>
  <w:p w14:paraId="6A784C48" w14:textId="77777777" w:rsidR="0044543B" w:rsidRDefault="004454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0E11F" w14:textId="77777777" w:rsidR="009B6D26" w:rsidRDefault="009B6D26" w:rsidP="00B37C37">
      <w:pPr>
        <w:spacing w:line="240" w:lineRule="auto"/>
      </w:pPr>
      <w:r>
        <w:separator/>
      </w:r>
    </w:p>
  </w:footnote>
  <w:footnote w:type="continuationSeparator" w:id="0">
    <w:p w14:paraId="29F13655" w14:textId="77777777" w:rsidR="009B6D26" w:rsidRDefault="009B6D26"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44543B" w:rsidRPr="000B4679" w:rsidRDefault="0044543B"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8284A"/>
    <w:rsid w:val="000910EE"/>
    <w:rsid w:val="000916C7"/>
    <w:rsid w:val="00093EB5"/>
    <w:rsid w:val="000B43EB"/>
    <w:rsid w:val="000C0BF8"/>
    <w:rsid w:val="000C3FC8"/>
    <w:rsid w:val="000D4B50"/>
    <w:rsid w:val="000E54AC"/>
    <w:rsid w:val="000E54BC"/>
    <w:rsid w:val="000E62F0"/>
    <w:rsid w:val="00100802"/>
    <w:rsid w:val="0011229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D4C"/>
    <w:rsid w:val="001F37F7"/>
    <w:rsid w:val="001F3C99"/>
    <w:rsid w:val="0020085D"/>
    <w:rsid w:val="00202FAB"/>
    <w:rsid w:val="00207EDE"/>
    <w:rsid w:val="00237790"/>
    <w:rsid w:val="00237893"/>
    <w:rsid w:val="002432E4"/>
    <w:rsid w:val="00246105"/>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7508"/>
    <w:rsid w:val="003900D4"/>
    <w:rsid w:val="003A0418"/>
    <w:rsid w:val="003A0A5A"/>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2647B"/>
    <w:rsid w:val="004318DC"/>
    <w:rsid w:val="00433970"/>
    <w:rsid w:val="00434AA3"/>
    <w:rsid w:val="004358C5"/>
    <w:rsid w:val="0044267F"/>
    <w:rsid w:val="0044543B"/>
    <w:rsid w:val="00452E27"/>
    <w:rsid w:val="00462E8B"/>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288C"/>
    <w:rsid w:val="004D2F55"/>
    <w:rsid w:val="004D3296"/>
    <w:rsid w:val="004D3485"/>
    <w:rsid w:val="004F08D9"/>
    <w:rsid w:val="004F27C7"/>
    <w:rsid w:val="005026ED"/>
    <w:rsid w:val="00507FE9"/>
    <w:rsid w:val="00511B77"/>
    <w:rsid w:val="00524C36"/>
    <w:rsid w:val="00527523"/>
    <w:rsid w:val="005333D6"/>
    <w:rsid w:val="00535E0E"/>
    <w:rsid w:val="00536C40"/>
    <w:rsid w:val="005451D6"/>
    <w:rsid w:val="00551991"/>
    <w:rsid w:val="00552DD3"/>
    <w:rsid w:val="00556307"/>
    <w:rsid w:val="005645A0"/>
    <w:rsid w:val="00573363"/>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B55EC"/>
    <w:rsid w:val="006C2D06"/>
    <w:rsid w:val="006C4976"/>
    <w:rsid w:val="006D0A36"/>
    <w:rsid w:val="006D1DE0"/>
    <w:rsid w:val="006D4CBB"/>
    <w:rsid w:val="006D55CB"/>
    <w:rsid w:val="006D5F0E"/>
    <w:rsid w:val="006E4D4F"/>
    <w:rsid w:val="006E4FC1"/>
    <w:rsid w:val="00701F16"/>
    <w:rsid w:val="0070400B"/>
    <w:rsid w:val="00704328"/>
    <w:rsid w:val="00717DF9"/>
    <w:rsid w:val="00720929"/>
    <w:rsid w:val="007342F0"/>
    <w:rsid w:val="00735C1B"/>
    <w:rsid w:val="00751EFB"/>
    <w:rsid w:val="00757409"/>
    <w:rsid w:val="00757E5C"/>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3B8C"/>
    <w:rsid w:val="00AE3F7A"/>
    <w:rsid w:val="00AF2670"/>
    <w:rsid w:val="00B05FA3"/>
    <w:rsid w:val="00B13019"/>
    <w:rsid w:val="00B13E6C"/>
    <w:rsid w:val="00B172CF"/>
    <w:rsid w:val="00B32162"/>
    <w:rsid w:val="00B32179"/>
    <w:rsid w:val="00B337F7"/>
    <w:rsid w:val="00B36C91"/>
    <w:rsid w:val="00B36E7D"/>
    <w:rsid w:val="00B37C37"/>
    <w:rsid w:val="00B47D1E"/>
    <w:rsid w:val="00B50E0C"/>
    <w:rsid w:val="00B5216C"/>
    <w:rsid w:val="00B74406"/>
    <w:rsid w:val="00B85D85"/>
    <w:rsid w:val="00B91A1B"/>
    <w:rsid w:val="00B92AF4"/>
    <w:rsid w:val="00B95B2D"/>
    <w:rsid w:val="00BA1FAE"/>
    <w:rsid w:val="00BA744A"/>
    <w:rsid w:val="00BB0A0B"/>
    <w:rsid w:val="00BB1C4B"/>
    <w:rsid w:val="00BB2D5C"/>
    <w:rsid w:val="00BB36AD"/>
    <w:rsid w:val="00BC5608"/>
    <w:rsid w:val="00BD4864"/>
    <w:rsid w:val="00BE511B"/>
    <w:rsid w:val="00BF565F"/>
    <w:rsid w:val="00C03572"/>
    <w:rsid w:val="00C038D8"/>
    <w:rsid w:val="00C13BDA"/>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4202F"/>
    <w:rsid w:val="00D42B1D"/>
    <w:rsid w:val="00D542F7"/>
    <w:rsid w:val="00D62188"/>
    <w:rsid w:val="00D65339"/>
    <w:rsid w:val="00D76C29"/>
    <w:rsid w:val="00D819E7"/>
    <w:rsid w:val="00D904DE"/>
    <w:rsid w:val="00D94525"/>
    <w:rsid w:val="00DA46FD"/>
    <w:rsid w:val="00DA7806"/>
    <w:rsid w:val="00DB02A8"/>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32774"/>
    <w:rsid w:val="00E43B8E"/>
    <w:rsid w:val="00E45AD1"/>
    <w:rsid w:val="00E47769"/>
    <w:rsid w:val="00E50904"/>
    <w:rsid w:val="00E557F5"/>
    <w:rsid w:val="00E61283"/>
    <w:rsid w:val="00E66004"/>
    <w:rsid w:val="00E66BB8"/>
    <w:rsid w:val="00E71B93"/>
    <w:rsid w:val="00E750A2"/>
    <w:rsid w:val="00E82E7D"/>
    <w:rsid w:val="00EA3BB2"/>
    <w:rsid w:val="00EC33E2"/>
    <w:rsid w:val="00EC3BFA"/>
    <w:rsid w:val="00ED168E"/>
    <w:rsid w:val="00ED2BAB"/>
    <w:rsid w:val="00EE1689"/>
    <w:rsid w:val="00EE6889"/>
    <w:rsid w:val="00EE70F4"/>
    <w:rsid w:val="00EF4A77"/>
    <w:rsid w:val="00EF4CBD"/>
    <w:rsid w:val="00EF4E60"/>
    <w:rsid w:val="00F05A15"/>
    <w:rsid w:val="00F10A1A"/>
    <w:rsid w:val="00F210B4"/>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C0CF4"/>
    <w:rsid w:val="00FC12B4"/>
    <w:rsid w:val="00FC2EF9"/>
    <w:rsid w:val="00FC5F05"/>
    <w:rsid w:val="00FC72F7"/>
    <w:rsid w:val="00FD0D78"/>
    <w:rsid w:val="00FD4A6F"/>
    <w:rsid w:val="00FD4ABA"/>
    <w:rsid w:val="00FD607A"/>
    <w:rsid w:val="00FE44DD"/>
    <w:rsid w:val="00FF0B1F"/>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4201/eks.23650" TargetMode="External"/><Relationship Id="rId21" Type="http://schemas.openxmlformats.org/officeDocument/2006/relationships/image" Target="media/image10.jpeg"/><Relationship Id="rId34" Type="http://schemas.openxmlformats.org/officeDocument/2006/relationships/hyperlink" Target="https://doi.org/10.1007/s10639-024-12468-7" TargetMode="External"/><Relationship Id="rId42" Type="http://schemas.openxmlformats.org/officeDocument/2006/relationships/hyperlink" Target="https://doi.org/10.5944/ried.27.1.37491" TargetMode="External"/><Relationship Id="rId47" Type="http://schemas.openxmlformats.org/officeDocument/2006/relationships/hyperlink" Target="http://doi.org/10.15174.au.2023.3809" TargetMode="External"/><Relationship Id="rId50" Type="http://schemas.openxmlformats.org/officeDocument/2006/relationships/hyperlink" Target="https://doi.org/10.24320/redie.2020.22.e28.2917" TargetMode="External"/><Relationship Id="rId55" Type="http://schemas.openxmlformats.org/officeDocument/2006/relationships/hyperlink" Target="https://doi.org/10.1186/s40561-023-00229-x" TargetMode="External"/><Relationship Id="rId63" Type="http://schemas.openxmlformats.org/officeDocument/2006/relationships/hyperlink" Target="https://doi.org/10.1007/s40751-024-00142-z" TargetMode="External"/><Relationship Id="rId68" Type="http://schemas.microsoft.com/office/2011/relationships/people" Target="peop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24320/redie.2022.24.e20.3986" TargetMode="External"/><Relationship Id="rId37" Type="http://schemas.openxmlformats.org/officeDocument/2006/relationships/hyperlink" Target="https://doi.org/10.29059/cienciauat.v13i2.1161" TargetMode="External"/><Relationship Id="rId40" Type="http://schemas.openxmlformats.org/officeDocument/2006/relationships/hyperlink" Target="https://doi.org/10.31391/S2007-7033(2023)0060-004" TargetMode="External"/><Relationship Id="rId45" Type="http://schemas.openxmlformats.org/officeDocument/2006/relationships/hyperlink" Target="https://doi.org/10.14201/eks.29407" TargetMode="External"/><Relationship Id="rId53" Type="http://schemas.openxmlformats.org/officeDocument/2006/relationships/hyperlink" Target="https://doi.org/10.14201/eks.23002" TargetMode="External"/><Relationship Id="rId58" Type="http://schemas.openxmlformats.org/officeDocument/2006/relationships/hyperlink" Target="https://doi.org/10.1186/s40594-020-00208-5"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22550/REP79-1-2021-07" TargetMode="External"/><Relationship Id="rId49" Type="http://schemas.openxmlformats.org/officeDocument/2006/relationships/hyperlink" Target="https://doi.org/10.5944/ried.25.2.33088" TargetMode="External"/><Relationship Id="rId57" Type="http://schemas.openxmlformats.org/officeDocument/2006/relationships/hyperlink" Target="https://doi.org/10.5944/ried.25.2.33843" TargetMode="External"/><Relationship Id="rId61" Type="http://schemas.openxmlformats.org/officeDocument/2006/relationships/hyperlink" Target="https://doi.org/10.1007/s10209-022-00945-0"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4201/eks2019_20_a3" TargetMode="External"/><Relationship Id="rId52" Type="http://schemas.openxmlformats.org/officeDocument/2006/relationships/hyperlink" Target="https://doi.org/10.14201/eks2017182717" TargetMode="External"/><Relationship Id="rId60" Type="http://schemas.openxmlformats.org/officeDocument/2006/relationships/hyperlink" Target="https://doi.org/10.14201/eks20171823358"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14201/eks20181935368" TargetMode="External"/><Relationship Id="rId43" Type="http://schemas.openxmlformats.org/officeDocument/2006/relationships/hyperlink" Target="https://doi.org/10.14201/eks.24409" TargetMode="External"/><Relationship Id="rId48" Type="http://schemas.openxmlformats.org/officeDocument/2006/relationships/hyperlink" Target="https://doi.org/10.14201/eks20181922945" TargetMode="External"/><Relationship Id="rId56" Type="http://schemas.openxmlformats.org/officeDocument/2006/relationships/hyperlink" Target="https://doi.org/10.14201/eks20171843551" TargetMode="External"/><Relationship Id="rId64" Type="http://schemas.openxmlformats.org/officeDocument/2006/relationships/hyperlink" Target="https://doi.org/10.14201/eks2019_20_a18"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4201/eks.3135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33010/ie_rie_rediech.v15i0.1872" TargetMode="External"/><Relationship Id="rId38" Type="http://schemas.openxmlformats.org/officeDocument/2006/relationships/hyperlink" Target="https://doi.org/10.14201/eks.27569" TargetMode="External"/><Relationship Id="rId46" Type="http://schemas.openxmlformats.org/officeDocument/2006/relationships/hyperlink" Target="https://doi.org/10.1007/s10639-024-12751-7" TargetMode="External"/><Relationship Id="rId59" Type="http://schemas.openxmlformats.org/officeDocument/2006/relationships/hyperlink" Target="https://doi.org/10.1186/s40461-021-00124-0"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doi.org/10.14201/eks20171825969" TargetMode="External"/><Relationship Id="rId54" Type="http://schemas.openxmlformats.org/officeDocument/2006/relationships/hyperlink" Target="https://doi.org/10.33010/ie_rie_rediech.v15i0.1929" TargetMode="External"/><Relationship Id="rId62" Type="http://schemas.openxmlformats.org/officeDocument/2006/relationships/hyperlink" Target="https://doi.org/10.14201/eks2018192103126"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4DF53BC0-28FC-45CC-B45F-A2FD5B067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85</Pages>
  <Words>15222</Words>
  <Characters>83725</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169</cp:revision>
  <dcterms:created xsi:type="dcterms:W3CDTF">2024-10-02T22:19:00Z</dcterms:created>
  <dcterms:modified xsi:type="dcterms:W3CDTF">2024-11-21T18:44:00Z</dcterms:modified>
</cp:coreProperties>
</file>