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AAE" w:rsidRDefault="00AD3AAE" w:rsidP="00AD3AAE">
      <w:pPr>
        <w:widowControl/>
        <w:numPr>
          <w:ilvl w:val="0"/>
          <w:numId w:val="1"/>
        </w:numPr>
        <w:wordWrap/>
        <w:autoSpaceDE/>
        <w:autoSpaceDN/>
        <w:spacing w:before="100" w:beforeAutospacing="1" w:after="100" w:afterAutospacing="1"/>
        <w:jc w:val="left"/>
        <w:rPr>
          <w:rFonts w:ascii="Segoe UI" w:eastAsia="굴림" w:hAnsi="Segoe UI" w:cs="Segoe UI"/>
          <w:color w:val="24292E"/>
          <w:kern w:val="0"/>
          <w:sz w:val="44"/>
        </w:rPr>
      </w:pPr>
      <w:r w:rsidRPr="00AD3AAE">
        <w:rPr>
          <w:rFonts w:ascii="Segoe UI" w:eastAsia="굴림" w:hAnsi="Segoe UI" w:cs="Segoe UI"/>
          <w:color w:val="24292E"/>
          <w:kern w:val="0"/>
          <w:sz w:val="44"/>
        </w:rPr>
        <w:t>What are three conclusions we can make about Kickstarter campaigns given the provided data?</w:t>
      </w:r>
    </w:p>
    <w:p w:rsidR="008E1842" w:rsidRPr="008E1842" w:rsidRDefault="008E1842" w:rsidP="008E1842">
      <w:pPr>
        <w:widowControl/>
        <w:wordWrap/>
        <w:autoSpaceDE/>
        <w:autoSpaceDN/>
        <w:spacing w:before="100" w:beforeAutospacing="1" w:after="100" w:afterAutospacing="1"/>
        <w:ind w:left="360"/>
        <w:jc w:val="left"/>
        <w:rPr>
          <w:rFonts w:ascii="Segoe UI" w:eastAsia="굴림" w:hAnsi="Segoe UI" w:cs="Segoe UI"/>
          <w:color w:val="24292E"/>
          <w:kern w:val="0"/>
          <w:sz w:val="44"/>
        </w:rPr>
      </w:pPr>
      <w:r w:rsidRPr="008E1842">
        <w:rPr>
          <w:rFonts w:ascii="Segoe UI" w:eastAsia="굴림" w:hAnsi="Segoe UI" w:cs="Segoe UI"/>
          <w:color w:val="24292E"/>
          <w:kern w:val="0"/>
          <w:sz w:val="44"/>
        </w:rPr>
        <w:sym w:font="Wingdings" w:char="F0E8"/>
      </w:r>
      <w:r>
        <w:rPr>
          <w:rFonts w:ascii="Segoe UI" w:eastAsia="굴림" w:hAnsi="Segoe UI" w:cs="Segoe UI"/>
          <w:color w:val="24292E"/>
          <w:kern w:val="0"/>
          <w:sz w:val="44"/>
        </w:rPr>
        <w:t xml:space="preserve"> </w:t>
      </w:r>
      <w:r w:rsidRPr="008E1842">
        <w:rPr>
          <w:rFonts w:ascii="Segoe UI" w:eastAsia="굴림" w:hAnsi="Segoe UI" w:cs="Segoe UI"/>
          <w:color w:val="24292E"/>
          <w:kern w:val="0"/>
          <w:sz w:val="44"/>
        </w:rPr>
        <w:t>With PivotChart 1, the most successful category by category is music. But if you think about the success rate, you can say it is the most successful in the field of movies.</w:t>
      </w:r>
    </w:p>
    <w:p w:rsidR="008E1842" w:rsidRPr="008E1842" w:rsidRDefault="008E1842" w:rsidP="008E1842">
      <w:pPr>
        <w:widowControl/>
        <w:wordWrap/>
        <w:autoSpaceDE/>
        <w:autoSpaceDN/>
        <w:spacing w:before="100" w:beforeAutospacing="1" w:after="100" w:afterAutospacing="1"/>
        <w:ind w:left="360"/>
        <w:jc w:val="left"/>
        <w:rPr>
          <w:rFonts w:ascii="Segoe UI" w:eastAsia="굴림" w:hAnsi="Segoe UI" w:cs="Segoe UI"/>
          <w:color w:val="24292E"/>
          <w:kern w:val="0"/>
          <w:sz w:val="44"/>
        </w:rPr>
      </w:pPr>
      <w:r w:rsidRPr="008E1842">
        <w:rPr>
          <w:rFonts w:ascii="Segoe UI" w:eastAsia="굴림" w:hAnsi="Segoe UI" w:cs="Segoe UI"/>
          <w:color w:val="24292E"/>
          <w:kern w:val="0"/>
          <w:sz w:val="44"/>
        </w:rPr>
        <w:t xml:space="preserve">With PivotChart 2, documentary and music </w:t>
      </w:r>
      <w:r w:rsidR="00F469B9">
        <w:rPr>
          <w:rFonts w:ascii="Segoe UI" w:eastAsia="굴림" w:hAnsi="Segoe UI" w:cs="Segoe UI"/>
          <w:color w:val="24292E"/>
          <w:kern w:val="0"/>
          <w:sz w:val="44"/>
        </w:rPr>
        <w:t>r</w:t>
      </w:r>
      <w:r w:rsidRPr="008E1842">
        <w:rPr>
          <w:rFonts w:ascii="Segoe UI" w:eastAsia="굴림" w:hAnsi="Segoe UI" w:cs="Segoe UI"/>
          <w:color w:val="24292E"/>
          <w:kern w:val="0"/>
          <w:sz w:val="44"/>
        </w:rPr>
        <w:t>ock can be seen as successful without fail. However, the theater field is very dominant over other fields. It can be seen that the failure rate is as high as success.</w:t>
      </w:r>
    </w:p>
    <w:p w:rsidR="008E1842" w:rsidRPr="00AD3AAE" w:rsidRDefault="008E1842" w:rsidP="008E1842">
      <w:pPr>
        <w:widowControl/>
        <w:wordWrap/>
        <w:autoSpaceDE/>
        <w:autoSpaceDN/>
        <w:spacing w:before="100" w:beforeAutospacing="1" w:after="100" w:afterAutospacing="1"/>
        <w:ind w:left="360"/>
        <w:jc w:val="left"/>
        <w:rPr>
          <w:rFonts w:ascii="Segoe UI" w:eastAsia="굴림" w:hAnsi="Segoe UI" w:cs="Segoe UI"/>
          <w:color w:val="24292E"/>
          <w:kern w:val="0"/>
          <w:sz w:val="44"/>
        </w:rPr>
      </w:pPr>
      <w:r w:rsidRPr="008E1842">
        <w:rPr>
          <w:rFonts w:ascii="Segoe UI" w:eastAsia="굴림" w:hAnsi="Segoe UI" w:cs="Segoe UI"/>
          <w:color w:val="24292E"/>
          <w:kern w:val="0"/>
          <w:sz w:val="44"/>
        </w:rPr>
        <w:t>With PivotChart 3, you can see that cases that fail between January and February are getting bigger and cases that fail are shrinking. And in May there are many successful c</w:t>
      </w:r>
      <w:r w:rsidR="00F469B9">
        <w:rPr>
          <w:rFonts w:ascii="Segoe UI" w:eastAsia="굴림" w:hAnsi="Segoe UI" w:cs="Segoe UI"/>
          <w:color w:val="24292E"/>
          <w:kern w:val="0"/>
          <w:sz w:val="44"/>
        </w:rPr>
        <w:t>ases.</w:t>
      </w:r>
      <w:bookmarkStart w:id="0" w:name="_GoBack"/>
      <w:bookmarkEnd w:id="0"/>
    </w:p>
    <w:p w:rsidR="00AD3AAE" w:rsidRDefault="00AD3AAE" w:rsidP="00AD3AAE">
      <w:pPr>
        <w:widowControl/>
        <w:numPr>
          <w:ilvl w:val="0"/>
          <w:numId w:val="1"/>
        </w:numPr>
        <w:wordWrap/>
        <w:autoSpaceDE/>
        <w:autoSpaceDN/>
        <w:spacing w:before="60" w:after="100" w:afterAutospacing="1"/>
        <w:jc w:val="left"/>
        <w:rPr>
          <w:rFonts w:ascii="Segoe UI" w:eastAsia="굴림" w:hAnsi="Segoe UI" w:cs="Segoe UI"/>
          <w:color w:val="24292E"/>
          <w:kern w:val="0"/>
          <w:sz w:val="44"/>
        </w:rPr>
      </w:pPr>
      <w:r w:rsidRPr="00AD3AAE">
        <w:rPr>
          <w:rFonts w:ascii="Segoe UI" w:eastAsia="굴림" w:hAnsi="Segoe UI" w:cs="Segoe UI"/>
          <w:color w:val="24292E"/>
          <w:kern w:val="0"/>
          <w:sz w:val="44"/>
        </w:rPr>
        <w:t>What are some of the limitations of this dataset?</w:t>
      </w:r>
    </w:p>
    <w:p w:rsidR="008E1842" w:rsidRPr="00AD3AAE" w:rsidRDefault="008E1842" w:rsidP="008E1842">
      <w:pPr>
        <w:widowControl/>
        <w:wordWrap/>
        <w:autoSpaceDE/>
        <w:autoSpaceDN/>
        <w:spacing w:before="60" w:after="100" w:afterAutospacing="1"/>
        <w:jc w:val="left"/>
        <w:rPr>
          <w:rFonts w:ascii="Segoe UI" w:eastAsia="굴림" w:hAnsi="Segoe UI" w:cs="Segoe UI"/>
          <w:color w:val="24292E"/>
          <w:kern w:val="0"/>
          <w:sz w:val="44"/>
        </w:rPr>
      </w:pPr>
      <w:r w:rsidRPr="008E1842">
        <w:rPr>
          <w:rFonts w:ascii="Segoe UI" w:eastAsia="굴림" w:hAnsi="Segoe UI" w:cs="Segoe UI"/>
          <w:color w:val="24292E"/>
          <w:kern w:val="0"/>
          <w:sz w:val="44"/>
        </w:rPr>
        <w:sym w:font="Wingdings" w:char="F0E8"/>
      </w:r>
      <w:r w:rsidR="003774B1">
        <w:rPr>
          <w:rFonts w:ascii="Segoe UI" w:eastAsia="굴림" w:hAnsi="Segoe UI" w:cs="Segoe UI" w:hint="eastAsia"/>
          <w:color w:val="24292E"/>
          <w:kern w:val="0"/>
          <w:sz w:val="44"/>
        </w:rPr>
        <w:t xml:space="preserve"> </w:t>
      </w:r>
      <w:r w:rsidR="003774B1" w:rsidRPr="003774B1">
        <w:rPr>
          <w:rFonts w:ascii="Segoe UI" w:eastAsia="굴림" w:hAnsi="Segoe UI" w:cs="Segoe UI"/>
          <w:color w:val="24292E"/>
          <w:kern w:val="0"/>
          <w:sz w:val="44"/>
        </w:rPr>
        <w:t>The more data sets there are, the better the accuracy of the data results. However, 4000 data alone may be less accurate.</w:t>
      </w:r>
    </w:p>
    <w:p w:rsidR="00AD3AAE" w:rsidRDefault="00AD3AAE" w:rsidP="00AD3AAE">
      <w:pPr>
        <w:widowControl/>
        <w:numPr>
          <w:ilvl w:val="0"/>
          <w:numId w:val="1"/>
        </w:numPr>
        <w:wordWrap/>
        <w:autoSpaceDE/>
        <w:autoSpaceDN/>
        <w:spacing w:before="60" w:after="100" w:afterAutospacing="1"/>
        <w:jc w:val="left"/>
        <w:rPr>
          <w:rFonts w:ascii="Segoe UI" w:eastAsia="굴림" w:hAnsi="Segoe UI" w:cs="Segoe UI"/>
          <w:color w:val="24292E"/>
          <w:kern w:val="0"/>
          <w:sz w:val="44"/>
        </w:rPr>
      </w:pPr>
      <w:r w:rsidRPr="00AD3AAE">
        <w:rPr>
          <w:rFonts w:ascii="Segoe UI" w:eastAsia="굴림" w:hAnsi="Segoe UI" w:cs="Segoe UI"/>
          <w:color w:val="24292E"/>
          <w:kern w:val="0"/>
          <w:sz w:val="44"/>
        </w:rPr>
        <w:lastRenderedPageBreak/>
        <w:t>What are some other possible tables/graphs that we could create?</w:t>
      </w:r>
    </w:p>
    <w:p w:rsidR="00D3208E" w:rsidRPr="00AD3AAE" w:rsidRDefault="00D3208E" w:rsidP="00D3208E">
      <w:pPr>
        <w:widowControl/>
        <w:wordWrap/>
        <w:autoSpaceDE/>
        <w:autoSpaceDN/>
        <w:spacing w:before="60" w:after="100" w:afterAutospacing="1"/>
        <w:jc w:val="left"/>
        <w:rPr>
          <w:rFonts w:ascii="Segoe UI" w:eastAsia="굴림" w:hAnsi="Segoe UI" w:cs="Segoe UI"/>
          <w:color w:val="24292E"/>
          <w:kern w:val="0"/>
          <w:sz w:val="44"/>
        </w:rPr>
      </w:pPr>
      <w:r w:rsidRPr="00D3208E">
        <w:rPr>
          <w:rFonts w:ascii="Segoe UI" w:eastAsia="굴림" w:hAnsi="Segoe UI" w:cs="Segoe UI"/>
          <w:color w:val="24292E"/>
          <w:kern w:val="0"/>
          <w:sz w:val="44"/>
        </w:rPr>
        <w:sym w:font="Wingdings" w:char="F0E8"/>
      </w:r>
      <w:r>
        <w:rPr>
          <w:rFonts w:ascii="Segoe UI" w:eastAsia="굴림" w:hAnsi="Segoe UI" w:cs="Segoe UI"/>
          <w:color w:val="24292E"/>
          <w:kern w:val="0"/>
          <w:sz w:val="44"/>
        </w:rPr>
        <w:t xml:space="preserve"> </w:t>
      </w:r>
      <w:r w:rsidRPr="00D3208E">
        <w:rPr>
          <w:rFonts w:ascii="Segoe UI" w:eastAsia="굴림" w:hAnsi="Segoe UI" w:cs="Segoe UI"/>
          <w:color w:val="24292E"/>
          <w:kern w:val="0"/>
          <w:sz w:val="44"/>
        </w:rPr>
        <w:t>State graph based on country</w:t>
      </w:r>
    </w:p>
    <w:p w:rsidR="00AD3AAE" w:rsidRPr="00AD3AAE" w:rsidRDefault="00AD3AAE" w:rsidP="00AD3AAE">
      <w:pPr>
        <w:widowControl/>
        <w:wordWrap/>
        <w:autoSpaceDE/>
        <w:autoSpaceDN/>
        <w:jc w:val="left"/>
        <w:rPr>
          <w:rFonts w:ascii="굴림" w:eastAsia="굴림" w:hAnsi="굴림" w:cs="굴림"/>
          <w:kern w:val="0"/>
          <w:sz w:val="24"/>
        </w:rPr>
      </w:pPr>
    </w:p>
    <w:p w:rsidR="00F816CD" w:rsidRDefault="00F816CD"/>
    <w:sectPr w:rsidR="00F816CD" w:rsidSect="00B17F5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63922"/>
    <w:multiLevelType w:val="multilevel"/>
    <w:tmpl w:val="23502C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AE"/>
    <w:rsid w:val="003774B1"/>
    <w:rsid w:val="008E1842"/>
    <w:rsid w:val="00AD3AAE"/>
    <w:rsid w:val="00B17F51"/>
    <w:rsid w:val="00D3208E"/>
    <w:rsid w:val="00F469B9"/>
    <w:rsid w:val="00F816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CD5DE8"/>
  <w15:chartTrackingRefBased/>
  <w15:docId w15:val="{BCAD8446-CFB6-A047-95BE-EC3A478A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4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138</Words>
  <Characters>789</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2019-01-27T20:15:00Z</dcterms:created>
  <dcterms:modified xsi:type="dcterms:W3CDTF">2019-01-28T22:16:00Z</dcterms:modified>
</cp:coreProperties>
</file>