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개요</w:t>
      </w:r>
    </w:p>
    <w:p>
      <w:r>
        <w:t>본 문서는 공정 조건 검토 결과를 정리한 합성 예시 자료이다. 실제 업무 내용과 무관하다.</w:t>
      </w:r>
    </w:p>
    <w:p>
      <w:pPr>
        <w:pStyle w:val="Heading1"/>
      </w:pPr>
      <w:r>
        <w:t>2. 제안 구조</w:t>
      </w:r>
    </w:p>
    <w:p>
      <w:r>
        <w:t>게이트 산화막 증착 전에 챔버 압력을 2단계로 낮추고, 1단계 종료 시점은 잔류 가스 분압의 기울기로 판정한다.</w:t>
      </w:r>
    </w:p>
    <w:p>
      <w:pPr>
        <w:pStyle w:val="ListBullet"/>
      </w:pPr>
      <w:r>
        <w:t>증착 온도는 웨이퍼 중심과 가장자리의 온도 차가 5도를 넘지 않도록 히터 구역별 출력을 보정한다.</w:t>
      </w:r>
    </w:p>
    <w:p>
      <w:pPr>
        <w:pStyle w:val="ListBullet"/>
      </w:pPr>
      <w:r>
        <w:t>보정 계수는 직전 10매의 두께 측정값으로 갱신한다.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조건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압력</w:t>
            </w:r>
          </w:p>
        </w:tc>
        <w:tc>
          <w:tcPr>
            <w:tcW w:type="dxa" w:w="2880"/>
          </w:tcPr>
          <w:p>
            <w:r>
              <w:t>1단계 5 Torr에서 2단계 0.8 Torr로 전환하며 전환 시점은 분압 기울기 &lt; 0.02 로 판정</w:t>
            </w:r>
          </w:p>
        </w:tc>
        <w:tc>
          <w:tcPr>
            <w:tcW w:type="dxa" w:w="2880"/>
          </w:tcPr>
          <w:p>
            <w:r>
              <w:t>신규</w:t>
            </w:r>
          </w:p>
        </w:tc>
      </w:tr>
      <w:tr>
        <w:tc>
          <w:tcPr>
            <w:tcW w:type="dxa" w:w="2880"/>
          </w:tcPr>
          <w:p>
            <w:r>
              <w:t>회의</w:t>
            </w:r>
          </w:p>
        </w:tc>
        <w:tc>
          <w:tcPr>
            <w:tcW w:type="dxa" w:w="2880"/>
          </w:tcPr>
          <w:p>
            <w:r>
              <w:t>매주 목요일 공정 회의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>표 다음 문단: 위 조건은 3.5 nm 두께 목표에 대해 확인하였다.</w:t>
      </w:r>
    </w:p>
    <w:p>
      <w:pPr>
        <w:pStyle w:val="Heading1"/>
      </w:pPr>
      <w:r>
        <w:t>3. 일정</w:t>
      </w:r>
    </w:p>
    <w:p>
      <w:r>
        <w:t>다음 분기에 양산 라인 적용 여부를 검토할 예정이다.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