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roofErr w:type="gramStart"/>
      <w:r>
        <w:rPr>
          <w:rFonts w:ascii="Times New Roman" w:hAnsi="Times New Roman" w:cs="Times New Roman"/>
          <w:color w:val="141413"/>
          <w:kern w:val="0"/>
          <w:sz w:val="20"/>
          <w:szCs w:val="20"/>
          <w:lang w:val="en-US"/>
        </w:rPr>
        <w:t>Your</w:t>
      </w:r>
      <w:proofErr w:type="gramEnd"/>
      <w:r>
        <w:rPr>
          <w:rFonts w:ascii="Times New Roman" w:hAnsi="Times New Roman" w:cs="Times New Roman"/>
          <w:color w:val="141413"/>
          <w:kern w:val="0"/>
          <w:sz w:val="20"/>
          <w:szCs w:val="20"/>
          <w:lang w:val="en-US"/>
        </w:rPr>
        <w:t xml:space="preserve">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275E2D75" w:rsidR="000F244A" w:rsidRDefault="003A2275" w:rsidP="00887C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887C60" w:rsidRPr="00887C60">
        <w:rPr>
          <w:rFonts w:ascii="Times New Roman" w:hAnsi="Times New Roman" w:cs="Times New Roman"/>
          <w:color w:val="141413"/>
          <w:kern w:val="0"/>
          <w:sz w:val="20"/>
          <w:szCs w:val="20"/>
          <w:lang w:val="en-US"/>
        </w:rPr>
        <w:t xml:space="preserve">Total Nitrogen </w:t>
      </w:r>
      <w:r w:rsidR="005E38D9">
        <w:rPr>
          <w:rFonts w:ascii="Times New Roman" w:hAnsi="Times New Roman" w:cs="Times New Roman"/>
          <w:color w:val="141413"/>
          <w:kern w:val="0"/>
          <w:sz w:val="20"/>
          <w:szCs w:val="20"/>
          <w:lang w:val="en-US"/>
        </w:rPr>
        <w:t xml:space="preserve">(TN) </w:t>
      </w:r>
      <w:r w:rsidR="00887C60" w:rsidRPr="00887C60">
        <w:rPr>
          <w:rFonts w:ascii="Times New Roman" w:hAnsi="Times New Roman" w:cs="Times New Roman"/>
          <w:color w:val="141413"/>
          <w:kern w:val="0"/>
          <w:sz w:val="20"/>
          <w:szCs w:val="20"/>
          <w:lang w:val="en-US"/>
        </w:rPr>
        <w:t xml:space="preserve">(mg/L) was measured in samples of precipitation by </w:t>
      </w:r>
      <w:proofErr w:type="spellStart"/>
      <w:r w:rsidR="00887C60" w:rsidRPr="00887C60">
        <w:rPr>
          <w:rFonts w:ascii="Times New Roman" w:hAnsi="Times New Roman" w:cs="Times New Roman"/>
          <w:color w:val="141413"/>
          <w:kern w:val="0"/>
          <w:sz w:val="20"/>
          <w:szCs w:val="20"/>
          <w:lang w:val="en-US"/>
        </w:rPr>
        <w:t>Oltmann</w:t>
      </w:r>
      <w:proofErr w:type="spellEnd"/>
      <w:r w:rsidR="00887C60" w:rsidRPr="00887C60">
        <w:rPr>
          <w:rFonts w:ascii="Times New Roman" w:hAnsi="Times New Roman" w:cs="Times New Roman"/>
          <w:color w:val="141413"/>
          <w:kern w:val="0"/>
          <w:sz w:val="20"/>
          <w:szCs w:val="20"/>
          <w:lang w:val="en-US"/>
        </w:rPr>
        <w:t xml:space="preserve"> and</w:t>
      </w:r>
      <w:r w:rsidR="00D24CD4">
        <w:rPr>
          <w:rFonts w:ascii="Times New Roman" w:hAnsi="Times New Roman" w:cs="Times New Roman"/>
          <w:color w:val="141413"/>
          <w:kern w:val="0"/>
          <w:sz w:val="20"/>
          <w:szCs w:val="20"/>
          <w:lang w:val="en-US"/>
        </w:rPr>
        <w:t xml:space="preserve"> </w:t>
      </w:r>
      <w:proofErr w:type="spellStart"/>
      <w:r w:rsidR="00887C60" w:rsidRPr="00887C60">
        <w:rPr>
          <w:rFonts w:ascii="Times New Roman" w:hAnsi="Times New Roman" w:cs="Times New Roman"/>
          <w:color w:val="141413"/>
          <w:kern w:val="0"/>
          <w:sz w:val="20"/>
          <w:szCs w:val="20"/>
          <w:lang w:val="en-US"/>
        </w:rPr>
        <w:t>Shulters</w:t>
      </w:r>
      <w:proofErr w:type="spellEnd"/>
      <w:r w:rsidR="00887C60" w:rsidRPr="00887C60">
        <w:rPr>
          <w:rFonts w:ascii="Times New Roman" w:hAnsi="Times New Roman" w:cs="Times New Roman"/>
          <w:color w:val="141413"/>
          <w:kern w:val="0"/>
          <w:sz w:val="20"/>
          <w:szCs w:val="20"/>
          <w:lang w:val="en-US"/>
        </w:rPr>
        <w:t xml:space="preserve"> (1989). Some of their data are presented below. Compute summary statistics for these</w:t>
      </w:r>
      <w:r w:rsidR="00FA0FE4">
        <w:rPr>
          <w:rFonts w:ascii="Times New Roman" w:hAnsi="Times New Roman" w:cs="Times New Roman"/>
          <w:color w:val="141413"/>
          <w:kern w:val="0"/>
          <w:sz w:val="20"/>
          <w:szCs w:val="20"/>
          <w:lang w:val="en-US"/>
        </w:rPr>
        <w:t xml:space="preserve"> </w:t>
      </w:r>
      <w:r w:rsidR="00887C60" w:rsidRPr="00887C60">
        <w:rPr>
          <w:rFonts w:ascii="Times New Roman" w:hAnsi="Times New Roman" w:cs="Times New Roman"/>
          <w:color w:val="141413"/>
          <w:kern w:val="0"/>
          <w:sz w:val="20"/>
          <w:szCs w:val="20"/>
          <w:lang w:val="en-US"/>
        </w:rPr>
        <w:t>data. Which observation might be considered an outlier? How should this value affect the choice of</w:t>
      </w:r>
      <w:r w:rsidR="00CE4778">
        <w:rPr>
          <w:rFonts w:ascii="Times New Roman" w:hAnsi="Times New Roman" w:cs="Times New Roman"/>
          <w:color w:val="141413"/>
          <w:kern w:val="0"/>
          <w:sz w:val="20"/>
          <w:szCs w:val="20"/>
          <w:lang w:val="en-US"/>
        </w:rPr>
        <w:t xml:space="preserve"> </w:t>
      </w:r>
      <w:r w:rsidR="00887C60" w:rsidRPr="00887C60">
        <w:rPr>
          <w:rFonts w:ascii="Times New Roman" w:hAnsi="Times New Roman" w:cs="Times New Roman"/>
          <w:color w:val="141413"/>
          <w:kern w:val="0"/>
          <w:sz w:val="20"/>
          <w:szCs w:val="20"/>
          <w:lang w:val="en-US"/>
        </w:rPr>
        <w:t>summary statistics used?</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61C383C5"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A. </w:t>
      </w:r>
      <w:r w:rsidR="001523EC" w:rsidRPr="001523EC">
        <w:rPr>
          <w:rFonts w:ascii="Times New Roman" w:hAnsi="Times New Roman" w:cs="Times New Roman"/>
          <w:color w:val="141413"/>
          <w:kern w:val="0"/>
          <w:sz w:val="20"/>
          <w:szCs w:val="20"/>
          <w:lang w:val="en-US"/>
        </w:rPr>
        <w:t xml:space="preserve">To compute the mass of </w:t>
      </w:r>
      <w:r w:rsidR="005E38D9">
        <w:rPr>
          <w:rFonts w:ascii="Times New Roman" w:hAnsi="Times New Roman" w:cs="Times New Roman"/>
          <w:color w:val="141413"/>
          <w:kern w:val="0"/>
          <w:sz w:val="20"/>
          <w:szCs w:val="20"/>
          <w:lang w:val="en-US"/>
        </w:rPr>
        <w:t>TN</w:t>
      </w:r>
      <w:r w:rsidR="001523EC" w:rsidRPr="001523EC">
        <w:rPr>
          <w:rFonts w:ascii="Times New Roman" w:hAnsi="Times New Roman" w:cs="Times New Roman"/>
          <w:color w:val="141413"/>
          <w:kern w:val="0"/>
          <w:sz w:val="20"/>
          <w:szCs w:val="20"/>
          <w:lang w:val="en-US"/>
        </w:rPr>
        <w:t xml:space="preserve"> falling per square mile.</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774EFF5" w:rsidR="0082564C" w:rsidRPr="00993431" w:rsidRDefault="00887C60" w:rsidP="0082564C">
            <w:pPr>
              <w:jc w:val="center"/>
              <w:rPr>
                <w:rFonts w:ascii="Times New Roman" w:hAnsi="Times New Roman" w:cs="Times New Roman"/>
                <w:b/>
                <w:bCs/>
                <w:sz w:val="20"/>
                <w:szCs w:val="20"/>
              </w:rPr>
            </w:pPr>
            <w:r w:rsidRPr="00887C60">
              <w:rPr>
                <w:rFonts w:ascii="Times New Roman" w:hAnsi="Times New Roman" w:cs="Times New Roman"/>
                <w:b/>
                <w:bCs/>
                <w:sz w:val="20"/>
                <w:szCs w:val="20"/>
              </w:rPr>
              <w:t>Total Nitrogen</w:t>
            </w:r>
            <w:r w:rsidR="00C825B4">
              <w:rPr>
                <w:rFonts w:ascii="Times New Roman" w:hAnsi="Times New Roman" w:cs="Times New Roman"/>
                <w:b/>
                <w:bCs/>
                <w:sz w:val="20"/>
                <w:szCs w:val="20"/>
              </w:rPr>
              <w:t xml:space="preserve"> (TN) (mg/L)</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7653BC90" w14:textId="77777777" w:rsidR="00D24CD4" w:rsidRDefault="00D24CD4" w:rsidP="00D24CD4"/>
    <w:p w14:paraId="45A77C86" w14:textId="25FDD657" w:rsidR="009B77D1" w:rsidRPr="009B77D1" w:rsidRDefault="009B77D1" w:rsidP="009B77D1">
      <w:pPr>
        <w:rPr>
          <w:rFonts w:ascii="Times New Roman" w:hAnsi="Times New Roman" w:cs="Times New Roman"/>
        </w:rPr>
      </w:pPr>
      <w:r>
        <w:rPr>
          <w:rFonts w:ascii="Times New Roman" w:hAnsi="Times New Roman" w:cs="Times New Roman"/>
        </w:rPr>
        <w:t>A)</w:t>
      </w:r>
      <w:r w:rsidRPr="009B77D1">
        <w:rPr>
          <w:rFonts w:ascii="Times New Roman" w:hAnsi="Times New Roman" w:cs="Times New Roman"/>
        </w:rPr>
        <w:t xml:space="preserve"> Assuming the outling observation is accurate, representing some high-nitrogen location which is important to have sampled, the mean must be used to compute the mass of nitrogen falling per unit area. It would be best if it computed by weighting the concentrations by the area at each one represents. The median would under-represent this mass loading.</w:t>
      </w:r>
    </w:p>
    <w:p w14:paraId="45610DC6" w14:textId="77777777" w:rsidR="009B77D1" w:rsidRPr="009B77D1" w:rsidRDefault="009B77D1" w:rsidP="009B77D1">
      <w:pPr>
        <w:rPr>
          <w:rFonts w:ascii="Times New Roman" w:hAnsi="Times New Roman" w:cs="Times New Roman"/>
        </w:rPr>
      </w:pPr>
    </w:p>
    <w:p w14:paraId="76509DD9" w14:textId="4847603B" w:rsidR="00C40884" w:rsidRPr="009B77D1" w:rsidRDefault="009B77D1" w:rsidP="009B77D1">
      <w:pPr>
        <w:rPr>
          <w:rFonts w:ascii="Times New Roman" w:hAnsi="Times New Roman" w:cs="Times New Roman"/>
        </w:rPr>
      </w:pPr>
      <w:r>
        <w:rPr>
          <w:rFonts w:ascii="Times New Roman" w:hAnsi="Times New Roman" w:cs="Times New Roman"/>
        </w:rPr>
        <w:t xml:space="preserve">B) </w:t>
      </w:r>
      <w:r w:rsidRPr="009B77D1">
        <w:rPr>
          <w:rFonts w:ascii="Times New Roman" w:hAnsi="Times New Roman" w:cs="Times New Roman"/>
        </w:rPr>
        <w:t>The median would be a better “typical” concentration, and the IQR a better measure of the “typical” variability than the mean and standard deviation. This is due to the strong effect of the one unusual point on these traditional measures of location and variability.</w:t>
      </w:r>
    </w:p>
    <w:sectPr w:rsidR="00C40884" w:rsidRPr="009B77D1" w:rsidSect="002544ED">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613B3"/>
    <w:rsid w:val="000952F1"/>
    <w:rsid w:val="000F244A"/>
    <w:rsid w:val="001140B6"/>
    <w:rsid w:val="001523EC"/>
    <w:rsid w:val="00197AC6"/>
    <w:rsid w:val="001A02F8"/>
    <w:rsid w:val="001B5983"/>
    <w:rsid w:val="001D7E0A"/>
    <w:rsid w:val="002544ED"/>
    <w:rsid w:val="003A2275"/>
    <w:rsid w:val="004B4393"/>
    <w:rsid w:val="004B52D1"/>
    <w:rsid w:val="004C3959"/>
    <w:rsid w:val="005D27FC"/>
    <w:rsid w:val="005E38D9"/>
    <w:rsid w:val="005F485C"/>
    <w:rsid w:val="005F67B8"/>
    <w:rsid w:val="0061501C"/>
    <w:rsid w:val="00653A07"/>
    <w:rsid w:val="00752EA2"/>
    <w:rsid w:val="00777AC3"/>
    <w:rsid w:val="0082564C"/>
    <w:rsid w:val="00847664"/>
    <w:rsid w:val="00887C60"/>
    <w:rsid w:val="00931F04"/>
    <w:rsid w:val="00993431"/>
    <w:rsid w:val="009B77D1"/>
    <w:rsid w:val="00C40884"/>
    <w:rsid w:val="00C825B4"/>
    <w:rsid w:val="00CE4778"/>
    <w:rsid w:val="00D0503C"/>
    <w:rsid w:val="00D24CD4"/>
    <w:rsid w:val="00F9211C"/>
    <w:rsid w:val="00FA0FE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26</cp:revision>
  <dcterms:created xsi:type="dcterms:W3CDTF">2024-03-05T00:21:00Z</dcterms:created>
  <dcterms:modified xsi:type="dcterms:W3CDTF">2024-03-11T04:12:00Z</dcterms:modified>
</cp:coreProperties>
</file>