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Overlap w:val="never"/>
        <w:tblW w:w="0" w:type="auto"/>
        <w:tblLook w:val="04A0" w:firstRow="1" w:lastRow="0" w:firstColumn="1" w:lastColumn="0" w:noHBand="0" w:noVBand="1"/>
        <w:jc w:val="center"/>
        <w:tblCellMar>
          <w:top w:w="15" w:type="dxa"/>
          <w:left w:w="15" w:type="dxa"/>
          <w:bottom w:w="15" w:type="dxa"/>
          <w:right w:w="15" w:type="dxa"/>
        </w:tblCellMar>
      </w:tblPr>
      <w:tblGrid>
        <w:gridCol w:w="9026"/>
      </w:tblGrid>
      <w:tr>
        <w:trPr>
          <w:jc w:val="center"/>
          <w:trHeight w:val="644" w:hRule="atLeast"/>
        </w:trPr>
        <w:tc>
          <w:tcPr>
            <w:tcW w:w="9581" w:type="dxa"/>
            <w:tcBorders>
              <w:top w:val="single" w:sz="24" w:space="0" w:color="364878"/>
              <w:left w:val="nil"/>
              <w:bottom w:val="single" w:sz="24" w:space="0" w:color="364878"/>
              <w:right w:val="nil"/>
            </w:tcBorders>
            <w:tcMar>
              <w:top w:w="28" w:type="dxa"/>
              <w:left w:w="28" w:type="dxa"/>
              <w:bottom w:w="28" w:type="dxa"/>
              <w:right w:w="28" w:type="dxa"/>
            </w:tcMar>
            <w:vAlign w:val="center"/>
            <w:hideMark/>
          </w:tcPr>
          <w:p>
            <w:pPr>
              <w:wordWrap/>
              <w:snapToGrid w:val="0"/>
              <w:jc w:val="center"/>
              <w:spacing w:after="0" w:line="360" w:lineRule="auto"/>
              <w:textAlignment w:val="baseline"/>
              <w:rPr>
                <w:rFonts w:ascii="바탕" w:eastAsia="굴림" w:hAnsi="굴림" w:cs="굴림"/>
                <w:color w:val="000000"/>
              </w:rPr>
            </w:pPr>
            <w:r>
              <w:rPr>
                <w:lang w:eastAsia="ko-KR"/>
                <w:rFonts w:ascii="HY헤드라인M" w:eastAsia="HY헤드라인M" w:hAnsi="HY헤드라인M" w:cs="HY헤드라인M" w:hint="eastAsia"/>
                <w:color w:val="000000"/>
                <w:sz w:val="34"/>
                <w:szCs w:val="34"/>
                <w:rtl w:val="off"/>
              </w:rPr>
              <w:t xml:space="preserve">학습 결손 추적 AI 모델 </w:t>
            </w:r>
            <w:r>
              <w:rPr>
                <w:rFonts w:ascii="HY헤드라인M" w:eastAsia="HY헤드라인M" w:hAnsi="HY헤드라인M" w:cs="HY헤드라인M" w:hint="eastAsia"/>
                <w:color w:val="000000"/>
                <w:sz w:val="34"/>
                <w:szCs w:val="34"/>
                <w:spacing w:val="-4"/>
              </w:rPr>
              <w:t>개발 기획서</w:t>
            </w:r>
          </w:p>
        </w:tc>
      </w:tr>
    </w:tbl>
    <w:p>
      <w:pPr>
        <w:wordWrap/>
        <w:jc w:val="center"/>
        <w:spacing w:after="0" w:line="360" w:lineRule="auto"/>
        <w:textAlignment w:val="baseline"/>
        <w:rPr>
          <w:rFonts w:ascii="바탕" w:eastAsia="굴림" w:hAnsi="굴림" w:cs="굴림"/>
          <w:color w:val="000000"/>
          <w:sz w:val="40"/>
          <w:szCs w:val="40"/>
          <w:vanish/>
        </w:rPr>
      </w:pPr>
    </w:p>
    <w:tbl>
      <w:tblPr>
        <w:tblOverlap w:val="never"/>
        <w:tblW w:w="0" w:type="auto"/>
        <w:tblLook w:val="04A0" w:firstRow="1" w:lastRow="0" w:firstColumn="1" w:lastColumn="0" w:noHBand="0" w:noVBand="1"/>
        <w:jc w:val="center"/>
        <w:tblCellMar>
          <w:top w:w="15" w:type="dxa"/>
          <w:left w:w="15" w:type="dxa"/>
          <w:bottom w:w="15" w:type="dxa"/>
          <w:right w:w="15" w:type="dxa"/>
        </w:tblCellMar>
      </w:tblPr>
      <w:tblGrid>
        <w:gridCol w:w="513"/>
        <w:gridCol w:w="5880"/>
        <w:gridCol w:w="2633"/>
      </w:tblGrid>
      <w:tr>
        <w:trPr>
          <w:jc w:val="center"/>
          <w:trHeight w:val="896" w:hRule="atLeast"/>
        </w:trPr>
        <w:tc>
          <w:tcPr>
            <w:tcW w:w="545" w:type="dxa"/>
            <w:tcBorders>
              <w:top w:val="nil"/>
              <w:left w:val="nil"/>
              <w:bottom w:val="nil"/>
              <w:right w:val="nil"/>
            </w:tcBorders>
            <w:tcMar>
              <w:top w:w="28" w:type="dxa"/>
              <w:left w:w="28" w:type="dxa"/>
              <w:bottom w:w="28" w:type="dxa"/>
              <w:right w:w="28" w:type="dxa"/>
            </w:tcMar>
            <w:vAlign w:val="center"/>
            <w:hideMark/>
          </w:tcPr>
          <w:p>
            <w:pPr>
              <w:wordWrap/>
              <w:jc w:val="center"/>
              <w:spacing w:after="0" w:line="360" w:lineRule="auto"/>
              <w:textAlignment w:val="baseline"/>
              <w:rPr>
                <w:rFonts w:ascii="바탕" w:eastAsia="굴림" w:hAnsi="굴림" w:cs="굴림"/>
                <w:color w:val="000000"/>
                <w:sz w:val="24"/>
                <w:szCs w:val="24"/>
              </w:rPr>
            </w:pPr>
          </w:p>
        </w:tc>
        <w:tc>
          <w:tcPr>
            <w:tcW w:w="6244" w:type="dxa"/>
            <w:tcBorders>
              <w:top w:val="nil"/>
              <w:left w:val="nil"/>
              <w:bottom w:val="nil"/>
              <w:right w:val="nil"/>
            </w:tcBorders>
            <w:tcMar>
              <w:top w:w="28" w:type="dxa"/>
              <w:left w:w="28" w:type="dxa"/>
              <w:bottom w:w="28" w:type="dxa"/>
              <w:right w:w="28" w:type="dxa"/>
            </w:tcMar>
            <w:vAlign w:val="center"/>
            <w:hideMark/>
          </w:tcPr>
          <w:p>
            <w:pPr>
              <w:wordWrap/>
              <w:jc w:val="right"/>
              <w:spacing w:after="0" w:line="360" w:lineRule="auto"/>
              <w:textAlignment w:val="baseline"/>
              <w:rPr>
                <w:rFonts w:ascii="바탕" w:eastAsia="굴림" w:hAnsi="굴림" w:cs="굴림"/>
                <w:color w:val="000000"/>
              </w:rPr>
            </w:pPr>
            <w:r>
              <w:rPr>
                <w:rFonts w:cs="굴림" w:hint="eastAsia"/>
                <w:b/>
                <w:bCs/>
                <w:color w:val="000000"/>
                <w:sz w:val="24"/>
                <w:szCs w:val="24"/>
              </w:rPr>
              <w:t>과정명, 팀명</w:t>
            </w:r>
            <w:r>
              <w:rPr>
                <w:rFonts w:cs="굴림" w:hint="eastAsia"/>
                <w:b/>
                <w:bCs/>
                <w:color w:val="000000"/>
                <w:sz w:val="24"/>
                <w:szCs w:val="24"/>
              </w:rPr>
              <w:t xml:space="preserve"> :</w:t>
            </w:r>
          </w:p>
        </w:tc>
        <w:tc>
          <w:tcPr>
            <w:tcW w:w="2790" w:type="dxa"/>
            <w:tcBorders>
              <w:top w:val="nil"/>
              <w:left w:val="nil"/>
              <w:bottom w:val="nil"/>
              <w:right w:val="nil"/>
            </w:tcBorders>
            <w:tcMar>
              <w:top w:w="28" w:type="dxa"/>
              <w:left w:w="28" w:type="dxa"/>
              <w:bottom w:w="28" w:type="dxa"/>
              <w:right w:w="28" w:type="dxa"/>
            </w:tcMar>
            <w:vAlign w:val="center"/>
            <w:hideMark/>
          </w:tcPr>
          <w:p>
            <w:pPr>
              <w:wordWrap/>
              <w:jc w:val="center"/>
              <w:spacing w:after="0" w:line="360" w:lineRule="auto"/>
              <w:textAlignment w:val="baseline"/>
              <w:rPr>
                <w:rFonts w:ascii="바탕" w:eastAsia="굴림" w:hAnsi="굴림" w:cs="굴림"/>
                <w:color w:val="000000"/>
              </w:rPr>
            </w:pPr>
            <w:r>
              <w:rPr>
                <w:lang w:eastAsia="ko-KR"/>
                <w:rFonts w:cs="굴림" w:hint="eastAsia"/>
                <w:b/>
                <w:bCs/>
                <w:color w:val="000000"/>
                <w:sz w:val="24"/>
                <w:szCs w:val="24"/>
                <w:rtl w:val="off"/>
              </w:rPr>
              <w:t>빅데이터 8기</w:t>
            </w:r>
            <w:r>
              <w:rPr>
                <w:rFonts w:cs="굴림" w:hint="eastAsia"/>
                <w:b/>
                <w:bCs/>
                <w:color w:val="000000"/>
                <w:sz w:val="24"/>
                <w:szCs w:val="24"/>
              </w:rPr>
              <w:t xml:space="preserve"> </w:t>
            </w:r>
            <w:r>
              <w:rPr>
                <w:lang w:eastAsia="ko-KR"/>
                <w:rFonts w:cs="굴림" w:hint="eastAsia"/>
                <w:b/>
                <w:bCs/>
                <w:color w:val="000000"/>
                <w:sz w:val="24"/>
                <w:szCs w:val="24"/>
                <w:rtl w:val="off"/>
              </w:rPr>
              <w:t>B</w:t>
            </w:r>
            <w:r>
              <w:rPr>
                <w:rFonts w:cs="굴림" w:hint="eastAsia"/>
                <w:b/>
                <w:bCs/>
                <w:color w:val="000000"/>
                <w:sz w:val="24"/>
                <w:szCs w:val="24"/>
              </w:rPr>
              <w:t>팀</w:t>
            </w:r>
          </w:p>
        </w:tc>
      </w:tr>
    </w:tbl>
    <w:p>
      <w:pPr>
        <w:wordWrap/>
        <w:jc w:val="center"/>
        <w:spacing w:after="0" w:line="360" w:lineRule="auto"/>
        <w:textAlignment w:val="baseline"/>
        <w:rPr>
          <w:rFonts w:ascii="바탕" w:eastAsia="굴림" w:hAnsi="굴림" w:cs="굴림"/>
          <w:color w:val="000000"/>
          <w:sz w:val="40"/>
          <w:szCs w:val="40"/>
          <w:vanish/>
        </w:rPr>
      </w:pPr>
    </w:p>
    <w:tbl>
      <w:tblPr>
        <w:tblOverlap w:val="never"/>
        <w:tblW w:w="0" w:type="auto"/>
        <w:tblLook w:val="04A0" w:firstRow="1" w:lastRow="0" w:firstColumn="1" w:lastColumn="0" w:noHBand="0" w:noVBand="1"/>
        <w:jc w:val="center"/>
        <w:tblCellMar>
          <w:top w:w="15" w:type="dxa"/>
          <w:left w:w="15" w:type="dxa"/>
          <w:bottom w:w="15" w:type="dxa"/>
          <w:right w:w="15" w:type="dxa"/>
        </w:tblCellMar>
      </w:tblPr>
      <w:tblGrid>
        <w:gridCol w:w="1182"/>
        <w:gridCol w:w="3465"/>
        <w:gridCol w:w="1296"/>
        <w:gridCol w:w="3052"/>
      </w:tblGrid>
      <w:tr>
        <w:trPr>
          <w:jc w:val="center"/>
          <w:trHeight w:val="347" w:hRule="atLeast"/>
        </w:trPr>
        <w:tc>
          <w:tcPr>
            <w:tcW w:w="1182" w:type="dxa"/>
            <w:tcBorders>
              <w:top w:val="single" w:sz="12" w:space="0" w:color="000000"/>
              <w:left w:val="single" w:sz="12" w:space="0" w:color="000000"/>
              <w:bottom w:val="single" w:sz="2" w:space="0" w:color="000000"/>
              <w:right w:val="single" w:sz="2" w:space="0" w:color="000000"/>
            </w:tcBorders>
            <w:shd w:val="clear" w:color="auto" w:fill="E7E6E6" w:themeFill="lt2"/>
            <w:tcMar>
              <w:top w:w="28" w:type="dxa"/>
              <w:left w:w="28" w:type="dxa"/>
              <w:bottom w:w="28" w:type="dxa"/>
              <w:right w:w="28" w:type="dxa"/>
            </w:tcMar>
            <w:vAlign w:val="center"/>
            <w:hideMark/>
          </w:tcPr>
          <w:p>
            <w:pPr>
              <w:ind w:right="44"/>
              <w:wordWrap/>
              <w:jc w:val="center"/>
              <w:spacing w:after="0" w:line="360" w:lineRule="auto"/>
              <w:textAlignment w:val="baseline"/>
              <w:rPr>
                <w:rFonts w:ascii="바탕" w:eastAsia="굴림" w:hAnsi="굴림" w:cs="굴림"/>
                <w:color w:val="000000"/>
              </w:rPr>
            </w:pPr>
            <w:r>
              <w:rPr>
                <w:rFonts w:cs="굴림" w:hint="eastAsia"/>
                <w:b/>
                <w:bCs/>
                <w:color w:val="000000"/>
                <w:sz w:val="22"/>
                <w:szCs w:val="22"/>
              </w:rPr>
              <w:t>일자</w:t>
            </w:r>
          </w:p>
        </w:tc>
        <w:tc>
          <w:tcPr>
            <w:tcW w:w="3465" w:type="dxa"/>
            <w:tcBorders>
              <w:top w:val="single" w:sz="1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pPr>
              <w:wordWrap/>
              <w:jc w:val="center"/>
              <w:spacing w:after="0" w:line="360" w:lineRule="auto"/>
              <w:textAlignment w:val="baseline"/>
              <w:rPr>
                <w:rFonts w:ascii="바탕" w:eastAsia="굴림" w:hAnsi="굴림" w:cs="굴림"/>
                <w:color w:val="000000"/>
              </w:rPr>
            </w:pPr>
            <w:r>
              <w:rPr>
                <w:rFonts w:cs="굴림" w:hint="eastAsia"/>
                <w:color w:val="000000"/>
                <w:sz w:val="22"/>
                <w:szCs w:val="22"/>
              </w:rPr>
              <w:t>20</w:t>
            </w:r>
            <w:r>
              <w:rPr>
                <w:lang w:eastAsia="ko-KR"/>
                <w:rFonts w:cs="굴림" w:hint="eastAsia"/>
                <w:color w:val="000000"/>
                <w:sz w:val="22"/>
                <w:szCs w:val="22"/>
                <w:rtl w:val="off"/>
              </w:rPr>
              <w:t>24</w:t>
            </w:r>
            <w:r>
              <w:rPr>
                <w:rFonts w:cs="굴림" w:hint="eastAsia"/>
                <w:color w:val="000000"/>
                <w:sz w:val="22"/>
                <w:szCs w:val="22"/>
              </w:rPr>
              <w:t>년</w:t>
            </w:r>
            <w:r>
              <w:rPr>
                <w:rFonts w:cs="굴림" w:hint="eastAsia"/>
                <w:color w:val="000000"/>
                <w:sz w:val="22"/>
                <w:szCs w:val="22"/>
              </w:rPr>
              <w:t xml:space="preserve"> </w:t>
            </w:r>
            <w:r>
              <w:rPr>
                <w:lang w:eastAsia="ko-KR"/>
                <w:rFonts w:cs="굴림" w:hint="eastAsia"/>
                <w:color w:val="000000"/>
                <w:sz w:val="22"/>
                <w:szCs w:val="22"/>
                <w:rtl w:val="off"/>
              </w:rPr>
              <w:t>8</w:t>
            </w:r>
            <w:r>
              <w:rPr>
                <w:rFonts w:cs="굴림" w:hint="eastAsia"/>
                <w:color w:val="000000"/>
                <w:sz w:val="22"/>
                <w:szCs w:val="22"/>
              </w:rPr>
              <w:t>월</w:t>
            </w:r>
            <w:r>
              <w:rPr>
                <w:rFonts w:cs="굴림" w:hint="eastAsia"/>
                <w:color w:val="000000"/>
                <w:sz w:val="22"/>
                <w:szCs w:val="22"/>
              </w:rPr>
              <w:t xml:space="preserve"> </w:t>
            </w:r>
            <w:r>
              <w:rPr>
                <w:lang w:eastAsia="ko-KR"/>
                <w:rFonts w:cs="굴림" w:hint="eastAsia"/>
                <w:color w:val="000000"/>
                <w:sz w:val="22"/>
                <w:szCs w:val="22"/>
                <w:rtl w:val="off"/>
              </w:rPr>
              <w:t>29</w:t>
            </w:r>
            <w:r>
              <w:rPr>
                <w:rFonts w:cs="굴림" w:hint="eastAsia"/>
                <w:color w:val="000000"/>
                <w:sz w:val="22"/>
                <w:szCs w:val="22"/>
              </w:rPr>
              <w:t>일</w:t>
            </w:r>
          </w:p>
        </w:tc>
        <w:tc>
          <w:tcPr>
            <w:tcW w:w="1296" w:type="dxa"/>
            <w:tcBorders>
              <w:top w:val="single" w:sz="12" w:space="0" w:color="000000"/>
              <w:left w:val="single" w:sz="2" w:space="0" w:color="000000"/>
              <w:bottom w:val="single" w:sz="2" w:space="0" w:color="000000"/>
              <w:right w:val="single" w:sz="2" w:space="0" w:color="000000"/>
            </w:tcBorders>
            <w:shd w:val="clear" w:color="auto" w:fill="E7E6E6" w:themeFill="lt2"/>
            <w:tcMar>
              <w:top w:w="28" w:type="dxa"/>
              <w:left w:w="28" w:type="dxa"/>
              <w:bottom w:w="28" w:type="dxa"/>
              <w:right w:w="28" w:type="dxa"/>
            </w:tcMar>
            <w:vAlign w:val="center"/>
            <w:hideMark/>
          </w:tcPr>
          <w:p>
            <w:pPr>
              <w:wordWrap/>
              <w:jc w:val="center"/>
              <w:spacing w:after="0" w:line="360" w:lineRule="auto"/>
              <w:textAlignment w:val="baseline"/>
              <w:rPr>
                <w:rFonts w:ascii="바탕" w:eastAsia="굴림" w:hAnsi="굴림" w:cs="굴림"/>
                <w:color w:val="000000"/>
              </w:rPr>
            </w:pPr>
            <w:r>
              <w:rPr>
                <w:lang w:eastAsia="ko-KR"/>
                <w:rFonts w:cs="굴림" w:hint="eastAsia"/>
                <w:b/>
                <w:bCs/>
                <w:color w:val="000000"/>
                <w:sz w:val="22"/>
                <w:szCs w:val="22"/>
                <w:rtl w:val="off"/>
              </w:rPr>
              <w:t>일정</w:t>
            </w:r>
          </w:p>
        </w:tc>
        <w:tc>
          <w:tcPr>
            <w:tcW w:w="3052" w:type="dxa"/>
            <w:tcBorders>
              <w:top w:val="single" w:sz="1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hideMark/>
          </w:tcPr>
          <w:p>
            <w:pPr>
              <w:wordWrap/>
              <w:jc w:val="center"/>
              <w:spacing w:after="0" w:line="360" w:lineRule="auto"/>
              <w:textAlignment w:val="baseline"/>
              <w:rPr>
                <w:rFonts w:ascii="바탕" w:eastAsia="굴림" w:hAnsi="굴림" w:cs="굴림"/>
                <w:color w:val="000000"/>
              </w:rPr>
            </w:pPr>
            <w:r>
              <w:rPr>
                <w:lang w:eastAsia="ko-KR"/>
                <w:rFonts w:cs="굴림" w:hint="eastAsia"/>
                <w:color w:val="000000"/>
                <w:sz w:val="22"/>
                <w:szCs w:val="22"/>
                <w:rtl w:val="off"/>
              </w:rPr>
              <w:t>2024.08.28 ~ 2024.09.23</w:t>
            </w:r>
          </w:p>
        </w:tc>
      </w:tr>
      <w:tr>
        <w:trPr>
          <w:jc w:val="center"/>
          <w:trHeight w:val="347" w:hRule="atLeast"/>
        </w:trPr>
        <w:tc>
          <w:tcPr>
            <w:tcW w:w="1182" w:type="dxa"/>
            <w:tcBorders>
              <w:top w:val="single" w:sz="12" w:space="0" w:color="000000"/>
              <w:left w:val="single" w:sz="12" w:space="0" w:color="000000"/>
              <w:bottom w:val="single" w:sz="2" w:space="0" w:color="000000"/>
              <w:right w:val="single" w:sz="2" w:space="0" w:color="000000"/>
            </w:tcBorders>
            <w:shd w:val="clear" w:color="auto" w:fill="E7E6E6" w:themeFill="lt2"/>
            <w:tcMar>
              <w:top w:w="28" w:type="dxa"/>
              <w:left w:w="28" w:type="dxa"/>
              <w:bottom w:w="28" w:type="dxa"/>
              <w:right w:w="28" w:type="dxa"/>
            </w:tcMar>
            <w:vAlign w:val="center"/>
          </w:tcPr>
          <w:p>
            <w:pPr>
              <w:ind w:right="44"/>
              <w:wordWrap/>
              <w:jc w:val="center"/>
              <w:spacing w:after="0" w:line="360" w:lineRule="auto"/>
              <w:textAlignment w:val="baseline"/>
              <w:rPr>
                <w:rFonts w:cs="굴림"/>
                <w:b/>
                <w:bCs/>
                <w:color w:val="000000"/>
                <w:sz w:val="22"/>
                <w:szCs w:val="22"/>
              </w:rPr>
            </w:pPr>
            <w:r>
              <w:rPr>
                <w:rFonts w:cs="굴림" w:hint="eastAsia"/>
                <w:b/>
                <w:bCs/>
                <w:color w:val="000000"/>
                <w:sz w:val="22"/>
                <w:szCs w:val="22"/>
              </w:rPr>
              <w:t>팀원</w:t>
            </w:r>
          </w:p>
        </w:tc>
        <w:tc>
          <w:tcPr>
            <w:tcW w:w="3465" w:type="dxa"/>
            <w:tcBorders>
              <w:top w:val="single" w:sz="1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tcPr>
          <w:p>
            <w:pPr>
              <w:wordWrap/>
              <w:jc w:val="center"/>
              <w:spacing w:after="0" w:line="360" w:lineRule="auto"/>
              <w:textAlignment w:val="baseline"/>
              <w:rPr>
                <w:rFonts w:cs="굴림"/>
                <w:color w:val="000000"/>
                <w:sz w:val="22"/>
                <w:szCs w:val="22"/>
              </w:rPr>
            </w:pPr>
            <w:r>
              <w:rPr>
                <w:lang w:eastAsia="ko-KR"/>
                <w:rFonts w:ascii="맑은 고딕" w:eastAsia="맑은 고딕" w:hAnsi="맑은 고딕" w:cs="맑은 고딕" w:hint="eastAsia"/>
                <w:b w:val="0"/>
                <w:bCs w:val="0"/>
                <w:color w:val="000000"/>
                <w:sz w:val="20"/>
                <w:szCs w:val="20"/>
                <w:rtl w:val="off"/>
              </w:rPr>
              <w:t xml:space="preserve">허현강, </w:t>
            </w:r>
            <w:r>
              <w:rPr>
                <w:lang w:eastAsia="ko-KR"/>
                <w:rFonts w:cs="굴림"/>
                <w:color w:val="000000"/>
                <w:sz w:val="22"/>
                <w:szCs w:val="22"/>
                <w:rtl w:val="off"/>
              </w:rPr>
              <w:t>김솔미, 김영규, 박지석, 이현희</w:t>
            </w:r>
          </w:p>
        </w:tc>
        <w:tc>
          <w:tcPr>
            <w:tcW w:w="1296" w:type="dxa"/>
            <w:tcBorders>
              <w:top w:val="single" w:sz="12" w:space="0" w:color="000000"/>
              <w:left w:val="single" w:sz="2" w:space="0" w:color="000000"/>
              <w:bottom w:val="single" w:sz="2" w:space="0" w:color="000000"/>
              <w:right w:val="single" w:sz="2" w:space="0" w:color="000000"/>
            </w:tcBorders>
            <w:shd w:val="clear" w:color="auto" w:fill="E7E6E6" w:themeFill="lt2"/>
            <w:tcMar>
              <w:top w:w="28" w:type="dxa"/>
              <w:left w:w="28" w:type="dxa"/>
              <w:bottom w:w="28" w:type="dxa"/>
              <w:right w:w="28" w:type="dxa"/>
            </w:tcMar>
            <w:vAlign w:val="center"/>
          </w:tcPr>
          <w:p>
            <w:pPr>
              <w:wordWrap/>
              <w:jc w:val="center"/>
              <w:spacing w:after="0" w:line="360" w:lineRule="auto"/>
              <w:textAlignment w:val="baseline"/>
              <w:rPr>
                <w:rFonts w:cs="굴림"/>
                <w:b/>
                <w:bCs/>
                <w:color w:val="000000"/>
                <w:sz w:val="22"/>
                <w:szCs w:val="22"/>
              </w:rPr>
            </w:pPr>
            <w:r>
              <w:rPr>
                <w:rFonts w:cs="굴림" w:hint="eastAsia"/>
                <w:b/>
                <w:bCs/>
                <w:color w:val="000000"/>
                <w:sz w:val="22"/>
                <w:szCs w:val="22"/>
              </w:rPr>
              <w:t>참가 주제</w:t>
            </w:r>
          </w:p>
        </w:tc>
        <w:tc>
          <w:tcPr>
            <w:tcW w:w="3052" w:type="dxa"/>
            <w:tcBorders>
              <w:top w:val="single" w:sz="12" w:space="0" w:color="000000"/>
              <w:left w:val="single" w:sz="2" w:space="0" w:color="000000"/>
              <w:bottom w:val="single" w:sz="2" w:space="0" w:color="000000"/>
              <w:right w:val="single" w:sz="12" w:space="0" w:color="000000"/>
            </w:tcBorders>
            <w:tcMar>
              <w:top w:w="28" w:type="dxa"/>
              <w:left w:w="28" w:type="dxa"/>
              <w:bottom w:w="28" w:type="dxa"/>
              <w:right w:w="28" w:type="dxa"/>
            </w:tcMar>
            <w:vAlign w:val="center"/>
          </w:tcPr>
          <w:p>
            <w:pPr>
              <w:wordWrap/>
              <w:jc w:val="center"/>
              <w:spacing w:after="0" w:line="360" w:lineRule="auto"/>
              <w:textAlignment w:val="baseline"/>
              <w:rPr>
                <w:rFonts w:cs="굴림"/>
                <w:color w:val="000000"/>
                <w:sz w:val="22"/>
                <w:szCs w:val="22"/>
              </w:rPr>
            </w:pPr>
            <w:r>
              <w:rPr>
                <w:lang w:eastAsia="ko-KR"/>
                <w:rFonts w:cs="굴림" w:hint="eastAsia"/>
                <w:color w:val="000000"/>
                <w:sz w:val="22"/>
                <w:szCs w:val="22"/>
                <w:rtl w:val="off"/>
              </w:rPr>
              <w:t>학생들의 학습 수준 확인 및 학습 결손 추적 AI 모델 개발</w:t>
            </w:r>
          </w:p>
        </w:tc>
      </w:tr>
    </w:tbl>
    <w:p>
      <w:pPr>
        <w:spacing w:line="240"/>
        <w:rPr>
          <w:lang w:eastAsia="ko-KR"/>
          <w:rFonts w:ascii="맑은 고딕" w:eastAsia="맑은 고딕" w:hAnsi="맑은 고딕" w:cs="맑은 고딕" w:hint="eastAsia"/>
          <w:color w:val="000000"/>
          <w:szCs w:val="20"/>
          <w:rtl w:val="off"/>
        </w:rPr>
      </w:pPr>
    </w:p>
    <w:p>
      <w:pPr>
        <w:spacing w:line="240"/>
        <w:rPr>
          <w:lang w:eastAsia="ko-KR"/>
          <w:rFonts w:ascii="맑은 고딕" w:eastAsia="맑은 고딕" w:hAnsi="맑은 고딕" w:cs="맑은 고딕" w:hint="eastAsia"/>
          <w:b/>
          <w:bCs/>
          <w:color w:val="000000"/>
          <w:sz w:val="22"/>
          <w:szCs w:val="22"/>
          <w:rtl w:val="off"/>
        </w:rPr>
      </w:pPr>
      <w:r>
        <w:rPr>
          <w:lang w:eastAsia="ko-KR"/>
          <w:rFonts w:ascii="맑은 고딕" w:eastAsia="맑은 고딕" w:hAnsi="맑은 고딕" w:cs="맑은 고딕" w:hint="eastAsia"/>
          <w:b/>
          <w:bCs/>
          <w:color w:val="000000"/>
          <w:sz w:val="22"/>
          <w:szCs w:val="22"/>
          <w:rtl w:val="off"/>
        </w:rPr>
        <w:t>① 요약</w:t>
      </w:r>
    </w:p>
    <w:p>
      <w:pPr>
        <w:rPr>
          <w:lang w:eastAsia="ko-KR"/>
          <w:rFonts w:ascii="맑은 고딕" w:eastAsia="맑은 고딕" w:hAnsi="맑은 고딕" w:cs="맑은 고딕" w:hint="eastAsia"/>
          <w:b/>
          <w:bCs/>
          <w:color w:val="000000"/>
          <w:sz w:val="22"/>
          <w:szCs w:val="22"/>
          <w:rtl w:val="off"/>
        </w:rPr>
      </w:pPr>
      <w:r>
        <w:rPr>
          <w:lang w:eastAsia="ko-KR"/>
          <w:rFonts w:ascii="맑은 고딕" w:eastAsia="맑은 고딕" w:hAnsi="맑은 고딕" w:cs="맑은 고딕" w:hint="eastAsia"/>
          <w:b w:val="0"/>
          <w:bCs w:val="0"/>
          <w:color w:val="000000"/>
          <w:sz w:val="22"/>
          <w:szCs w:val="22"/>
          <w:rtl w:val="off"/>
        </w:rPr>
        <w:t>본 프로젝트는 2024년 8월 28일부터 2024년 9월 23일까지 진행되며, 수학 학습 결손을 추적하고 학생 맞춤형 학습 프로그램을 제공하는 AI 모델 개발을 목표로 한다. 2020년 AI Hub의 수학 분야 학습자 역량 측정 데이터를 활용하고, Knowledge Space Theory (Stahl et al., 2022)</w:t>
      </w:r>
      <w:r>
        <w:rPr>
          <w:rStyle w:val="a7"/>
          <w:lang w:eastAsia="ko-KR"/>
          <w:rFonts w:ascii="맑은 고딕" w:eastAsia="맑은 고딕" w:hAnsi="맑은 고딕" w:cs="맑은 고딕" w:hint="eastAsia"/>
          <w:b w:val="0"/>
          <w:bCs w:val="0"/>
          <w:color w:val="000000"/>
          <w:sz w:val="22"/>
          <w:szCs w:val="22"/>
          <w:rtl w:val="off"/>
        </w:rPr>
        <w:footnoteReference w:id="1"/>
      </w:r>
      <w:r>
        <w:rPr>
          <w:lang w:eastAsia="ko-KR"/>
          <w:rFonts w:ascii="맑은 고딕" w:eastAsia="맑은 고딕" w:hAnsi="맑은 고딕" w:cs="맑은 고딕" w:hint="eastAsia"/>
          <w:b w:val="0"/>
          <w:bCs w:val="0"/>
          <w:color w:val="000000"/>
          <w:sz w:val="22"/>
          <w:szCs w:val="22"/>
          <w:rtl w:val="off"/>
        </w:rPr>
        <w:t>를 참고하여, 학생들이 푼 문제의 정오를 분석해 관련된 선수 학습 및 후속 학습 개념을 자동으로 확인하는 기능을 구현한다. 이를 통해 기초학력 향상과 수준별 맞춤형 학습 지원을 목표로 하며, 최종적으로 학생들의 수학 학습 성취를 극대화하는 것을 목표로 한다.</w:t>
      </w:r>
    </w:p>
    <w:p>
      <w:pPr>
        <w:spacing w:line="240"/>
        <w:rPr>
          <w:lang w:eastAsia="ko-KR"/>
          <w:rFonts w:ascii="맑은 고딕" w:eastAsia="맑은 고딕" w:hAnsi="맑은 고딕" w:cs="맑은 고딕" w:hint="eastAsia"/>
          <w:b/>
          <w:bCs/>
          <w:color w:val="000000"/>
          <w:sz w:val="22"/>
          <w:szCs w:val="22"/>
          <w:rtl w:val="off"/>
        </w:rPr>
      </w:pPr>
    </w:p>
    <w:p>
      <w:pPr>
        <w:spacing w:line="240"/>
        <w:rPr>
          <w:lang w:eastAsia="ko-KR"/>
          <w:rFonts w:ascii="맑은 고딕" w:eastAsia="맑은 고딕" w:hAnsi="맑은 고딕" w:cs="맑은 고딕" w:hint="eastAsia"/>
          <w:b/>
          <w:bCs/>
          <w:color w:val="000000"/>
          <w:sz w:val="22"/>
          <w:szCs w:val="22"/>
          <w:rtl w:val="off"/>
        </w:rPr>
      </w:pPr>
      <w:r>
        <w:rPr>
          <w:lang w:eastAsia="ko-KR"/>
          <w:rFonts w:ascii="맑은 고딕" w:eastAsia="맑은 고딕" w:hAnsi="맑은 고딕" w:cs="맑은 고딕" w:hint="eastAsia"/>
          <w:b/>
          <w:bCs/>
          <w:color w:val="000000"/>
          <w:sz w:val="22"/>
          <w:szCs w:val="22"/>
          <w:rtl w:val="off"/>
        </w:rPr>
        <w:t>② R &amp; R</w:t>
      </w:r>
    </w:p>
    <w:p>
      <w:pPr>
        <w:spacing w:line="240"/>
        <w:rPr>
          <w:lang w:eastAsia="ko-KR"/>
          <w:rFonts w:ascii="맑은 고딕" w:eastAsia="맑은 고딕" w:hAnsi="맑은 고딕" w:cs="맑은 고딕" w:hint="eastAsia"/>
          <w:b w:val="0"/>
          <w:bCs w:val="0"/>
          <w:color w:val="000000"/>
          <w:sz w:val="20"/>
          <w:szCs w:val="20"/>
          <w:rtl w:val="off"/>
        </w:rPr>
      </w:pPr>
      <w:r>
        <w:rPr>
          <w:lang w:eastAsia="ko-KR"/>
          <w:rFonts w:ascii="맑은 고딕" w:eastAsia="맑은 고딕" w:hAnsi="맑은 고딕" w:cs="맑은 고딕" w:hint="eastAsia"/>
          <w:b w:val="0"/>
          <w:bCs w:val="0"/>
          <w:color w:val="000000"/>
          <w:sz w:val="20"/>
          <w:szCs w:val="20"/>
          <w:rtl w:val="off"/>
        </w:rPr>
        <w:t>1) 개발 환경 구성 : 박지석</w:t>
      </w:r>
    </w:p>
    <w:p>
      <w:pPr>
        <w:spacing w:line="240"/>
        <w:rPr>
          <w:lang w:eastAsia="ko-KR"/>
          <w:rFonts w:ascii="맑은 고딕" w:eastAsia="맑은 고딕" w:hAnsi="맑은 고딕" w:cs="맑은 고딕" w:hint="eastAsia"/>
          <w:b w:val="0"/>
          <w:bCs w:val="0"/>
          <w:color w:val="000000"/>
          <w:sz w:val="20"/>
          <w:szCs w:val="20"/>
          <w:rtl w:val="off"/>
        </w:rPr>
      </w:pPr>
      <w:r>
        <w:rPr>
          <w:lang w:eastAsia="ko-KR"/>
          <w:rFonts w:ascii="맑은 고딕" w:eastAsia="맑은 고딕" w:hAnsi="맑은 고딕" w:cs="맑은 고딕" w:hint="eastAsia"/>
          <w:b w:val="0"/>
          <w:bCs w:val="0"/>
          <w:color w:val="000000"/>
          <w:sz w:val="20"/>
          <w:szCs w:val="20"/>
          <w:rtl w:val="off"/>
        </w:rPr>
        <w:t>2) 데이터 전처리 : 김솔미, 김영규</w:t>
      </w:r>
    </w:p>
    <w:p>
      <w:pPr>
        <w:spacing w:line="240"/>
        <w:rPr>
          <w:lang w:eastAsia="ko-KR"/>
          <w:rFonts w:ascii="맑은 고딕" w:eastAsia="맑은 고딕" w:hAnsi="맑은 고딕" w:cs="맑은 고딕" w:hint="eastAsia"/>
          <w:b w:val="0"/>
          <w:bCs w:val="0"/>
          <w:color w:val="000000"/>
          <w:sz w:val="20"/>
          <w:szCs w:val="20"/>
          <w:rtl w:val="off"/>
        </w:rPr>
      </w:pPr>
      <w:r>
        <w:rPr>
          <w:lang w:eastAsia="ko-KR"/>
          <w:rFonts w:ascii="맑은 고딕" w:eastAsia="맑은 고딕" w:hAnsi="맑은 고딕" w:cs="맑은 고딕" w:hint="eastAsia"/>
          <w:b w:val="0"/>
          <w:bCs w:val="0"/>
          <w:color w:val="000000"/>
          <w:sz w:val="20"/>
          <w:szCs w:val="20"/>
          <w:rtl w:val="off"/>
        </w:rPr>
        <w:t>3) 관련 기술 분석 : 이현희, 허현강</w:t>
      </w:r>
    </w:p>
    <w:p>
      <w:pPr>
        <w:spacing w:line="240"/>
        <w:rPr>
          <w:lang w:eastAsia="ko-KR"/>
          <w:rFonts w:ascii="맑은 고딕" w:eastAsia="맑은 고딕" w:hAnsi="맑은 고딕" w:cs="맑은 고딕" w:hint="eastAsia"/>
          <w:b w:val="0"/>
          <w:bCs w:val="0"/>
          <w:color w:val="000000"/>
          <w:sz w:val="20"/>
          <w:szCs w:val="20"/>
          <w:rtl w:val="off"/>
        </w:rPr>
      </w:pPr>
      <w:r>
        <w:rPr>
          <w:lang w:eastAsia="ko-KR"/>
          <w:rFonts w:ascii="맑은 고딕" w:eastAsia="맑은 고딕" w:hAnsi="맑은 고딕" w:cs="맑은 고딕" w:hint="eastAsia"/>
          <w:b w:val="0"/>
          <w:bCs w:val="0"/>
          <w:color w:val="000000"/>
          <w:sz w:val="20"/>
          <w:szCs w:val="20"/>
          <w:rtl w:val="off"/>
        </w:rPr>
        <w:t>4) DataBase : 박지석, 허현강</w:t>
      </w:r>
    </w:p>
    <w:p>
      <w:pPr>
        <w:spacing w:line="240"/>
        <w:rPr>
          <w:lang w:eastAsia="ko-KR"/>
          <w:rFonts w:ascii="맑은 고딕" w:eastAsia="맑은 고딕" w:hAnsi="맑은 고딕" w:cs="맑은 고딕" w:hint="eastAsia"/>
          <w:b w:val="0"/>
          <w:bCs w:val="0"/>
          <w:color w:val="000000"/>
          <w:sz w:val="20"/>
          <w:szCs w:val="20"/>
          <w:rtl w:val="off"/>
        </w:rPr>
      </w:pPr>
      <w:r>
        <w:rPr>
          <w:lang w:eastAsia="ko-KR"/>
          <w:rFonts w:ascii="맑은 고딕" w:eastAsia="맑은 고딕" w:hAnsi="맑은 고딕" w:cs="맑은 고딕" w:hint="eastAsia"/>
          <w:b w:val="0"/>
          <w:bCs w:val="0"/>
          <w:color w:val="000000"/>
          <w:sz w:val="20"/>
          <w:szCs w:val="20"/>
          <w:rtl w:val="off"/>
        </w:rPr>
        <w:t>5) 모델 구성 및 학습 : 허현강, 김솔미, 김영규, 박지석, 이현희</w:t>
      </w:r>
    </w:p>
    <w:p>
      <w:pPr>
        <w:spacing w:line="240"/>
        <w:rPr>
          <w:lang w:eastAsia="ko-KR"/>
          <w:rFonts w:ascii="맑은 고딕" w:eastAsia="맑은 고딕" w:hAnsi="맑은 고딕" w:cs="맑은 고딕" w:hint="eastAsia"/>
          <w:b/>
          <w:bCs/>
          <w:color w:val="000000"/>
          <w:sz w:val="22"/>
          <w:szCs w:val="22"/>
          <w:rtl w:val="off"/>
        </w:rPr>
      </w:pPr>
    </w:p>
    <w:p>
      <w:pPr>
        <w:spacing w:line="240"/>
        <w:rPr>
          <w:lang w:eastAsia="ko-KR"/>
          <w:rFonts w:ascii="맑은 고딕" w:eastAsia="맑은 고딕" w:hAnsi="맑은 고딕" w:cs="맑은 고딕" w:hint="eastAsia"/>
          <w:b/>
          <w:bCs/>
          <w:color w:val="000000"/>
          <w:sz w:val="22"/>
          <w:szCs w:val="22"/>
          <w:rtl w:val="off"/>
        </w:rPr>
      </w:pPr>
    </w:p>
    <w:p>
      <w:pPr>
        <w:spacing w:line="240"/>
        <w:rPr>
          <w:lang w:eastAsia="ko-KR"/>
          <w:rFonts w:ascii="맑은 고딕" w:eastAsia="맑은 고딕" w:hAnsi="맑은 고딕" w:cs="맑은 고딕" w:hint="eastAsia"/>
          <w:color w:val="000000"/>
          <w:szCs w:val="20"/>
          <w:rtl w:val="off"/>
        </w:rPr>
      </w:pPr>
      <w:r>
        <w:rPr>
          <w:lang w:eastAsia="ko-KR"/>
          <w:rFonts w:ascii="맑은 고딕" w:eastAsia="맑은 고딕" w:hAnsi="맑은 고딕" w:cs="맑은 고딕" w:hint="eastAsia"/>
          <w:b/>
          <w:bCs/>
          <w:color w:val="000000"/>
          <w:sz w:val="22"/>
          <w:szCs w:val="22"/>
          <w:rtl w:val="off"/>
        </w:rPr>
        <w:t>③ WBS</w:t>
      </w:r>
    </w:p>
    <w:p>
      <w:pPr>
        <w:spacing w:line="240"/>
        <w:rPr>
          <w:lang w:eastAsia="ko-KR"/>
          <w:rFonts w:ascii="맑은 고딕" w:eastAsia="맑은 고딕" w:hAnsi="맑은 고딕" w:cs="맑은 고딕" w:hint="eastAsia"/>
          <w:b/>
          <w:bCs/>
          <w:color w:val="000000"/>
          <w:sz w:val="22"/>
          <w:szCs w:val="22"/>
          <w:rtl w:val="off"/>
        </w:rPr>
      </w:pPr>
      <w:r>
        <w:rPr>
          <w:lang w:eastAsia="ko-KR"/>
          <w:rFonts w:ascii="맑은 고딕" w:eastAsia="맑은 고딕" w:hAnsi="맑은 고딕" w:cs="맑은 고딕" w:hint="eastAsia"/>
          <w:b/>
          <w:bCs/>
          <w:color w:val="000000"/>
          <w:sz w:val="22"/>
          <w:szCs w:val="20"/>
          <w:rtl w:val="off"/>
        </w:rPr>
        <w:drawing>
          <wp:inline distT="0" distB="0" distL="0" distR="0">
            <wp:extent cx="5731510" cy="2570695"/>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5731510" cy="2570695"/>
                    </a:xfrm>
                    <a:prstGeom prst="rect"/>
                  </pic:spPr>
                </pic:pic>
              </a:graphicData>
            </a:graphic>
          </wp:inline>
        </w:drawing>
      </w:r>
    </w:p>
    <w:p>
      <w:pPr>
        <w:spacing w:line="240"/>
        <w:rPr>
          <w:lang w:eastAsia="ko-KR"/>
          <w:rFonts w:ascii="맑은 고딕" w:eastAsia="맑은 고딕" w:hAnsi="맑은 고딕" w:cs="맑은 고딕"/>
          <w:b/>
          <w:bCs/>
          <w:color w:val="000000"/>
          <w:sz w:val="22"/>
          <w:szCs w:val="22"/>
          <w:rtl w:val="off"/>
        </w:rPr>
      </w:pPr>
      <w:r>
        <w:rPr>
          <w:lang w:eastAsia="ko-KR"/>
          <w:rFonts w:ascii="맑은 고딕" w:eastAsia="맑은 고딕" w:hAnsi="맑은 고딕" w:cs="맑은 고딕" w:hint="eastAsia"/>
          <w:b/>
          <w:bCs/>
          <w:color w:val="000000"/>
          <w:sz w:val="22"/>
          <w:szCs w:val="22"/>
          <w:rtl w:val="off"/>
        </w:rPr>
        <w:t>④ 문제 정의</w:t>
      </w:r>
    </w:p>
    <w:p>
      <w:pPr>
        <w:spacing w:line="240"/>
        <w:rPr>
          <w:lang w:eastAsia="ko-KR"/>
          <w:rFonts w:ascii="맑은 고딕" w:eastAsia="맑은 고딕" w:hAnsi="맑은 고딕" w:cs="맑은 고딕" w:hint="eastAsia"/>
          <w:color w:val="000000"/>
          <w:szCs w:val="20"/>
          <w:rtl w:val="off"/>
        </w:rPr>
      </w:pPr>
      <w:r>
        <w:rPr>
          <w:lang w:eastAsia="ko-KR"/>
          <w:rFonts w:ascii="맑은 고딕" w:eastAsia="맑은 고딕" w:hAnsi="맑은 고딕" w:cs="맑은 고딕" w:hint="eastAsia"/>
          <w:color w:val="000000"/>
          <w:szCs w:val="20"/>
          <w:rtl w:val="off"/>
        </w:rPr>
        <w:t xml:space="preserve">학생들의 학습 결손이 발생한 영역을 정확하게 추적하지 못해 학생들 간의 학습 격차가 벌어지고 있다. 이에 따라 학생들의 기초학력을 보장해 주지 못하고 있는 상황이다. </w:t>
      </w:r>
      <w:r>
        <w:rPr>
          <w:rStyle w:val="a7"/>
          <w:lang w:eastAsia="ko-KR"/>
          <w:rFonts w:ascii="맑은 고딕" w:eastAsia="맑은 고딕" w:hAnsi="맑은 고딕" w:cs="맑은 고딕" w:hint="eastAsia"/>
          <w:color w:val="000000"/>
          <w:szCs w:val="20"/>
          <w:rtl w:val="off"/>
        </w:rPr>
        <w:footnoteReference w:id="2"/>
      </w:r>
      <w:r>
        <w:rPr>
          <w:lang w:eastAsia="ko-KR"/>
          <w:rFonts w:ascii="맑은 고딕" w:eastAsia="맑은 고딕" w:hAnsi="맑은 고딕" w:cs="맑은 고딕" w:hint="eastAsia"/>
          <w:color w:val="000000"/>
          <w:szCs w:val="20"/>
          <w:rtl w:val="off"/>
        </w:rPr>
        <w:t>기초학력 보장법 시행에 따라, 모든 학생의 능력에 따라 교육을 받을 수 있도록 학습 결손을 추적하는 모델을 바탕으로 학생 개개인의 수학 학습 성취도를 향상시켜, 학생들 간의 학습 격차를 줄이고자 한다.</w:t>
      </w:r>
    </w:p>
    <w:p>
      <w:pPr>
        <w:spacing w:after="0" w:line="360" w:lineRule="auto"/>
        <w:textAlignment w:val="baseline"/>
        <w:rPr>
          <w:lang w:eastAsia="ko-KR"/>
          <w:rFonts w:hint="eastAsia"/>
          <w:rtl w:val="off"/>
        </w:rPr>
      </w:pPr>
      <w:r>
        <w:rPr>
          <w:lang w:eastAsia="ko-KR"/>
          <w:rFonts w:ascii="맑은 고딕" w:eastAsia="맑은 고딕" w:hAnsi="맑은 고딕" w:cs="맑은 고딕" w:hint="eastAsia"/>
          <w:b/>
          <w:bCs/>
          <w:color w:val="000000"/>
          <w:sz w:val="22"/>
          <w:szCs w:val="22"/>
          <w:rtl w:val="off"/>
        </w:rPr>
        <w:t xml:space="preserve">⑤ </w:t>
      </w:r>
      <w:r>
        <w:rPr>
          <w:lang w:eastAsia="ko-KR"/>
          <w:rFonts w:ascii="맑은 고딕" w:eastAsia="맑은 고딕" w:hAnsi="맑은 고딕" w:cs="맑은 고딕" w:hint="eastAsia"/>
          <w:b/>
          <w:bCs/>
          <w:color w:val="000000"/>
          <w:sz w:val="22"/>
          <w:szCs w:val="22"/>
          <w:rtl w:val="off"/>
        </w:rPr>
        <w:t>요구사항</w:t>
      </w:r>
    </w:p>
    <w:tbl>
      <w:tblPr>
        <w:tblStyle w:val="a0"/>
        <w:tblW w:w="9024" w:type="dxa"/>
        <w:tblLook w:val="04A0" w:firstRow="1" w:lastRow="0" w:firstColumn="1" w:lastColumn="0" w:noHBand="0" w:noVBand="1"/>
        <w:jc w:val="center"/>
        <w:tblCellSpacing w:w="-2" w:type="dxa"/>
        <w:tblLayout w:type="autofit"/>
        <w:tblCellMar>
          <w:top w:w="0" w:type="dxa"/>
          <w:left w:w="108" w:type="dxa"/>
          <w:bottom w:w="0" w:type="dxa"/>
          <w:right w:w="108" w:type="dxa"/>
        </w:tblCellMar>
      </w:tblPr>
      <w:tblGrid>
        <w:gridCol w:w="1733"/>
        <w:gridCol w:w="6593"/>
        <w:gridCol w:w="697"/>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shd w:val="clear" w:color="auto" w:fill="E7E6E6" w:themeFill="lt2"/>
          </w:tcPr>
          <w:p>
            <w:pPr>
              <w:jc w:val="center"/>
              <w:rPr>
                <w:lang w:eastAsia="ko-KR"/>
                <w:rFonts w:hint="eastAsia"/>
                <w:rtl w:val="off"/>
              </w:rPr>
            </w:pPr>
            <w:r>
              <w:rPr>
                <w:lang w:eastAsia="ko-KR"/>
                <w:rFonts w:hint="eastAsia"/>
                <w:rtl w:val="off"/>
              </w:rPr>
              <w:t>구분</w:t>
            </w:r>
          </w:p>
        </w:tc>
        <w:tc>
          <w:tcPr>
            <w:tcW w:w="6593" w:type="dxa"/>
            <w:shd w:val="clear" w:color="auto" w:fill="E7E6E6" w:themeFill="lt2"/>
          </w:tcPr>
          <w:p>
            <w:pPr>
              <w:cnfStyle w:val="100000000000" w:firstRow="1" w:lastRow="0" w:firstColumn="0" w:lastColumn="0" w:oddVBand="0" w:evenVBand="0" w:oddHBand="0" w:evenHBand="0" w:firstRowFirstColumn="0" w:firstRowLastColumn="0" w:lastRowFirstColumn="0" w:lastRowLastColumn="0"/>
              <w:jc w:val="center"/>
              <w:rPr>
                <w:lang w:eastAsia="ko-KR"/>
                <w:rFonts w:hint="eastAsia"/>
                <w:rtl w:val="off"/>
              </w:rPr>
            </w:pPr>
            <w:r>
              <w:rPr>
                <w:lang w:eastAsia="ko-KR"/>
                <w:rFonts w:hint="eastAsia"/>
                <w:rtl w:val="off"/>
              </w:rPr>
              <w:t>요구사항</w:t>
            </w:r>
          </w:p>
        </w:tc>
        <w:tc>
          <w:tcPr>
            <w:tcW w:w="697" w:type="dxa"/>
            <w:shd w:val="clear" w:color="auto" w:fill="E7E6E6" w:themeFill="lt2"/>
          </w:tcPr>
          <w:p>
            <w:pPr>
              <w:cnfStyle w:val="100000000000" w:firstRow="1" w:lastRow="0" w:firstColumn="0" w:lastColumn="0" w:oddVBand="0" w:evenVBand="0" w:oddHBand="0" w:evenHBand="0" w:firstRowFirstColumn="0" w:firstRowLastColumn="0" w:lastRowFirstColumn="0" w:lastRowLastColumn="0"/>
              <w:jc w:val="center"/>
              <w:rPr>
                <w:lang w:eastAsia="ko-KR"/>
                <w:rFonts w:hint="eastAsia"/>
                <w:rtl w:val="off"/>
              </w:rPr>
            </w:pPr>
            <w:r>
              <w:rPr>
                <w:lang w:eastAsia="ko-KR"/>
                <w:rFonts w:hint="eastAsia"/>
                <w:rtl w:val="off"/>
              </w:rPr>
              <w:t>가능 여부</w:t>
            </w:r>
          </w:p>
        </w:tc>
      </w:tr>
      <w:tr>
        <w:trPr/>
        <w:tc>
          <w:tcPr>
            <w:cnfStyle w:val="001000000000" w:firstRow="0" w:lastRow="0" w:firstColumn="1" w:lastColumn="0" w:oddVBand="0" w:evenVBand="0" w:oddHBand="0" w:evenHBand="0" w:firstRowFirstColumn="0" w:firstRowLastColumn="0" w:lastRowFirstColumn="0" w:lastRowLastColumn="0"/>
            <w:tcW w:w="1733" w:type="dxa"/>
            <w:vMerge w:val="restart"/>
          </w:tcPr>
          <w:p>
            <w:pPr>
              <w:rPr>
                <w:lang w:eastAsia="ko-KR"/>
                <w:rFonts w:hint="eastAsia"/>
                <w:rtl w:val="off"/>
              </w:rPr>
            </w:pPr>
            <w:r>
              <w:rPr>
                <w:lang w:eastAsia="ko-KR"/>
                <w:rFonts w:hint="eastAsia"/>
                <w:rtl w:val="off"/>
              </w:rPr>
              <w:t>프로그램 기본 요구사항</w:t>
            </w:r>
          </w:p>
        </w:tc>
        <w:tc>
          <w:tcPr>
            <w:tcW w:w="6593" w:type="dxa"/>
          </w:tcPr>
          <w:p>
            <w:pPr>
              <w:rPr>
                <w:lang w:eastAsia="ko-KR"/>
                <w:rFonts w:hint="eastAsia"/>
                <w:rtl w:val="off"/>
              </w:rPr>
            </w:pPr>
            <w:r>
              <w:rPr>
                <w:lang w:eastAsia="ko-KR"/>
                <w:rFonts w:hint="eastAsia"/>
                <w:rtl w:val="off"/>
              </w:rPr>
              <w:t>OS : Window 10, 11</w:t>
            </w:r>
          </w:p>
        </w:tc>
        <w:tc>
          <w:tcPr>
            <w:tcW w:w="697" w:type="dxa"/>
          </w:tcPr>
          <w:p>
            <w:pPr>
              <w:jc w:val="center"/>
              <w:rPr>
                <w:lang w:eastAsia="ko-KR"/>
                <w:rFonts w:hint="eastAsia"/>
                <w:rtl w:val="off"/>
              </w:rPr>
            </w:pPr>
            <w:r>
              <w:rPr>
                <w:lang w:eastAsia="ko-KR"/>
                <w:rFonts w:hint="eastAsia"/>
                <w:rtl w:val="off"/>
              </w:rPr>
              <w:t>가능</w:t>
            </w:r>
          </w:p>
        </w:tc>
      </w:tr>
      <w:tr>
        <w:trPr/>
        <w:tc>
          <w:tcPr>
            <w:cnfStyle w:val="001000000000" w:firstRow="0" w:lastRow="0" w:firstColumn="1" w:lastColumn="0" w:oddVBand="0" w:evenVBand="0" w:oddHBand="0" w:evenHBand="0" w:firstRowFirstColumn="0" w:firstRowLastColumn="0" w:lastRowFirstColumn="0" w:lastRowLastColumn="0"/>
            <w:tcW w:w="1733" w:type="dxa"/>
            <w:vMerge w:val="continue"/>
          </w:tcPr>
          <w:p>
            <w:pPr>
              <w:rPr>
                <w:lang w:eastAsia="ko-KR"/>
                <w:rFonts w:hint="eastAsia"/>
                <w:rtl w:val="off"/>
              </w:rPr>
            </w:pPr>
          </w:p>
        </w:tc>
        <w:tc>
          <w:tcPr>
            <w:tcW w:w="6593" w:type="dxa"/>
          </w:tcPr>
          <w:p>
            <w:pPr>
              <w:rPr>
                <w:lang w:eastAsia="ko-KR"/>
                <w:rFonts w:hint="eastAsia"/>
                <w:rtl w:val="off"/>
              </w:rPr>
            </w:pPr>
            <w:r>
              <w:rPr>
                <w:lang w:eastAsia="ko-KR"/>
                <w:rFonts w:hint="eastAsia"/>
                <w:rtl w:val="off"/>
              </w:rPr>
              <w:t>RDBMS : PostgreSQL</w:t>
            </w:r>
          </w:p>
          <w:p>
            <w:pPr>
              <w:rPr>
                <w:lang w:eastAsia="ko-KR"/>
                <w:rFonts w:hint="eastAsia"/>
                <w:rtl w:val="off"/>
              </w:rPr>
            </w:pPr>
            <w:r>
              <w:rPr>
                <w:lang w:eastAsia="ko-KR"/>
                <w:rFonts w:hint="eastAsia"/>
                <w:rtl w:val="off"/>
              </w:rPr>
              <w:t>NoSQL : MongoDB</w:t>
            </w:r>
          </w:p>
        </w:tc>
        <w:tc>
          <w:tcPr>
            <w:tcW w:w="697" w:type="dxa"/>
          </w:tcPr>
          <w:p>
            <w:pPr>
              <w:jc w:val="center"/>
              <w:rPr>
                <w:lang w:eastAsia="ko-KR"/>
                <w:rFonts w:hint="eastAsia"/>
                <w:rtl w:val="off"/>
              </w:rPr>
            </w:pPr>
            <w:r>
              <w:rPr>
                <w:lang w:eastAsia="ko-KR"/>
                <w:rFonts w:hint="eastAsia"/>
                <w:rtl w:val="off"/>
              </w:rPr>
              <w:t>가능</w:t>
            </w:r>
          </w:p>
        </w:tc>
      </w:tr>
      <w:tr>
        <w:trPr/>
        <w:tc>
          <w:tcPr>
            <w:cnfStyle w:val="001000000000" w:firstRow="0" w:lastRow="0" w:firstColumn="1" w:lastColumn="0" w:oddVBand="0" w:evenVBand="0" w:oddHBand="0" w:evenHBand="0" w:firstRowFirstColumn="0" w:firstRowLastColumn="0" w:lastRowFirstColumn="0" w:lastRowLastColumn="0"/>
            <w:tcW w:w="1733" w:type="dxa"/>
            <w:vMerge w:val="continue"/>
          </w:tcPr>
          <w:p>
            <w:pPr>
              <w:rPr>
                <w:lang w:eastAsia="ko-KR"/>
                <w:rFonts w:hint="eastAsia"/>
                <w:rtl w:val="off"/>
              </w:rPr>
            </w:pPr>
          </w:p>
        </w:tc>
        <w:tc>
          <w:tcPr>
            <w:tcW w:w="6593" w:type="dxa"/>
          </w:tcPr>
          <w:p>
            <w:pPr>
              <w:rPr>
                <w:lang w:eastAsia="ko-KR"/>
                <w:rFonts w:hint="eastAsia"/>
                <w:rtl w:val="off"/>
              </w:rPr>
            </w:pPr>
            <w:r>
              <w:rPr>
                <w:lang w:eastAsia="ko-KR"/>
                <w:rFonts w:hint="eastAsia"/>
                <w:rtl w:val="off"/>
              </w:rPr>
              <w:t>Python 3.8 or later</w:t>
            </w:r>
          </w:p>
        </w:tc>
        <w:tc>
          <w:tcPr>
            <w:tcW w:w="697" w:type="dxa"/>
          </w:tcPr>
          <w:p>
            <w:pPr>
              <w:jc w:val="center"/>
              <w:rPr>
                <w:lang w:eastAsia="ko-KR"/>
                <w:rFonts w:hint="eastAsia"/>
                <w:rtl w:val="off"/>
              </w:rPr>
            </w:pPr>
            <w:r>
              <w:rPr>
                <w:lang w:eastAsia="ko-KR"/>
                <w:rFonts w:hint="eastAsia"/>
                <w:rtl w:val="off"/>
              </w:rPr>
              <w:t>가능</w:t>
            </w:r>
          </w:p>
        </w:tc>
      </w:tr>
      <w:tr>
        <w:trPr/>
        <w:tc>
          <w:tcPr>
            <w:cnfStyle w:val="001000000000" w:firstRow="0" w:lastRow="0" w:firstColumn="1" w:lastColumn="0" w:oddVBand="0" w:evenVBand="0" w:oddHBand="0" w:evenHBand="0" w:firstRowFirstColumn="0" w:firstRowLastColumn="0" w:lastRowFirstColumn="0" w:lastRowLastColumn="0"/>
            <w:tcW w:w="1733" w:type="dxa"/>
            <w:vMerge w:val="continue"/>
          </w:tcPr>
          <w:p>
            <w:pPr>
              <w:rPr>
                <w:lang w:eastAsia="ko-KR"/>
                <w:rFonts w:hint="eastAsia"/>
                <w:rtl w:val="off"/>
              </w:rPr>
            </w:pPr>
          </w:p>
        </w:tc>
        <w:tc>
          <w:tcPr>
            <w:tcW w:w="6593" w:type="dxa"/>
          </w:tcPr>
          <w:p>
            <w:pPr>
              <w:rPr>
                <w:lang w:eastAsia="ko-KR"/>
                <w:rFonts w:hint="eastAsia"/>
                <w:rtl w:val="off"/>
              </w:rPr>
            </w:pPr>
            <w:r>
              <w:rPr>
                <w:lang w:eastAsia="ko-KR"/>
                <w:rFonts w:hint="eastAsia"/>
                <w:rtl w:val="off"/>
              </w:rPr>
              <w:t xml:space="preserve">공개 및 상업적 이용이 가능한 라이선스 </w:t>
            </w:r>
          </w:p>
        </w:tc>
        <w:tc>
          <w:tcPr>
            <w:tcW w:w="697" w:type="dxa"/>
          </w:tcPr>
          <w:p>
            <w:pPr>
              <w:jc w:val="center"/>
              <w:rPr>
                <w:lang w:eastAsia="ko-KR"/>
                <w:rFonts w:hint="eastAsia"/>
                <w:rtl w:val="off"/>
              </w:rPr>
            </w:pPr>
            <w:r>
              <w:rPr>
                <w:lang w:eastAsia="ko-KR"/>
                <w:rFonts w:hint="eastAsia"/>
                <w:rtl w:val="off"/>
              </w:rPr>
              <w:t>가능</w:t>
            </w:r>
          </w:p>
          <w:p>
            <w:pPr>
              <w:jc w:val="center"/>
              <w:rPr>
                <w:lang w:eastAsia="ko-KR"/>
                <w:rFonts w:hint="eastAsia"/>
                <w:rtl w:val="off"/>
              </w:rPr>
            </w:pPr>
          </w:p>
        </w:tc>
      </w:tr>
      <w:tr>
        <w:trPr/>
        <w:tc>
          <w:tcPr>
            <w:cnfStyle w:val="001000000000" w:firstRow="0" w:lastRow="0" w:firstColumn="1" w:lastColumn="0" w:oddVBand="0" w:evenVBand="0" w:oddHBand="0" w:evenHBand="0" w:firstRowFirstColumn="0" w:firstRowLastColumn="0" w:lastRowFirstColumn="0" w:lastRowLastColumn="0"/>
            <w:tcW w:w="1733" w:type="dxa"/>
            <w:vMerge w:val="restart"/>
          </w:tcPr>
          <w:p>
            <w:pPr>
              <w:rPr>
                <w:lang w:eastAsia="ko-KR"/>
                <w:rFonts w:hint="eastAsia"/>
                <w:rtl w:val="off"/>
              </w:rPr>
            </w:pPr>
            <w:r>
              <w:rPr>
                <w:lang w:eastAsia="ko-KR"/>
                <w:rFonts w:hint="eastAsia"/>
                <w:rtl w:val="off"/>
              </w:rPr>
              <w:t>필수 구축 내용 요구사항</w:t>
            </w:r>
          </w:p>
        </w:tc>
        <w:tc>
          <w:tcPr>
            <w:tcW w:w="6593" w:type="dxa"/>
          </w:tcPr>
          <w:p>
            <w:pPr>
              <w:rPr>
                <w:lang w:eastAsia="ko-KR"/>
                <w:rFonts w:hint="eastAsia"/>
                <w:rtl w:val="off"/>
              </w:rPr>
            </w:pPr>
            <w:r>
              <w:rPr>
                <w:lang w:eastAsia="ko-KR"/>
                <w:rFonts w:hint="eastAsia"/>
                <w:rtl w:val="off"/>
              </w:rPr>
              <w:t>KST에 기반한 초등수학 학습공간 도식화</w:t>
            </w:r>
          </w:p>
        </w:tc>
        <w:tc>
          <w:tcPr>
            <w:tcW w:w="697" w:type="dxa"/>
          </w:tcPr>
          <w:p>
            <w:pPr>
              <w:jc w:val="center"/>
              <w:rPr>
                <w:lang w:eastAsia="ko-KR"/>
                <w:rFonts w:hint="eastAsia"/>
                <w:rtl w:val="off"/>
              </w:rPr>
            </w:pPr>
            <w:r>
              <w:rPr>
                <w:lang w:eastAsia="ko-KR"/>
                <w:rFonts w:hint="eastAsia"/>
                <w:rtl w:val="off"/>
              </w:rPr>
              <w:t>가능</w:t>
            </w:r>
          </w:p>
        </w:tc>
      </w:tr>
      <w:tr>
        <w:trPr/>
        <w:tc>
          <w:tcPr>
            <w:cnfStyle w:val="001000000000" w:firstRow="0" w:lastRow="0" w:firstColumn="1" w:lastColumn="0" w:oddVBand="0" w:evenVBand="0" w:oddHBand="0" w:evenHBand="0" w:firstRowFirstColumn="0" w:firstRowLastColumn="0" w:lastRowFirstColumn="0" w:lastRowLastColumn="0"/>
            <w:tcW w:w="1733" w:type="dxa"/>
            <w:vMerge w:val="continue"/>
          </w:tcPr>
          <w:p>
            <w:pPr>
              <w:rPr>
                <w:lang w:eastAsia="ko-KR"/>
                <w:rFonts w:hint="eastAsia"/>
                <w:rtl w:val="off"/>
              </w:rPr>
            </w:pPr>
          </w:p>
        </w:tc>
        <w:tc>
          <w:tcPr>
            <w:tcW w:w="6593" w:type="dxa"/>
          </w:tcPr>
          <w:p>
            <w:pPr>
              <w:rPr>
                <w:lang w:eastAsia="ko-KR"/>
                <w:rFonts w:hint="eastAsia"/>
                <w:rtl w:val="off"/>
              </w:rPr>
            </w:pPr>
            <w:r>
              <w:rPr>
                <w:lang w:eastAsia="ko-KR"/>
                <w:rFonts w:hint="eastAsia"/>
                <w:rtl w:val="off"/>
              </w:rPr>
              <w:t>KST에 기반한 AI 모델 구현</w:t>
            </w:r>
          </w:p>
        </w:tc>
        <w:tc>
          <w:tcPr>
            <w:tcW w:w="697" w:type="dxa"/>
          </w:tcPr>
          <w:p>
            <w:pPr>
              <w:jc w:val="center"/>
              <w:rPr>
                <w:lang w:eastAsia="ko-KR"/>
                <w:rFonts w:hint="eastAsia"/>
                <w:rtl w:val="off"/>
              </w:rPr>
            </w:pPr>
            <w:r>
              <w:rPr>
                <w:lang w:eastAsia="ko-KR"/>
                <w:rFonts w:hint="eastAsia"/>
                <w:rtl w:val="off"/>
              </w:rPr>
              <w:t>가능</w:t>
            </w:r>
          </w:p>
        </w:tc>
      </w:tr>
      <w:tr>
        <w:trPr/>
        <w:tc>
          <w:tcPr>
            <w:cnfStyle w:val="001000000000" w:firstRow="0" w:lastRow="0" w:firstColumn="1" w:lastColumn="0" w:oddVBand="0" w:evenVBand="0" w:oddHBand="0" w:evenHBand="0" w:firstRowFirstColumn="0" w:firstRowLastColumn="0" w:lastRowFirstColumn="0" w:lastRowLastColumn="0"/>
            <w:tcW w:w="1733" w:type="dxa"/>
            <w:vMerge w:val="continue"/>
          </w:tcPr>
          <w:p>
            <w:pPr>
              <w:rPr>
                <w:lang w:eastAsia="ko-KR"/>
                <w:rFonts w:hint="eastAsia"/>
                <w:rtl w:val="off"/>
              </w:rPr>
            </w:pPr>
          </w:p>
        </w:tc>
        <w:tc>
          <w:tcPr>
            <w:tcW w:w="6593" w:type="dxa"/>
          </w:tcPr>
          <w:p>
            <w:pPr>
              <w:rPr>
                <w:lang w:eastAsia="ko-KR"/>
                <w:rFonts w:hint="eastAsia"/>
                <w:rtl w:val="off"/>
              </w:rPr>
            </w:pPr>
            <w:r>
              <w:rPr>
                <w:lang w:eastAsia="ko-KR"/>
                <w:rFonts w:hint="eastAsia"/>
                <w:rtl w:val="off"/>
              </w:rPr>
              <w:t xml:space="preserve">2022 개정 교육과정 참조 </w:t>
            </w:r>
          </w:p>
        </w:tc>
        <w:tc>
          <w:tcPr>
            <w:tcW w:w="697" w:type="dxa"/>
          </w:tcPr>
          <w:p>
            <w:pPr>
              <w:jc w:val="center"/>
              <w:rPr>
                <w:lang w:eastAsia="ko-KR"/>
                <w:rFonts w:hint="eastAsia"/>
                <w:rtl w:val="off"/>
              </w:rPr>
            </w:pPr>
            <w:r>
              <w:rPr>
                <w:lang w:eastAsia="ko-KR"/>
                <w:rFonts w:hint="eastAsia"/>
                <w:rtl w:val="off"/>
              </w:rPr>
              <w:t>가능</w:t>
            </w:r>
          </w:p>
        </w:tc>
      </w:tr>
      <w:tr>
        <w:trPr/>
        <w:tc>
          <w:tcPr>
            <w:cnfStyle w:val="001000000000" w:firstRow="0" w:lastRow="0" w:firstColumn="1" w:lastColumn="0" w:oddVBand="0" w:evenVBand="0" w:oddHBand="0" w:evenHBand="0" w:firstRowFirstColumn="0" w:firstRowLastColumn="0" w:lastRowFirstColumn="0" w:lastRowLastColumn="0"/>
            <w:tcW w:w="1733" w:type="dxa"/>
            <w:vMerge w:val="restart"/>
          </w:tcPr>
          <w:p>
            <w:pPr>
              <w:rPr>
                <w:lang w:eastAsia="ko-KR"/>
                <w:rFonts w:hint="eastAsia"/>
                <w:rtl w:val="off"/>
              </w:rPr>
            </w:pPr>
            <w:r>
              <w:rPr>
                <w:lang w:eastAsia="ko-KR"/>
                <w:rFonts w:hint="eastAsia"/>
                <w:rtl w:val="off"/>
              </w:rPr>
              <w:t>테스트 계획</w:t>
            </w:r>
          </w:p>
        </w:tc>
        <w:tc>
          <w:tcPr>
            <w:tcW w:w="6593" w:type="dxa"/>
          </w:tcPr>
          <w:p>
            <w:pPr>
              <w:rPr>
                <w:lang w:eastAsia="ko-KR"/>
                <w:rFonts w:hint="eastAsia"/>
                <w:rtl w:val="off"/>
              </w:rPr>
            </w:pPr>
            <w:r>
              <w:rPr>
                <w:lang w:eastAsia="ko-KR"/>
                <w:rFonts w:hint="eastAsia"/>
                <w:rtl w:val="off"/>
              </w:rPr>
              <w:t>요구사항별 적합/부적합 판정을 위한 테스트 방안 제시</w:t>
            </w:r>
          </w:p>
        </w:tc>
        <w:tc>
          <w:tcPr>
            <w:tcW w:w="697" w:type="dxa"/>
          </w:tcPr>
          <w:p>
            <w:pPr>
              <w:jc w:val="center"/>
              <w:rPr>
                <w:lang w:eastAsia="ko-KR"/>
                <w:rFonts w:hint="eastAsia"/>
                <w:rtl w:val="off"/>
              </w:rPr>
            </w:pPr>
            <w:r>
              <w:rPr>
                <w:lang w:eastAsia="ko-KR"/>
                <w:rFonts w:hint="eastAsia"/>
                <w:rtl w:val="off"/>
              </w:rPr>
              <w:t>가능</w:t>
            </w:r>
          </w:p>
        </w:tc>
      </w:tr>
      <w:tr>
        <w:trPr/>
        <w:tc>
          <w:tcPr>
            <w:cnfStyle w:val="001000000000" w:firstRow="0" w:lastRow="0" w:firstColumn="1" w:lastColumn="0" w:oddVBand="0" w:evenVBand="0" w:oddHBand="0" w:evenHBand="0" w:firstRowFirstColumn="0" w:firstRowLastColumn="0" w:lastRowFirstColumn="0" w:lastRowLastColumn="0"/>
            <w:tcW w:w="1733" w:type="dxa"/>
            <w:vMerge w:val="continue"/>
          </w:tcPr>
          <w:p>
            <w:pPr>
              <w:rPr>
                <w:lang w:eastAsia="ko-KR"/>
                <w:rFonts w:hint="eastAsia"/>
                <w:rtl w:val="off"/>
              </w:rPr>
            </w:pPr>
          </w:p>
        </w:tc>
        <w:tc>
          <w:tcPr>
            <w:tcW w:w="6593" w:type="dxa"/>
          </w:tcPr>
          <w:p>
            <w:pPr>
              <w:rPr>
                <w:lang w:eastAsia="ko-KR"/>
                <w:rFonts w:hint="eastAsia"/>
                <w:rtl w:val="off"/>
              </w:rPr>
            </w:pPr>
            <w:r>
              <w:rPr>
                <w:lang w:eastAsia="ko-KR"/>
                <w:rFonts w:hint="eastAsia"/>
                <w:rtl w:val="off"/>
              </w:rPr>
              <w:t>부적합 항목에 대한 문서화 및 개선방안 제시</w:t>
            </w:r>
          </w:p>
        </w:tc>
        <w:tc>
          <w:tcPr>
            <w:tcW w:w="697" w:type="dxa"/>
          </w:tcPr>
          <w:p>
            <w:pPr>
              <w:jc w:val="center"/>
              <w:rPr>
                <w:lang w:eastAsia="ko-KR"/>
                <w:rFonts w:hint="eastAsia"/>
                <w:rtl w:val="off"/>
              </w:rPr>
            </w:pPr>
            <w:r>
              <w:rPr>
                <w:lang w:eastAsia="ko-KR"/>
                <w:rFonts w:hint="eastAsia"/>
                <w:rtl w:val="off"/>
              </w:rPr>
              <w:t>가능</w:t>
            </w:r>
          </w:p>
        </w:tc>
      </w:tr>
      <w:tr>
        <w:trPr/>
        <w:tc>
          <w:tcPr>
            <w:cnfStyle w:val="001000000000" w:firstRow="0" w:lastRow="0" w:firstColumn="1" w:lastColumn="0" w:oddVBand="0" w:evenVBand="0" w:oddHBand="0" w:evenHBand="0" w:firstRowFirstColumn="0" w:firstRowLastColumn="0" w:lastRowFirstColumn="0" w:lastRowLastColumn="0"/>
            <w:tcW w:w="1733" w:type="dxa"/>
            <w:vMerge w:val="continue"/>
          </w:tcPr>
          <w:p>
            <w:pPr>
              <w:rPr>
                <w:lang w:eastAsia="ko-KR"/>
                <w:rFonts w:hint="eastAsia"/>
                <w:rtl w:val="off"/>
              </w:rPr>
            </w:pPr>
          </w:p>
        </w:tc>
        <w:tc>
          <w:tcPr>
            <w:tcW w:w="6593" w:type="dxa"/>
          </w:tcPr>
          <w:p>
            <w:pPr>
              <w:rPr>
                <w:lang w:eastAsia="ko-KR"/>
                <w:rFonts w:hint="eastAsia"/>
                <w:rtl w:val="off"/>
              </w:rPr>
            </w:pPr>
            <w:r>
              <w:rPr>
                <w:lang w:eastAsia="ko-KR"/>
                <w:rFonts w:hint="eastAsia"/>
                <w:rtl w:val="off"/>
              </w:rPr>
              <w:t>이후 발생하는 결함에 대한 수정</w:t>
            </w:r>
          </w:p>
        </w:tc>
        <w:tc>
          <w:tcPr>
            <w:tcW w:w="697" w:type="dxa"/>
          </w:tcPr>
          <w:p>
            <w:pPr>
              <w:jc w:val="center"/>
              <w:rPr>
                <w:lang w:eastAsia="ko-KR"/>
                <w:rFonts w:hint="eastAsia"/>
                <w:rtl w:val="off"/>
              </w:rPr>
            </w:pPr>
            <w:r>
              <w:rPr>
                <w:lang w:eastAsia="ko-KR"/>
                <w:rFonts w:hint="eastAsia"/>
                <w:rtl w:val="off"/>
              </w:rPr>
              <w:t>가능</w:t>
            </w:r>
          </w:p>
        </w:tc>
      </w:tr>
      <w:tr>
        <w:trPr>
          <w:trHeight w:val="731" w:hRule="atLeast"/>
        </w:trPr>
        <w:tc>
          <w:tcPr>
            <w:cnfStyle w:val="001000000000" w:firstRow="0" w:lastRow="0" w:firstColumn="1" w:lastColumn="0" w:oddVBand="0" w:evenVBand="0" w:oddHBand="0" w:evenHBand="0" w:firstRowFirstColumn="0" w:firstRowLastColumn="0" w:lastRowFirstColumn="0" w:lastRowLastColumn="0"/>
            <w:tcW w:w="1733" w:type="dxa"/>
            <w:vMerge w:val="restart"/>
          </w:tcPr>
          <w:p>
            <w:pPr>
              <w:rPr>
                <w:lang w:eastAsia="ko-KR"/>
                <w:rFonts w:hint="eastAsia"/>
                <w:rtl w:val="off"/>
              </w:rPr>
            </w:pPr>
            <w:r>
              <w:rPr>
                <w:lang w:eastAsia="ko-KR"/>
                <w:rFonts w:hint="eastAsia"/>
                <w:rtl w:val="off"/>
              </w:rPr>
              <w:t xml:space="preserve">서비스 성능 </w:t>
            </w:r>
          </w:p>
          <w:p>
            <w:pPr>
              <w:rPr>
                <w:lang w:eastAsia="ko-KR"/>
                <w:rFonts w:hint="eastAsia"/>
                <w:rtl w:val="off"/>
              </w:rPr>
            </w:pPr>
            <w:r>
              <w:rPr>
                <w:lang w:eastAsia="ko-KR"/>
                <w:rFonts w:hint="eastAsia"/>
                <w:rtl w:val="off"/>
              </w:rPr>
              <w:t>및 기능 보장</w:t>
            </w:r>
          </w:p>
        </w:tc>
        <w:tc>
          <w:tcPr>
            <w:tcW w:w="6593" w:type="dxa"/>
          </w:tcPr>
          <w:p>
            <w:pPr>
              <w:rPr>
                <w:lang w:eastAsia="ko-KR"/>
                <w:rFonts w:hint="eastAsia"/>
                <w:rtl w:val="off"/>
              </w:rPr>
            </w:pPr>
            <w:r>
              <w:rPr>
                <w:lang w:eastAsia="ko-KR"/>
                <w:rFonts w:hint="eastAsia"/>
                <w:rtl w:val="off"/>
              </w:rPr>
              <w:t>프로그램 동작이 요청 시간으로부터 3초 이상 소요될 경우, 프로세스 진행 안내 메시지를 출력</w:t>
            </w:r>
          </w:p>
        </w:tc>
        <w:tc>
          <w:tcPr>
            <w:tcW w:w="697" w:type="dxa"/>
          </w:tcPr>
          <w:p>
            <w:pPr>
              <w:jc w:val="center"/>
              <w:rPr>
                <w:lang w:eastAsia="ko-KR"/>
                <w:rFonts w:hint="eastAsia"/>
                <w:rtl w:val="off"/>
              </w:rPr>
            </w:pPr>
            <w:r>
              <w:rPr>
                <w:lang w:eastAsia="ko-KR"/>
                <w:rFonts w:hint="eastAsia"/>
                <w:rtl w:val="off"/>
              </w:rPr>
              <w:t>가능</w:t>
            </w:r>
          </w:p>
        </w:tc>
      </w:tr>
      <w:tr>
        <w:trPr/>
        <w:tc>
          <w:tcPr>
            <w:cnfStyle w:val="001000000000" w:firstRow="0" w:lastRow="0" w:firstColumn="1" w:lastColumn="0" w:oddVBand="0" w:evenVBand="0" w:oddHBand="0" w:evenHBand="0" w:firstRowFirstColumn="0" w:firstRowLastColumn="0" w:lastRowFirstColumn="0" w:lastRowLastColumn="0"/>
            <w:tcW w:w="1733" w:type="dxa"/>
            <w:vMerge w:val="continue"/>
          </w:tcPr>
          <w:p>
            <w:pPr>
              <w:rPr>
                <w:lang w:eastAsia="ko-KR"/>
                <w:rFonts w:hint="eastAsia"/>
                <w:rtl w:val="off"/>
              </w:rPr>
            </w:pPr>
          </w:p>
        </w:tc>
        <w:tc>
          <w:tcPr>
            <w:tcW w:w="6593" w:type="dxa"/>
          </w:tcPr>
          <w:p>
            <w:pPr>
              <w:rPr>
                <w:lang w:eastAsia="ko-KR"/>
                <w:rFonts w:hint="eastAsia"/>
                <w:rtl w:val="off"/>
              </w:rPr>
            </w:pPr>
            <w:r>
              <w:rPr>
                <w:lang w:eastAsia="ko-KR"/>
                <w:rFonts w:hint="eastAsia"/>
                <w:rtl w:val="off"/>
              </w:rPr>
              <w:t>오류 발생시 3초 이내에 오류 메시지 지시</w:t>
            </w:r>
          </w:p>
        </w:tc>
        <w:tc>
          <w:tcPr>
            <w:tcW w:w="697" w:type="dxa"/>
          </w:tcPr>
          <w:p>
            <w:pPr>
              <w:jc w:val="center"/>
              <w:rPr>
                <w:lang w:eastAsia="ko-KR"/>
                <w:rFonts w:hint="eastAsia"/>
                <w:rtl w:val="off"/>
              </w:rPr>
            </w:pPr>
            <w:r>
              <w:rPr>
                <w:lang w:eastAsia="ko-KR"/>
                <w:rFonts w:hint="eastAsia"/>
                <w:rtl w:val="off"/>
              </w:rPr>
              <w:t>가능</w:t>
            </w:r>
          </w:p>
        </w:tc>
      </w:tr>
      <w:tr>
        <w:trPr/>
        <w:tc>
          <w:tcPr>
            <w:cnfStyle w:val="001000000000" w:firstRow="0" w:lastRow="0" w:firstColumn="1" w:lastColumn="0" w:oddVBand="0" w:evenVBand="0" w:oddHBand="0" w:evenHBand="0" w:firstRowFirstColumn="0" w:firstRowLastColumn="0" w:lastRowFirstColumn="0" w:lastRowLastColumn="0"/>
            <w:tcW w:w="1733" w:type="dxa"/>
            <w:vMerge w:val="continue"/>
          </w:tcPr>
          <w:p>
            <w:pPr>
              <w:rPr>
                <w:lang w:eastAsia="ko-KR"/>
                <w:rFonts w:hint="eastAsia"/>
                <w:rtl w:val="off"/>
              </w:rPr>
            </w:pPr>
          </w:p>
        </w:tc>
        <w:tc>
          <w:tcPr>
            <w:tcW w:w="6593" w:type="dxa"/>
          </w:tcPr>
          <w:p>
            <w:pPr>
              <w:rPr>
                <w:lang w:eastAsia="ko-KR"/>
                <w:rFonts w:hint="eastAsia"/>
                <w:rtl w:val="off"/>
              </w:rPr>
            </w:pPr>
            <w:r>
              <w:rPr>
                <w:lang w:eastAsia="ko-KR"/>
                <w:rFonts w:hint="eastAsia"/>
                <w:rtl w:val="off"/>
              </w:rPr>
              <w:t>서비스 운영 중 추후 서비스 개선에 활용할 수 있도록 데이터 수집</w:t>
            </w:r>
          </w:p>
        </w:tc>
        <w:tc>
          <w:tcPr>
            <w:tcW w:w="697" w:type="dxa"/>
          </w:tcPr>
          <w:p>
            <w:pPr>
              <w:jc w:val="center"/>
              <w:rPr>
                <w:lang w:eastAsia="ko-KR"/>
                <w:rFonts w:hint="eastAsia"/>
                <w:rtl w:val="off"/>
              </w:rPr>
            </w:pPr>
            <w:r>
              <w:rPr>
                <w:lang w:eastAsia="ko-KR"/>
                <w:rFonts w:hint="eastAsia"/>
                <w:rtl w:val="off"/>
              </w:rPr>
              <w:t>가능</w:t>
            </w:r>
          </w:p>
        </w:tc>
      </w:tr>
      <w:tr>
        <w:trPr/>
        <w:tc>
          <w:tcPr>
            <w:cnfStyle w:val="001000000000" w:firstRow="0" w:lastRow="0" w:firstColumn="1" w:lastColumn="0" w:oddVBand="0" w:evenVBand="0" w:oddHBand="0" w:evenHBand="0" w:firstRowFirstColumn="0" w:firstRowLastColumn="0" w:lastRowFirstColumn="0" w:lastRowLastColumn="0"/>
            <w:tcW w:w="1733" w:type="dxa"/>
            <w:vMerge w:val="restart"/>
          </w:tcPr>
          <w:p>
            <w:pPr>
              <w:rPr>
                <w:lang w:eastAsia="ko-KR"/>
                <w:rFonts w:hint="eastAsia"/>
                <w:rtl w:val="off"/>
              </w:rPr>
            </w:pPr>
            <w:r>
              <w:rPr>
                <w:lang w:eastAsia="ko-KR"/>
                <w:rFonts w:hint="eastAsia"/>
                <w:rtl w:val="off"/>
              </w:rPr>
              <w:t>프로젝트 관리 요구사항</w:t>
            </w:r>
          </w:p>
        </w:tc>
        <w:tc>
          <w:tcPr>
            <w:tcW w:w="6593" w:type="dxa"/>
          </w:tcPr>
          <w:p>
            <w:pPr>
              <w:rPr>
                <w:lang w:eastAsia="ko-KR"/>
                <w:rFonts w:hint="eastAsia"/>
                <w:rtl w:val="off"/>
              </w:rPr>
            </w:pPr>
            <w:r>
              <w:rPr>
                <w:lang w:eastAsia="ko-KR"/>
                <w:rFonts w:hint="eastAsia"/>
                <w:rtl w:val="off"/>
              </w:rPr>
              <w:t>개발 기획서</w:t>
            </w:r>
          </w:p>
        </w:tc>
        <w:tc>
          <w:tcPr>
            <w:tcW w:w="697" w:type="dxa"/>
          </w:tcPr>
          <w:p>
            <w:pPr>
              <w:jc w:val="center"/>
              <w:rPr>
                <w:lang w:eastAsia="ko-KR"/>
                <w:rFonts w:hint="eastAsia"/>
                <w:rtl w:val="off"/>
              </w:rPr>
            </w:pPr>
            <w:r>
              <w:rPr>
                <w:lang w:eastAsia="ko-KR"/>
                <w:rFonts w:hint="eastAsia"/>
                <w:rtl w:val="off"/>
              </w:rPr>
              <w:t>가능</w:t>
            </w:r>
          </w:p>
        </w:tc>
      </w:tr>
      <w:tr>
        <w:trPr/>
        <w:tc>
          <w:tcPr>
            <w:cnfStyle w:val="001000000000" w:firstRow="0" w:lastRow="0" w:firstColumn="1" w:lastColumn="0" w:oddVBand="0" w:evenVBand="0" w:oddHBand="0" w:evenHBand="0" w:firstRowFirstColumn="0" w:firstRowLastColumn="0" w:lastRowFirstColumn="0" w:lastRowLastColumn="0"/>
            <w:tcW w:w="1733" w:type="dxa"/>
            <w:vMerge w:val="continue"/>
          </w:tcPr>
          <w:p>
            <w:pPr>
              <w:rPr>
                <w:lang w:eastAsia="ko-KR"/>
                <w:rFonts w:hint="eastAsia"/>
                <w:rtl w:val="off"/>
              </w:rPr>
            </w:pPr>
          </w:p>
        </w:tc>
        <w:tc>
          <w:tcPr>
            <w:tcW w:w="6593" w:type="dxa"/>
          </w:tcPr>
          <w:p>
            <w:pPr>
              <w:rPr>
                <w:lang w:eastAsia="ko-KR"/>
                <w:rFonts w:hint="eastAsia"/>
                <w:rtl w:val="off"/>
              </w:rPr>
            </w:pPr>
            <w:r>
              <w:rPr>
                <w:lang w:eastAsia="ko-KR"/>
                <w:rFonts w:hint="eastAsia"/>
                <w:rtl w:val="off"/>
              </w:rPr>
              <w:t xml:space="preserve">단계별 진행 상황 보고서 </w:t>
            </w:r>
          </w:p>
        </w:tc>
        <w:tc>
          <w:tcPr>
            <w:tcW w:w="697" w:type="dxa"/>
          </w:tcPr>
          <w:p>
            <w:pPr>
              <w:jc w:val="center"/>
              <w:rPr>
                <w:lang w:eastAsia="ko-KR"/>
                <w:rFonts w:hint="eastAsia"/>
                <w:rtl w:val="off"/>
              </w:rPr>
            </w:pPr>
            <w:r>
              <w:rPr>
                <w:lang w:eastAsia="ko-KR"/>
                <w:rFonts w:hint="eastAsia"/>
                <w:rtl w:val="off"/>
              </w:rPr>
              <w:t>가능</w:t>
            </w:r>
          </w:p>
        </w:tc>
      </w:tr>
      <w:tr>
        <w:trPr/>
        <w:tc>
          <w:tcPr>
            <w:cnfStyle w:val="001000000000" w:firstRow="0" w:lastRow="0" w:firstColumn="1" w:lastColumn="0" w:oddVBand="0" w:evenVBand="0" w:oddHBand="0" w:evenHBand="0" w:firstRowFirstColumn="0" w:firstRowLastColumn="0" w:lastRowFirstColumn="0" w:lastRowLastColumn="0"/>
            <w:tcW w:w="1733" w:type="dxa"/>
            <w:vMerge w:val="continue"/>
          </w:tcPr>
          <w:p>
            <w:pPr>
              <w:rPr>
                <w:lang w:eastAsia="ko-KR"/>
                <w:rFonts w:hint="eastAsia"/>
                <w:rtl w:val="off"/>
              </w:rPr>
            </w:pPr>
          </w:p>
        </w:tc>
        <w:tc>
          <w:tcPr>
            <w:tcW w:w="6593" w:type="dxa"/>
          </w:tcPr>
          <w:p>
            <w:pPr>
              <w:rPr>
                <w:lang w:eastAsia="ko-KR"/>
                <w:rFonts w:hint="eastAsia"/>
                <w:rtl w:val="off"/>
              </w:rPr>
            </w:pPr>
            <w:r>
              <w:rPr>
                <w:lang w:eastAsia="ko-KR"/>
                <w:rFonts w:hint="eastAsia"/>
                <w:rtl w:val="off"/>
              </w:rPr>
              <w:t>깃허브 업로드</w:t>
            </w:r>
          </w:p>
        </w:tc>
        <w:tc>
          <w:tcPr>
            <w:tcW w:w="697" w:type="dxa"/>
          </w:tcPr>
          <w:p>
            <w:pPr>
              <w:jc w:val="center"/>
              <w:rPr>
                <w:lang w:eastAsia="ko-KR"/>
                <w:rFonts w:hint="eastAsia"/>
                <w:rtl w:val="off"/>
              </w:rPr>
            </w:pPr>
            <w:r>
              <w:rPr>
                <w:lang w:eastAsia="ko-KR"/>
                <w:rFonts w:hint="eastAsia"/>
                <w:rtl w:val="off"/>
              </w:rPr>
              <w:t>가능</w:t>
            </w:r>
          </w:p>
        </w:tc>
      </w:tr>
    </w:tbl>
    <w:p>
      <w:pPr>
        <w:spacing w:after="0" w:line="240" w:lineRule="auto"/>
        <w:textAlignment w:val="baseline"/>
        <w:rPr>
          <w:lang w:eastAsia="ko-KR"/>
          <w:rFonts w:ascii="맑은 고딕" w:eastAsia="맑은 고딕" w:hAnsi="맑은 고딕" w:cs="맑은 고딕" w:hint="eastAsia"/>
          <w:color w:val="000000"/>
          <w:szCs w:val="20"/>
          <w:rtl w:val="off"/>
        </w:rPr>
      </w:pPr>
    </w:p>
    <w:p>
      <w:pPr>
        <w:spacing w:after="0" w:line="240" w:lineRule="auto"/>
        <w:textAlignment w:val="baseline"/>
        <w:rPr>
          <w:lang w:eastAsia="ko-KR"/>
          <w:rFonts w:ascii="맑은 고딕" w:eastAsia="맑은 고딕" w:hAnsi="맑은 고딕" w:cs="맑은 고딕" w:hint="eastAsia"/>
          <w:color w:val="000000"/>
          <w:szCs w:val="20"/>
          <w:rtl w:val="off"/>
        </w:rPr>
      </w:pPr>
    </w:p>
    <w:p>
      <w:pPr>
        <w:spacing w:after="0" w:line="240" w:lineRule="auto"/>
        <w:textAlignment w:val="baseline"/>
        <w:rPr>
          <w:lang w:eastAsia="ko-KR"/>
          <w:rFonts w:ascii="맑은 고딕" w:eastAsia="맑은 고딕" w:hAnsi="맑은 고딕" w:cs="맑은 고딕" w:hint="eastAsia"/>
          <w:b/>
          <w:bCs/>
          <w:color w:val="000000"/>
          <w:sz w:val="22"/>
          <w:szCs w:val="22"/>
          <w:rtl w:val="off"/>
        </w:rPr>
      </w:pPr>
      <w:r>
        <w:rPr>
          <w:lang w:eastAsia="ko-KR"/>
          <w:rFonts w:ascii="맑은 고딕" w:eastAsia="맑은 고딕" w:hAnsi="맑은 고딕" w:cs="맑은 고딕" w:hint="default"/>
          <w:b/>
          <w:bCs/>
          <w:color w:val="000000"/>
          <w:sz w:val="22"/>
          <w:szCs w:val="22"/>
          <w:rtl w:val="off"/>
        </w:rPr>
        <w:t>⑥ 관련 기술 현황</w:t>
      </w:r>
    </w:p>
    <w:p>
      <w:pPr>
        <w:spacing w:after="0" w:line="240" w:lineRule="auto"/>
        <w:textAlignment w:val="baseline"/>
        <w:rPr>
          <w:lang w:eastAsia="ko-KR"/>
          <w:rFonts w:hint="eastAsia"/>
          <w:rtl w:val="off"/>
        </w:rPr>
      </w:pPr>
      <w:r>
        <w:rPr>
          <w:lang w:eastAsia="ko-KR"/>
          <w:rFonts w:hint="eastAsia"/>
          <w:rtl w:val="off"/>
        </w:rPr>
        <w:t xml:space="preserve">최근 몇 년간 인공지능(AI) 기술의 발전은 교육 분야, 특히 학습 진단과 맞춤형 교육 설루션에서 큰 변화를 가져왔다. 학습 진단 AI 기술은 학생들의 학습 데이터를 분석하여 개인별 학습 성취도를 평가하고, 학습 결손을 파악해 맞춤형 학습 경로를 제공하는 데 중점이 있다. 이러한 기술은 학생들이 자신의 학습 상태를 실시간으로 점검하고, 학습 효과를 극대화할 수 있도록 지원하는 중요한 역할을 한다. </w:t>
      </w:r>
    </w:p>
    <w:p>
      <w:pPr>
        <w:spacing w:after="0" w:line="240" w:lineRule="auto"/>
        <w:textAlignment w:val="baseline"/>
        <w:rPr>
          <w:lang w:eastAsia="ko-KR"/>
          <w:rFonts w:hint="eastAsia"/>
          <w:rtl w:val="off"/>
        </w:rPr>
      </w:pPr>
    </w:p>
    <w:p>
      <w:pPr>
        <w:spacing w:after="0" w:line="240" w:lineRule="auto"/>
        <w:textAlignment w:val="baseline"/>
        <w:rPr>
          <w:lang w:eastAsia="ko-KR"/>
          <w:rFonts w:hint="eastAsia"/>
          <w:rtl w:val="off"/>
        </w:rPr>
      </w:pPr>
      <w:r>
        <w:rPr>
          <w:lang w:eastAsia="ko-KR"/>
          <w:rFonts w:hint="eastAsia"/>
          <w:rtl w:val="off"/>
        </w:rPr>
        <w:t>다음은 국내외 학습진단 기술의 현황이다.</w:t>
      </w:r>
    </w:p>
    <w:tbl>
      <w:tblPr>
        <w:tblStyle w:val="a0"/>
        <w:tblLook w:val="04A0" w:firstRow="1" w:lastRow="0" w:firstColumn="1" w:lastColumn="0" w:noHBand="0" w:noVBand="1"/>
        <w:tblLayout w:type="autofit"/>
      </w:tblPr>
      <w:tblGrid>
        <w:gridCol w:w="1973"/>
        <w:gridCol w:w="7052"/>
      </w:tblGrid>
      <w:tr>
        <w:tc>
          <w:tcPr>
            <w:tcW w:w="1973" w:type="dxa"/>
            <w:shd w:val="clear" w:color="auto" w:fill="E7E6E6" w:themeFill="lt2"/>
          </w:tcPr>
          <w:p>
            <w:pPr>
              <w:spacing w:after="0" w:line="240" w:lineRule="auto"/>
              <w:textAlignment w:val="baseline"/>
              <w:rPr>
                <w:lang w:eastAsia="ko-KR"/>
                <w:rFonts w:ascii="맑은 고딕" w:eastAsia="맑은 고딕" w:hAnsi="맑은 고딕" w:cs="맑은 고딕" w:hint="eastAsia"/>
                <w:b w:val="0"/>
                <w:bCs w:val="0"/>
                <w:color w:val="000000"/>
                <w:sz w:val="20"/>
                <w:szCs w:val="20"/>
                <w:rtl w:val="off"/>
              </w:rPr>
            </w:pPr>
            <w:r>
              <w:rPr>
                <w:lang w:eastAsia="ko-KR"/>
                <w:rFonts w:ascii="맑은 고딕" w:eastAsia="맑은 고딕" w:hAnsi="맑은 고딕" w:cs="맑은 고딕" w:hint="eastAsia"/>
                <w:b w:val="0"/>
                <w:bCs w:val="0"/>
                <w:color w:val="000000"/>
                <w:sz w:val="20"/>
                <w:szCs w:val="20"/>
                <w:rtl w:val="off"/>
              </w:rPr>
              <w:t>국내 기술 현황</w:t>
            </w:r>
          </w:p>
        </w:tc>
        <w:tc>
          <w:tcPr>
            <w:tcW w:w="7052" w:type="dxa"/>
          </w:tcPr>
          <w:p>
            <w:pPr>
              <w:spacing w:after="0" w:line="240" w:lineRule="auto"/>
              <w:textAlignment w:val="baseline"/>
              <w:rPr>
                <w:lang w:eastAsia="ko-KR"/>
                <w:rFonts w:ascii="맑은 고딕" w:eastAsia="맑은 고딕" w:hAnsi="맑은 고딕" w:cs="맑은 고딕" w:hint="eastAsia"/>
                <w:b w:val="0"/>
                <w:bCs w:val="0"/>
                <w:szCs w:val="20"/>
                <w:rtl w:val="off"/>
              </w:rPr>
            </w:pPr>
            <w:r>
              <w:rPr>
                <w:lang w:eastAsia="ko-KR"/>
                <w:rFonts w:ascii="맑은 고딕" w:eastAsia="맑은 고딕" w:hAnsi="맑은 고딕" w:cs="맑은 고딕" w:hint="eastAsia"/>
                <w:b w:val="0"/>
                <w:bCs w:val="0"/>
                <w:color w:val="000000"/>
                <w:sz w:val="20"/>
                <w:szCs w:val="20"/>
                <w:rtl w:val="off"/>
              </w:rPr>
              <w:t>천재교육은 최근 학습진단 AI 기술과 관련된 특허를 국내에서 출원하여, 학습 취약 개념을 자동으로 진단하고 해당 개념을 학습할 수 있는 서비스를 제공하는 시스템에 대한 권리를 확보했습니다.</w:t>
            </w:r>
            <w:r>
              <w:rPr>
                <w:lang w:eastAsia="ko-KR"/>
                <w:rFonts w:ascii="맑은 고딕" w:eastAsia="맑은 고딕" w:hAnsi="맑은 고딕" w:cs="맑은 고딕" w:hint="default"/>
                <w:b w:val="0"/>
                <w:bCs w:val="0"/>
                <w:szCs w:val="20"/>
                <w:rtl w:val="off"/>
              </w:rPr>
              <w:t xml:space="preserve"> (2023.4.19)</w:t>
            </w:r>
            <w:r>
              <w:rPr>
                <w:rStyle w:val="a7"/>
                <w:lang w:eastAsia="ko-KR"/>
                <w:rFonts w:ascii="맑은 고딕" w:eastAsia="맑은 고딕" w:hAnsi="맑은 고딕" w:cs="맑은 고딕" w:hint="eastAsia"/>
                <w:b w:val="0"/>
                <w:bCs w:val="0"/>
                <w:color w:val="000000"/>
                <w:sz w:val="20"/>
                <w:szCs w:val="20"/>
                <w:rtl w:val="off"/>
              </w:rPr>
              <w:footnoteReference w:id="3"/>
            </w:r>
          </w:p>
          <w:tbl>
            <w:tblPr>
              <w:tblStyle w:val="a0"/>
              <w:tblLook w:val="04A0" w:firstRow="1" w:lastRow="0" w:firstColumn="1" w:lastColumn="0" w:noHBand="0" w:noVBand="1"/>
              <w:tblLayout w:type="autofit"/>
            </w:tblPr>
            <w:tblGrid>
              <w:gridCol w:w="884"/>
              <w:gridCol w:w="1105"/>
              <w:gridCol w:w="490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vAlign w:val="center"/>
                </w:tcPr>
                <w:p>
                  <w:pPr>
                    <w:jc w:val="center"/>
                    <w:rPr>
                      <w:lang w:eastAsia="ko-KR"/>
                      <w:rFonts w:ascii="맑은 고딕" w:eastAsia="맑은 고딕" w:hAnsi="맑은 고딕" w:cs="맑은 고딕" w:hint="eastAsia"/>
                      <w:b w:val="0"/>
                      <w:bCs w:val="0"/>
                      <w:color w:val="000000"/>
                      <w:sz w:val="18"/>
                      <w:szCs w:val="18"/>
                      <w:rtl w:val="off"/>
                    </w:rPr>
                  </w:pPr>
                  <w:r>
                    <w:rPr>
                      <w:lang w:eastAsia="ko-KR"/>
                      <w:rFonts w:ascii="맑은 고딕" w:eastAsia="맑은 고딕" w:hAnsi="맑은 고딕" w:cs="맑은 고딕" w:hint="eastAsia"/>
                      <w:b w:val="0"/>
                      <w:bCs w:val="0"/>
                      <w:color w:val="000000"/>
                      <w:sz w:val="18"/>
                      <w:szCs w:val="18"/>
                      <w:rtl w:val="off"/>
                    </w:rPr>
                    <w:t>제공</w:t>
                  </w:r>
                </w:p>
              </w:tc>
              <w:tc>
                <w:tcPr>
                  <w:tcW w:w="1105" w:type="dxa"/>
                  <w:vAlign w:val="center"/>
                </w:tcPr>
                <w:p>
                  <w:pPr>
                    <w:cnfStyle w:val="100000000000" w:firstRow="1" w:lastRow="0" w:firstColumn="0" w:lastColumn="0" w:oddVBand="0" w:evenVBand="0" w:oddHBand="0" w:evenHBand="0" w:firstRowFirstColumn="0" w:firstRowLastColumn="0" w:lastRowFirstColumn="0" w:lastRowLastColumn="0"/>
                    <w:jc w:val="center"/>
                    <w:rPr>
                      <w:lang w:eastAsia="ko-KR"/>
                      <w:rFonts w:ascii="맑은 고딕" w:eastAsia="맑은 고딕" w:hAnsi="맑은 고딕" w:cs="맑은 고딕" w:hint="eastAsia"/>
                      <w:b w:val="0"/>
                      <w:bCs w:val="0"/>
                      <w:color w:val="000000"/>
                      <w:sz w:val="18"/>
                      <w:szCs w:val="18"/>
                      <w:rtl w:val="off"/>
                    </w:rPr>
                  </w:pPr>
                  <w:r>
                    <w:rPr>
                      <w:lang w:eastAsia="ko-KR"/>
                      <w:rFonts w:ascii="맑은 고딕" w:eastAsia="맑은 고딕" w:hAnsi="맑은 고딕" w:cs="맑은 고딕" w:hint="eastAsia"/>
                      <w:b w:val="0"/>
                      <w:bCs w:val="0"/>
                      <w:color w:val="000000"/>
                      <w:sz w:val="18"/>
                      <w:szCs w:val="18"/>
                      <w:rtl w:val="off"/>
                    </w:rPr>
                    <w:t>서비스 명</w:t>
                  </w:r>
                </w:p>
              </w:tc>
              <w:tc>
                <w:tcPr>
                  <w:tcW w:w="4908" w:type="dxa"/>
                  <w:vAlign w:val="center"/>
                </w:tcPr>
                <w:p>
                  <w:pPr>
                    <w:cnfStyle w:val="100000000000" w:firstRow="1" w:lastRow="0" w:firstColumn="0" w:lastColumn="0" w:oddVBand="0" w:evenVBand="0" w:oddHBand="0" w:evenHBand="0" w:firstRowFirstColumn="0" w:firstRowLastColumn="0" w:lastRowFirstColumn="0" w:lastRowLastColumn="0"/>
                    <w:jc w:val="center"/>
                    <w:rPr>
                      <w:lang w:eastAsia="ko-KR"/>
                      <w:rFonts w:ascii="맑은 고딕" w:eastAsia="맑은 고딕" w:hAnsi="맑은 고딕" w:cs="맑은 고딕" w:hint="eastAsia"/>
                      <w:b w:val="0"/>
                      <w:bCs w:val="0"/>
                      <w:color w:val="000000"/>
                      <w:sz w:val="18"/>
                      <w:szCs w:val="18"/>
                      <w:rtl w:val="off"/>
                    </w:rPr>
                  </w:pPr>
                  <w:r>
                    <w:rPr>
                      <w:lang w:eastAsia="ko-KR"/>
                      <w:rFonts w:ascii="맑은 고딕" w:eastAsia="맑은 고딕" w:hAnsi="맑은 고딕" w:cs="맑은 고딕" w:hint="eastAsia"/>
                      <w:b w:val="0"/>
                      <w:bCs w:val="0"/>
                      <w:color w:val="000000"/>
                      <w:sz w:val="18"/>
                      <w:szCs w:val="18"/>
                      <w:rtl w:val="off"/>
                    </w:rPr>
                    <w:t>튜터모델(교수학습 전략</w:t>
                  </w:r>
                  <w:r>
                    <w:rPr>
                      <w:lang w:eastAsia="ko-KR"/>
                      <w:sz w:val="18"/>
                      <w:szCs w:val="18"/>
                      <w:rtl w:val="off"/>
                    </w:rPr>
                    <w:t>)</w:t>
                  </w:r>
                </w:p>
              </w:tc>
            </w:tr>
            <w:tr>
              <w:trPr/>
              <w:tc>
                <w:tcPr>
                  <w:cnfStyle w:val="001000000000" w:firstRow="0" w:lastRow="0" w:firstColumn="1" w:lastColumn="0" w:oddVBand="0" w:evenVBand="0" w:oddHBand="0" w:evenHBand="0" w:firstRowFirstColumn="0" w:firstRowLastColumn="0" w:lastRowFirstColumn="0" w:lastRowLastColumn="0"/>
                  <w:tcW w:w="884" w:type="dxa"/>
                  <w:vAlign w:val="center"/>
                </w:tcPr>
                <w:p>
                  <w:pPr>
                    <w:jc w:val="center"/>
                    <w:rPr>
                      <w:lang w:eastAsia="ko-KR"/>
                      <w:rFonts w:ascii="맑은 고딕" w:eastAsia="맑은 고딕" w:hAnsi="맑은 고딕" w:cs="맑은 고딕" w:hint="eastAsia"/>
                      <w:b w:val="0"/>
                      <w:bCs w:val="0"/>
                      <w:color w:val="000000"/>
                      <w:sz w:val="18"/>
                      <w:szCs w:val="18"/>
                      <w:rtl w:val="off"/>
                    </w:rPr>
                  </w:pPr>
                  <w:r>
                    <w:rPr>
                      <w:lang w:eastAsia="ko-KR"/>
                      <w:rFonts w:ascii="맑은 고딕" w:eastAsia="맑은 고딕" w:hAnsi="맑은 고딕" w:cs="맑은 고딕" w:hint="eastAsia"/>
                      <w:b w:val="0"/>
                      <w:bCs w:val="0"/>
                      <w:color w:val="000000"/>
                      <w:sz w:val="18"/>
                      <w:szCs w:val="18"/>
                      <w:rtl w:val="off"/>
                    </w:rPr>
                    <w:t>교육부</w:t>
                  </w:r>
                </w:p>
              </w:tc>
              <w:tc>
                <w:tcPr>
                  <w:tcW w:w="1105" w:type="dxa"/>
                  <w:vAlign w:val="center"/>
                </w:tcPr>
                <w:p>
                  <w:pPr>
                    <w:jc w:val="center"/>
                    <w:spacing w:after="0" w:line="240" w:lineRule="auto"/>
                    <w:textAlignment w:val="baseline"/>
                    <w:rPr>
                      <w:lang w:eastAsia="ko-KR"/>
                      <w:rFonts w:ascii="맑은 고딕" w:eastAsia="맑은 고딕" w:hAnsi="맑은 고딕" w:cs="맑은 고딕" w:hint="eastAsia"/>
                      <w:b w:val="0"/>
                      <w:bCs w:val="0"/>
                      <w:color w:val="000000"/>
                      <w:sz w:val="18"/>
                      <w:szCs w:val="18"/>
                      <w:rtl w:val="off"/>
                    </w:rPr>
                  </w:pPr>
                  <w:r>
                    <w:rPr>
                      <w:lang w:eastAsia="ko-KR"/>
                      <w:rFonts w:ascii="맑은 고딕" w:eastAsia="맑은 고딕" w:hAnsi="맑은 고딕" w:cs="맑은 고딕" w:hint="eastAsia"/>
                      <w:b w:val="0"/>
                      <w:bCs w:val="0"/>
                      <w:color w:val="000000"/>
                      <w:sz w:val="18"/>
                      <w:szCs w:val="18"/>
                      <w:rtl w:val="off"/>
                    </w:rPr>
                    <w:t>똑똑수학</w:t>
                  </w:r>
                </w:p>
                <w:p>
                  <w:pPr>
                    <w:jc w:val="center"/>
                    <w:spacing w:after="0" w:line="240" w:lineRule="auto"/>
                    <w:textAlignment w:val="baseline"/>
                    <w:rPr>
                      <w:lang w:eastAsia="ko-KR"/>
                      <w:rFonts w:ascii="맑은 고딕" w:eastAsia="맑은 고딕" w:hAnsi="맑은 고딕" w:cs="맑은 고딕" w:hint="eastAsia"/>
                      <w:b w:val="0"/>
                      <w:bCs w:val="0"/>
                      <w:color w:val="000000"/>
                      <w:sz w:val="18"/>
                      <w:szCs w:val="18"/>
                      <w:rtl w:val="off"/>
                    </w:rPr>
                  </w:pPr>
                  <w:r>
                    <w:rPr>
                      <w:lang w:eastAsia="ko-KR"/>
                      <w:rFonts w:ascii="맑은 고딕" w:eastAsia="맑은 고딕" w:hAnsi="맑은 고딕" w:cs="맑은 고딕" w:hint="eastAsia"/>
                      <w:b w:val="0"/>
                      <w:bCs w:val="0"/>
                      <w:color w:val="000000"/>
                      <w:sz w:val="18"/>
                      <w:szCs w:val="18"/>
                      <w:rtl w:val="off"/>
                    </w:rPr>
                    <w:t>탐험대</w:t>
                  </w:r>
                </w:p>
              </w:tc>
              <w:tc>
                <w:tcPr>
                  <w:tcW w:w="4908" w:type="dxa"/>
                  <w:vAlign w:val="center"/>
                </w:tcPr>
                <w:p>
                  <w:pPr>
                    <w:jc w:val="center"/>
                    <w:spacing w:after="0" w:line="240" w:lineRule="auto"/>
                    <w:textAlignment w:val="baseline"/>
                    <w:rPr>
                      <w:lang w:eastAsia="ko-KR"/>
                      <w:rFonts w:hint="eastAsia"/>
                      <w:sz w:val="18"/>
                      <w:szCs w:val="18"/>
                      <w:rtl w:val="off"/>
                    </w:rPr>
                  </w:pPr>
                  <w:r>
                    <w:rPr>
                      <w:lang w:eastAsia="ko-KR"/>
                      <w:rFonts w:hint="eastAsia"/>
                      <w:sz w:val="18"/>
                      <w:szCs w:val="18"/>
                      <w:rtl w:val="off"/>
                    </w:rPr>
                    <w:t>- 학습자들의 학습 이력 데이터 세트가 충분히 제공되기 전까지는 교육 전문가들에 의해 구성된 알고리즘에 따라 학습자 진단과 추천 서비스가 제공됨.</w:t>
                  </w:r>
                </w:p>
                <w:p>
                  <w:pPr>
                    <w:jc w:val="center"/>
                    <w:spacing w:after="0" w:line="240" w:lineRule="auto"/>
                    <w:textAlignment w:val="baseline"/>
                    <w:rPr>
                      <w:lang w:eastAsia="ko-KR"/>
                      <w:rFonts w:ascii="맑은 고딕" w:eastAsia="맑은 고딕" w:hAnsi="맑은 고딕" w:cs="맑은 고딕" w:hint="eastAsia"/>
                      <w:b w:val="0"/>
                      <w:bCs w:val="0"/>
                      <w:color w:val="000000"/>
                      <w:sz w:val="18"/>
                      <w:szCs w:val="18"/>
                      <w:rtl w:val="off"/>
                    </w:rPr>
                  </w:pPr>
                  <w:r>
                    <w:rPr>
                      <w:lang w:eastAsia="ko-KR"/>
                      <w:rFonts w:ascii="맑은 고딕" w:eastAsia="맑은 고딕" w:hAnsi="맑은 고딕" w:cs="맑은 고딕" w:hint="eastAsia"/>
                      <w:b w:val="0"/>
                      <w:bCs w:val="0"/>
                      <w:color w:val="000000"/>
                      <w:sz w:val="18"/>
                      <w:szCs w:val="18"/>
                      <w:rtl w:val="off"/>
                    </w:rPr>
                    <w:t>- 학습 이력이 쌓여 감에 따라 기계학습 모델을 활용해 학습자의 지식 상태를 진단하고, 취약점을 강화 시킬 수 있는 강화학습 기반의 학습 경로가 추천됨.</w:t>
                  </w:r>
                </w:p>
              </w:tc>
            </w:tr>
            <w:tr>
              <w:trPr/>
              <w:tc>
                <w:tcPr>
                  <w:cnfStyle w:val="001000000000" w:firstRow="0" w:lastRow="0" w:firstColumn="1" w:lastColumn="0" w:oddVBand="0" w:evenVBand="0" w:oddHBand="0" w:evenHBand="0" w:firstRowFirstColumn="0" w:firstRowLastColumn="0" w:lastRowFirstColumn="0" w:lastRowLastColumn="0"/>
                  <w:tcW w:w="884" w:type="dxa"/>
                  <w:vAlign w:val="center"/>
                </w:tcPr>
                <w:p>
                  <w:pPr>
                    <w:jc w:val="center"/>
                    <w:rPr>
                      <w:lang w:eastAsia="ko-KR"/>
                      <w:rFonts w:ascii="맑은 고딕" w:eastAsia="맑은 고딕" w:hAnsi="맑은 고딕" w:cs="맑은 고딕" w:hint="eastAsia"/>
                      <w:b w:val="0"/>
                      <w:bCs w:val="0"/>
                      <w:color w:val="000000"/>
                      <w:sz w:val="18"/>
                      <w:szCs w:val="18"/>
                      <w:rtl w:val="off"/>
                    </w:rPr>
                  </w:pPr>
                  <w:r>
                    <w:rPr>
                      <w:lang w:eastAsia="ko-KR"/>
                      <w:rFonts w:ascii="맑은 고딕" w:eastAsia="맑은 고딕" w:hAnsi="맑은 고딕" w:cs="맑은 고딕" w:hint="eastAsia"/>
                      <w:b w:val="0"/>
                      <w:bCs w:val="0"/>
                      <w:color w:val="000000"/>
                      <w:sz w:val="18"/>
                      <w:szCs w:val="18"/>
                      <w:rtl w:val="off"/>
                    </w:rPr>
                    <w:t>웅진</w:t>
                  </w:r>
                </w:p>
              </w:tc>
              <w:tc>
                <w:tcPr>
                  <w:tcW w:w="1105" w:type="dxa"/>
                  <w:vAlign w:val="center"/>
                </w:tcPr>
                <w:p>
                  <w:pPr>
                    <w:jc w:val="center"/>
                    <w:spacing w:after="0" w:line="240" w:lineRule="auto"/>
                    <w:textAlignment w:val="baseline"/>
                    <w:rPr>
                      <w:lang w:eastAsia="ko-KR"/>
                      <w:rFonts w:ascii="맑은 고딕" w:eastAsia="맑은 고딕" w:hAnsi="맑은 고딕" w:cs="맑은 고딕" w:hint="eastAsia"/>
                      <w:b w:val="0"/>
                      <w:bCs w:val="0"/>
                      <w:color w:val="000000"/>
                      <w:sz w:val="18"/>
                      <w:szCs w:val="18"/>
                      <w:rtl w:val="off"/>
                    </w:rPr>
                  </w:pPr>
                  <w:r>
                    <w:rPr>
                      <w:lang w:eastAsia="ko-KR"/>
                      <w:rFonts w:ascii="맑은 고딕" w:eastAsia="맑은 고딕" w:hAnsi="맑은 고딕" w:cs="맑은 고딕" w:hint="eastAsia"/>
                      <w:b w:val="0"/>
                      <w:bCs w:val="0"/>
                      <w:color w:val="000000"/>
                      <w:sz w:val="18"/>
                      <w:szCs w:val="18"/>
                      <w:rtl w:val="off"/>
                    </w:rPr>
                    <w:t>싱크빅 AI</w:t>
                  </w:r>
                </w:p>
              </w:tc>
              <w:tc>
                <w:tcPr>
                  <w:tcW w:w="4908" w:type="dxa"/>
                  <w:vAlign w:val="center"/>
                </w:tcPr>
                <w:p>
                  <w:pPr>
                    <w:jc w:val="center"/>
                    <w:spacing w:after="0" w:line="240" w:lineRule="auto"/>
                    <w:textAlignment w:val="baseline"/>
                    <w:rPr>
                      <w:lang w:eastAsia="ko-KR"/>
                      <w:rFonts/>
                      <w:sz w:val="18"/>
                      <w:szCs w:val="18"/>
                      <w:rtl w:val="off"/>
                    </w:rPr>
                  </w:pPr>
                  <w:r>
                    <w:rPr>
                      <w:lang w:eastAsia="ko-KR"/>
                      <w:rFonts w:hint="eastAsia"/>
                      <w:sz w:val="18"/>
                      <w:szCs w:val="18"/>
                      <w:rtl w:val="off"/>
                    </w:rPr>
                    <w:t>- 1/1000초 마다 학습자 별로 상태를 기록하여 빅데이터를 누적하여 현재 500억 건 이상의 데이터를 수집 분석하여 학생들의 학습 행동패턴 분석함.</w:t>
                  </w:r>
                </w:p>
                <w:p>
                  <w:pPr>
                    <w:jc w:val="center"/>
                    <w:spacing w:after="0" w:line="240" w:lineRule="auto"/>
                    <w:textAlignment w:val="baseline"/>
                    <w:rPr>
                      <w:lang w:eastAsia="ko-KR"/>
                      <w:rFonts w:hint="eastAsia"/>
                      <w:sz w:val="18"/>
                      <w:szCs w:val="18"/>
                      <w:rtl w:val="off"/>
                    </w:rPr>
                  </w:pPr>
                  <w:r>
                    <w:rPr>
                      <w:lang w:eastAsia="ko-KR"/>
                      <w:rFonts w:hint="eastAsia"/>
                      <w:sz w:val="18"/>
                      <w:szCs w:val="18"/>
                      <w:rtl w:val="off"/>
                    </w:rPr>
                    <w:t xml:space="preserve">- 학습테이터를 기반으로 문항별 상과 분석을 통한 학습 성취도 예측함. </w:t>
                  </w:r>
                </w:p>
                <w:p>
                  <w:pPr>
                    <w:jc w:val="center"/>
                    <w:spacing w:after="0" w:line="240" w:lineRule="auto"/>
                    <w:textAlignment w:val="baseline"/>
                    <w:rPr>
                      <w:lang w:eastAsia="ko-KR"/>
                      <w:rFonts w:hint="eastAsia"/>
                      <w:sz w:val="18"/>
                      <w:szCs w:val="18"/>
                      <w:rtl w:val="off"/>
                    </w:rPr>
                  </w:pPr>
                  <w:r>
                    <w:rPr>
                      <w:lang w:eastAsia="ko-KR"/>
                      <w:rFonts w:hint="eastAsia"/>
                      <w:sz w:val="18"/>
                      <w:szCs w:val="18"/>
                      <w:rtl w:val="off"/>
                    </w:rPr>
                    <w:t>- 실시간 학습 예측을 통해 필요한 문제만 출제하는 레벨형 맞춤 커리큘럼 제공함.</w:t>
                  </w:r>
                </w:p>
                <w:p>
                  <w:pPr>
                    <w:jc w:val="center"/>
                    <w:spacing w:after="0" w:line="240" w:lineRule="auto"/>
                    <w:textAlignment w:val="baseline"/>
                    <w:rPr>
                      <w:lang w:eastAsia="ko-KR"/>
                      <w:rFonts w:ascii="맑은 고딕" w:eastAsia="맑은 고딕" w:hAnsi="맑은 고딕" w:cs="맑은 고딕" w:hint="eastAsia"/>
                      <w:b w:val="0"/>
                      <w:bCs w:val="0"/>
                      <w:color w:val="000000"/>
                      <w:sz w:val="18"/>
                      <w:szCs w:val="18"/>
                      <w:rtl w:val="off"/>
                    </w:rPr>
                  </w:pPr>
                  <w:r>
                    <w:rPr>
                      <w:lang w:eastAsia="ko-KR"/>
                      <w:rFonts w:ascii="맑은 고딕" w:eastAsia="맑은 고딕" w:hAnsi="맑은 고딕" w:cs="맑은 고딕" w:hint="eastAsia"/>
                      <w:b w:val="0"/>
                      <w:bCs w:val="0"/>
                      <w:color w:val="000000"/>
                      <w:sz w:val="18"/>
                      <w:szCs w:val="18"/>
                      <w:rtl w:val="off"/>
                    </w:rPr>
                    <w:t>- 단순 오답 노트가 아닌 AI분석으로 오답 원인을 찾아 취약 개념 집중 관리 및 AI 월간 분석지를 통해 학습결과, 학습습관을 AI가 분석하여 학부모에게 제공함.</w:t>
                  </w:r>
                </w:p>
              </w:tc>
            </w:tr>
            <w:tr>
              <w:trPr/>
              <w:tc>
                <w:tcPr>
                  <w:cnfStyle w:val="001000000000" w:firstRow="0" w:lastRow="0" w:firstColumn="1" w:lastColumn="0" w:oddVBand="0" w:evenVBand="0" w:oddHBand="0" w:evenHBand="0" w:firstRowFirstColumn="0" w:firstRowLastColumn="0" w:lastRowFirstColumn="0" w:lastRowLastColumn="0"/>
                  <w:tcW w:w="884" w:type="dxa"/>
                  <w:vAlign w:val="center"/>
                </w:tcPr>
                <w:p>
                  <w:pPr>
                    <w:jc w:val="center"/>
                    <w:rPr>
                      <w:lang w:eastAsia="ko-KR"/>
                      <w:rFonts w:ascii="맑은 고딕" w:eastAsia="맑은 고딕" w:hAnsi="맑은 고딕" w:cs="맑은 고딕" w:hint="eastAsia"/>
                      <w:b w:val="0"/>
                      <w:bCs w:val="0"/>
                      <w:color w:val="000000"/>
                      <w:sz w:val="18"/>
                      <w:szCs w:val="18"/>
                      <w:rtl w:val="off"/>
                    </w:rPr>
                  </w:pPr>
                  <w:r>
                    <w:rPr>
                      <w:lang w:eastAsia="ko-KR"/>
                      <w:rFonts w:ascii="맑은 고딕" w:eastAsia="맑은 고딕" w:hAnsi="맑은 고딕" w:cs="맑은 고딕" w:hint="eastAsia"/>
                      <w:b w:val="0"/>
                      <w:bCs w:val="0"/>
                      <w:color w:val="000000"/>
                      <w:sz w:val="18"/>
                      <w:szCs w:val="18"/>
                      <w:rtl w:val="off"/>
                    </w:rPr>
                    <w:t>천재</w:t>
                  </w:r>
                </w:p>
                <w:p>
                  <w:pPr>
                    <w:jc w:val="center"/>
                    <w:rPr>
                      <w:lang w:eastAsia="ko-KR"/>
                      <w:rFonts w:ascii="맑은 고딕" w:eastAsia="맑은 고딕" w:hAnsi="맑은 고딕" w:cs="맑은 고딕" w:hint="eastAsia"/>
                      <w:b w:val="0"/>
                      <w:bCs w:val="0"/>
                      <w:color w:val="000000"/>
                      <w:sz w:val="18"/>
                      <w:szCs w:val="18"/>
                      <w:rtl w:val="off"/>
                    </w:rPr>
                  </w:pPr>
                  <w:r>
                    <w:rPr>
                      <w:lang w:eastAsia="ko-KR"/>
                      <w:rFonts w:ascii="맑은 고딕" w:eastAsia="맑은 고딕" w:hAnsi="맑은 고딕" w:cs="맑은 고딕" w:hint="eastAsia"/>
                      <w:b w:val="0"/>
                      <w:bCs w:val="0"/>
                      <w:color w:val="000000"/>
                      <w:sz w:val="18"/>
                      <w:szCs w:val="18"/>
                      <w:rtl w:val="off"/>
                    </w:rPr>
                    <w:t>교육</w:t>
                  </w:r>
                </w:p>
              </w:tc>
              <w:tc>
                <w:tcPr>
                  <w:tcW w:w="1105" w:type="dxa"/>
                  <w:vAlign w:val="center"/>
                </w:tcPr>
                <w:p>
                  <w:pPr>
                    <w:jc w:val="center"/>
                    <w:spacing w:after="0" w:line="240" w:lineRule="auto"/>
                    <w:textAlignment w:val="baseline"/>
                    <w:rPr>
                      <w:lang w:eastAsia="ko-KR"/>
                      <w:rFonts w:ascii="맑은 고딕" w:eastAsia="맑은 고딕" w:hAnsi="맑은 고딕" w:cs="맑은 고딕" w:hint="eastAsia"/>
                      <w:b w:val="0"/>
                      <w:bCs w:val="0"/>
                      <w:color w:val="000000"/>
                      <w:sz w:val="18"/>
                      <w:szCs w:val="18"/>
                      <w:rtl w:val="off"/>
                    </w:rPr>
                  </w:pPr>
                  <w:r>
                    <w:rPr>
                      <w:lang w:eastAsia="ko-KR"/>
                      <w:rFonts w:ascii="맑은 고딕" w:eastAsia="맑은 고딕" w:hAnsi="맑은 고딕" w:cs="맑은 고딕" w:hint="eastAsia"/>
                      <w:b w:val="0"/>
                      <w:bCs w:val="0"/>
                      <w:color w:val="000000"/>
                      <w:sz w:val="18"/>
                      <w:szCs w:val="18"/>
                      <w:rtl w:val="off"/>
                    </w:rPr>
                    <w:t>닥터매쓰</w:t>
                  </w:r>
                </w:p>
              </w:tc>
              <w:tc>
                <w:tcPr>
                  <w:tcW w:w="4908" w:type="dxa"/>
                  <w:vAlign w:val="center"/>
                </w:tcPr>
                <w:p>
                  <w:pPr>
                    <w:jc w:val="center"/>
                    <w:spacing w:after="0" w:line="240" w:lineRule="auto"/>
                    <w:textAlignment w:val="baseline"/>
                    <w:rPr>
                      <w:lang w:eastAsia="ko-KR"/>
                      <w:rFonts w:hint="eastAsia"/>
                      <w:sz w:val="18"/>
                      <w:szCs w:val="18"/>
                      <w:rtl w:val="off"/>
                    </w:rPr>
                  </w:pPr>
                  <w:r>
                    <w:rPr>
                      <w:lang w:eastAsia="ko-KR"/>
                      <w:rFonts w:hint="eastAsia"/>
                      <w:sz w:val="18"/>
                      <w:szCs w:val="18"/>
                      <w:rtl w:val="off"/>
                    </w:rPr>
                    <w:t xml:space="preserve">- 140종 이상의 교재 메타 데이터를 연동하여 유사 문항 및 쌍둥이 문항 추천, 채점 기능을 제공함. </w:t>
                  </w:r>
                </w:p>
                <w:p>
                  <w:pPr>
                    <w:jc w:val="center"/>
                    <w:spacing w:after="0" w:line="240" w:lineRule="auto"/>
                    <w:textAlignment w:val="baseline"/>
                    <w:rPr>
                      <w:lang w:eastAsia="ko-KR"/>
                      <w:rFonts w:ascii="맑은 고딕" w:eastAsia="맑은 고딕" w:hAnsi="맑은 고딕" w:cs="맑은 고딕" w:hint="eastAsia"/>
                      <w:b w:val="0"/>
                      <w:bCs w:val="0"/>
                      <w:color w:val="000000"/>
                      <w:sz w:val="18"/>
                      <w:szCs w:val="18"/>
                      <w:rtl w:val="off"/>
                    </w:rPr>
                  </w:pPr>
                  <w:r>
                    <w:rPr>
                      <w:lang w:eastAsia="ko-KR"/>
                      <w:rFonts w:ascii="맑은 고딕" w:eastAsia="맑은 고딕" w:hAnsi="맑은 고딕" w:cs="맑은 고딕" w:hint="eastAsia"/>
                      <w:b w:val="0"/>
                      <w:bCs w:val="0"/>
                      <w:color w:val="000000"/>
                      <w:sz w:val="18"/>
                      <w:szCs w:val="18"/>
                      <w:rtl w:val="off"/>
                    </w:rPr>
                    <w:t>- 학생 개인의 취약점 분석 및 추천 AI 엔진을 기초로 학생 수준별 맞춤 문제를 제공하는 수학 학습 서비스이다. AI를 활용하기 위해 문항반응이론과 BKT, DKT 모형 등 다양한 이론을 접목하여 시스템에 적용함.</w:t>
                  </w:r>
                  <w:r>
                    <w:rPr>
                      <w:rStyle w:val="a7"/>
                      <w:lang w:eastAsia="ko-KR"/>
                      <w:rFonts w:ascii="맑은 고딕" w:eastAsia="맑은 고딕" w:hAnsi="맑은 고딕" w:cs="맑은 고딕" w:hint="eastAsia"/>
                      <w:b w:val="0"/>
                      <w:bCs w:val="0"/>
                      <w:color w:val="000000"/>
                      <w:sz w:val="18"/>
                      <w:szCs w:val="18"/>
                      <w:rtl w:val="off"/>
                    </w:rPr>
                    <w:footnoteReference w:id="4"/>
                  </w:r>
                </w:p>
              </w:tc>
            </w:tr>
          </w:tbl>
          <w:p>
            <w:pPr>
              <w:spacing w:after="0" w:line="240" w:lineRule="auto"/>
              <w:textAlignment w:val="baseline"/>
              <w:rPr>
                <w:lang w:eastAsia="ko-KR"/>
                <w:rFonts w:ascii="맑은 고딕" w:eastAsia="맑은 고딕" w:hAnsi="맑은 고딕" w:cs="맑은 고딕" w:hint="eastAsia"/>
                <w:b w:val="0"/>
                <w:bCs w:val="0"/>
                <w:color w:val="000000"/>
                <w:sz w:val="20"/>
                <w:szCs w:val="20"/>
                <w:rtl w:val="off"/>
              </w:rPr>
            </w:pPr>
          </w:p>
        </w:tc>
      </w:tr>
      <w:tr>
        <w:tc>
          <w:tcPr>
            <w:tcW w:w="1973" w:type="dxa"/>
            <w:shd w:val="clear" w:color="auto" w:fill="E7E6E6" w:themeFill="lt2"/>
          </w:tcPr>
          <w:p>
            <w:pPr>
              <w:spacing w:after="0" w:line="240" w:lineRule="auto"/>
              <w:textAlignment w:val="baseline"/>
              <w:rPr>
                <w:lang w:eastAsia="ko-KR"/>
                <w:rFonts w:ascii="맑은 고딕" w:eastAsia="맑은 고딕" w:hAnsi="맑은 고딕" w:cs="맑은 고딕" w:hint="eastAsia"/>
                <w:b w:val="0"/>
                <w:bCs w:val="0"/>
                <w:color w:val="000000"/>
                <w:sz w:val="20"/>
                <w:szCs w:val="20"/>
                <w:rtl w:val="off"/>
              </w:rPr>
            </w:pPr>
            <w:r>
              <w:rPr>
                <w:lang w:eastAsia="ko-KR"/>
                <w:rFonts w:ascii="맑은 고딕" w:eastAsia="맑은 고딕" w:hAnsi="맑은 고딕" w:cs="맑은 고딕" w:hint="eastAsia"/>
                <w:b w:val="0"/>
                <w:bCs w:val="0"/>
                <w:color w:val="000000"/>
                <w:sz w:val="20"/>
                <w:szCs w:val="20"/>
                <w:rtl w:val="off"/>
              </w:rPr>
              <w:t>국외 기술 현황</w:t>
            </w:r>
          </w:p>
        </w:tc>
        <w:tc>
          <w:tcPr>
            <w:tcW w:w="7052" w:type="dxa"/>
          </w:tcPr>
          <w:p>
            <w:pPr>
              <w:spacing w:after="0" w:line="240" w:lineRule="auto"/>
              <w:textAlignment w:val="baseline"/>
              <w:rPr>
                <w:caps w:val="off"/>
                <w:lang w:eastAsia="ko-KR"/>
                <w:rFonts w:ascii="맑은 고딕" w:eastAsia="맑은 고딕" w:hAnsi="맑은 고딕" w:cs="맑은 고딕" w:hint="eastAsia"/>
                <w:b w:val="0"/>
                <w:bCs w:val="0"/>
                <w:i w:val="0"/>
                <w:color w:val="000000"/>
                <w:sz w:val="20"/>
                <w:szCs w:val="20"/>
                <w:rtl w:val="off"/>
              </w:rPr>
            </w:pPr>
            <w:r>
              <w:rPr>
                <w:caps w:val="off"/>
                <w:lang w:eastAsia="ko-KR"/>
                <w:rFonts w:ascii="맑은 고딕" w:eastAsia="맑은 고딕" w:hAnsi="맑은 고딕" w:cs="맑은 고딕"/>
                <w:b w:val="0"/>
                <w:bCs w:val="0"/>
                <w:i w:val="0"/>
                <w:color w:val="000000"/>
                <w:sz w:val="20"/>
                <w:szCs w:val="20"/>
                <w:rtl w:val="off"/>
              </w:rPr>
              <w:t>ALEKS 시스템은 Knowledge Space Theory(KST)를 기반으로 하여, 학생들의 지식 상태를 평가하고 그에 맞는 학습 경로를 제시하는 시스템입니다. 이 시스템은 학생들의 학습 상태를 파악하는 데 있어 중요한 역할을 하며, 이 평가를 기반으로 학생이 배울 수 있는 주제를 결정하고 학생이 대화형 학습 모듈에서 선택할 수 있도록 합니다. </w:t>
            </w:r>
            <w:r>
              <w:rPr>
                <w:rStyle w:val="a7"/>
                <w:lang w:eastAsia="ko-KR"/>
                <w:rFonts w:ascii="맑은 고딕" w:eastAsia="맑은 고딕" w:hAnsi="맑은 고딕" w:cs="맑은 고딕" w:hint="eastAsia"/>
                <w:b w:val="0"/>
                <w:bCs w:val="0"/>
                <w:color w:val="000000"/>
                <w:sz w:val="20"/>
                <w:szCs w:val="20"/>
                <w:rtl w:val="off"/>
              </w:rPr>
              <w:footnoteReference w:id="5"/>
            </w:r>
          </w:p>
          <w:tbl>
            <w:tblPr>
              <w:tblStyle w:val="a0"/>
              <w:tblLook w:val="04A0" w:firstRow="1" w:lastRow="0" w:firstColumn="1" w:lastColumn="0" w:noHBand="0" w:noVBand="1"/>
              <w:tblLayout w:type="autofit"/>
            </w:tblPr>
            <w:tblGrid>
              <w:gridCol w:w="933"/>
              <w:gridCol w:w="1188"/>
              <w:gridCol w:w="4747"/>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 w:type="dxa"/>
                </w:tcPr>
                <w:p>
                  <w:pPr>
                    <w:rPr>
                      <w:lang w:eastAsia="ko-KR"/>
                      <w:rFonts w:ascii="맑은 고딕" w:eastAsia="맑은 고딕" w:hAnsi="맑은 고딕" w:cs="맑은 고딕" w:hint="eastAsia"/>
                      <w:b w:val="0"/>
                      <w:bCs w:val="0"/>
                      <w:color w:val="000000"/>
                      <w:sz w:val="18"/>
                      <w:szCs w:val="18"/>
                      <w:rtl w:val="off"/>
                    </w:rPr>
                  </w:pPr>
                  <w:r>
                    <w:rPr>
                      <w:lang w:eastAsia="ko-KR"/>
                      <w:rFonts w:ascii="맑은 고딕" w:eastAsia="맑은 고딕" w:hAnsi="맑은 고딕" w:cs="맑은 고딕" w:hint="eastAsia"/>
                      <w:b w:val="0"/>
                      <w:bCs w:val="0"/>
                      <w:color w:val="000000"/>
                      <w:sz w:val="18"/>
                      <w:szCs w:val="18"/>
                      <w:rtl w:val="off"/>
                    </w:rPr>
                    <w:t>제공</w:t>
                  </w:r>
                </w:p>
              </w:tc>
              <w:tc>
                <w:tcPr>
                  <w:tcW w:w="1188" w:type="dxa"/>
                </w:tcPr>
                <w:p>
                  <w:pPr>
                    <w:cnfStyle w:val="100000000000" w:firstRow="1" w:lastRow="0" w:firstColumn="0" w:lastColumn="0" w:oddVBand="0" w:evenVBand="0" w:oddHBand="0" w:evenHBand="0" w:firstRowFirstColumn="0" w:firstRowLastColumn="0" w:lastRowFirstColumn="0" w:lastRowLastColumn="0"/>
                    <w:rPr>
                      <w:lang w:eastAsia="ko-KR"/>
                      <w:rFonts w:ascii="맑은 고딕" w:eastAsia="맑은 고딕" w:hAnsi="맑은 고딕" w:cs="맑은 고딕" w:hint="eastAsia"/>
                      <w:b w:val="0"/>
                      <w:bCs w:val="0"/>
                      <w:color w:val="000000"/>
                      <w:sz w:val="18"/>
                      <w:szCs w:val="18"/>
                      <w:rtl w:val="off"/>
                    </w:rPr>
                  </w:pPr>
                  <w:r>
                    <w:rPr>
                      <w:lang w:eastAsia="ko-KR"/>
                      <w:rFonts w:ascii="맑은 고딕" w:eastAsia="맑은 고딕" w:hAnsi="맑은 고딕" w:cs="맑은 고딕" w:hint="eastAsia"/>
                      <w:b w:val="0"/>
                      <w:bCs w:val="0"/>
                      <w:color w:val="000000"/>
                      <w:sz w:val="18"/>
                      <w:szCs w:val="18"/>
                      <w:rtl w:val="off"/>
                    </w:rPr>
                    <w:t>서비스 명</w:t>
                  </w:r>
                </w:p>
              </w:tc>
              <w:tc>
                <w:tcPr>
                  <w:tcW w:w="4747" w:type="dxa"/>
                </w:tcPr>
                <w:p>
                  <w:pPr>
                    <w:cnfStyle w:val="100000000000" w:firstRow="1" w:lastRow="0" w:firstColumn="0" w:lastColumn="0" w:oddVBand="0" w:evenVBand="0" w:oddHBand="0" w:evenHBand="0" w:firstRowFirstColumn="0" w:firstRowLastColumn="0" w:lastRowFirstColumn="0" w:lastRowLastColumn="0"/>
                    <w:rPr>
                      <w:lang w:eastAsia="ko-KR"/>
                      <w:rFonts w:ascii="맑은 고딕" w:eastAsia="맑은 고딕" w:hAnsi="맑은 고딕" w:cs="맑은 고딕" w:hint="eastAsia"/>
                      <w:b w:val="0"/>
                      <w:bCs w:val="0"/>
                      <w:color w:val="000000"/>
                      <w:sz w:val="18"/>
                      <w:szCs w:val="18"/>
                      <w:rtl w:val="off"/>
                    </w:rPr>
                  </w:pPr>
                  <w:r>
                    <w:rPr>
                      <w:lang w:eastAsia="ko-KR"/>
                      <w:rFonts w:ascii="맑은 고딕" w:eastAsia="맑은 고딕" w:hAnsi="맑은 고딕" w:cs="맑은 고딕" w:hint="eastAsia"/>
                      <w:b w:val="0"/>
                      <w:bCs w:val="0"/>
                      <w:color w:val="000000"/>
                      <w:sz w:val="18"/>
                      <w:szCs w:val="18"/>
                      <w:rtl w:val="off"/>
                    </w:rPr>
                    <w:t>튜터모델(교수학습 전략</w:t>
                  </w:r>
                  <w:r>
                    <w:rPr>
                      <w:lang w:eastAsia="ko-KR"/>
                      <w:sz w:val="18"/>
                      <w:szCs w:val="18"/>
                      <w:rtl w:val="off"/>
                    </w:rPr>
                    <w:t>)</w:t>
                  </w:r>
                </w:p>
              </w:tc>
            </w:tr>
            <w:tr>
              <w:tc>
                <w:tcPr>
                  <w:cnfStyle w:val="001000000000" w:firstRow="0" w:lastRow="0" w:firstColumn="1" w:lastColumn="0" w:oddVBand="0" w:evenVBand="0" w:oddHBand="0" w:evenHBand="0" w:firstRowFirstColumn="0" w:firstRowLastColumn="0" w:lastRowFirstColumn="0" w:lastRowLastColumn="0"/>
                  <w:tcW w:w="933" w:type="dxa"/>
                </w:tcPr>
                <w:p>
                  <w:pPr>
                    <w:rPr>
                      <w:lang w:eastAsia="ko-KR"/>
                      <w:rFonts w:ascii="맑은 고딕" w:eastAsia="맑은 고딕" w:hAnsi="맑은 고딕" w:cs="맑은 고딕" w:hint="eastAsia"/>
                      <w:b w:val="0"/>
                      <w:bCs w:val="0"/>
                      <w:color w:val="000000"/>
                      <w:sz w:val="18"/>
                      <w:szCs w:val="18"/>
                      <w:rtl w:val="off"/>
                    </w:rPr>
                  </w:pPr>
                  <w:r>
                    <w:rPr>
                      <w:lang w:eastAsia="ko-KR"/>
                      <w:rFonts w:ascii="맑은 고딕" w:eastAsia="맑은 고딕" w:hAnsi="맑은 고딕" w:cs="맑은 고딕" w:hint="eastAsia"/>
                      <w:b w:val="0"/>
                      <w:bCs w:val="0"/>
                      <w:color w:val="000000"/>
                      <w:sz w:val="18"/>
                      <w:szCs w:val="18"/>
                      <w:rtl w:val="off"/>
                    </w:rPr>
                    <w:t>YiXue</w:t>
                  </w:r>
                </w:p>
              </w:tc>
              <w:tc>
                <w:tcPr>
                  <w:tcW w:w="1188" w:type="dxa"/>
                </w:tcPr>
                <w:p>
                  <w:pPr>
                    <w:spacing w:after="0" w:line="240" w:lineRule="auto"/>
                    <w:textAlignment w:val="baseline"/>
                    <w:rPr>
                      <w:lang w:eastAsia="ko-KR"/>
                      <w:rFonts w:ascii="맑은 고딕" w:eastAsia="맑은 고딕" w:hAnsi="맑은 고딕" w:cs="맑은 고딕" w:hint="eastAsia"/>
                      <w:b w:val="0"/>
                      <w:bCs w:val="0"/>
                      <w:color w:val="000000"/>
                      <w:sz w:val="18"/>
                      <w:szCs w:val="18"/>
                      <w:rtl w:val="off"/>
                    </w:rPr>
                  </w:pPr>
                  <w:r>
                    <w:rPr>
                      <w:lang w:eastAsia="ko-KR"/>
                      <w:rFonts w:ascii="맑은 고딕" w:eastAsia="맑은 고딕" w:hAnsi="맑은 고딕" w:cs="맑은 고딕" w:hint="eastAsia"/>
                      <w:b w:val="0"/>
                      <w:bCs w:val="0"/>
                      <w:color w:val="000000"/>
                      <w:sz w:val="18"/>
                      <w:szCs w:val="18"/>
                      <w:rtl w:val="off"/>
                    </w:rPr>
                    <w:t>Squirrel AI</w:t>
                  </w:r>
                </w:p>
              </w:tc>
              <w:tc>
                <w:tcPr>
                  <w:tcW w:w="4747" w:type="dxa"/>
                </w:tcPr>
                <w:p>
                  <w:pPr>
                    <w:rPr>
                      <w:lang w:eastAsia="ko-KR"/>
                      <w:rFonts w:hint="eastAsia"/>
                      <w:sz w:val="18"/>
                      <w:szCs w:val="18"/>
                      <w:rtl w:val="off"/>
                    </w:rPr>
                  </w:pPr>
                  <w:r>
                    <w:rPr>
                      <w:lang w:eastAsia="ko-KR"/>
                      <w:rFonts w:hint="eastAsia"/>
                      <w:sz w:val="18"/>
                      <w:szCs w:val="18"/>
                      <w:rtl w:val="off"/>
                    </w:rPr>
                    <w:t>- 먼저 학습 과정을 진단하여 학생의 지식 상태와 능력 가치를 평가한 다음 그에 따라 학생에게 적합한 학습 자료와 함께 개인화 된 학습 경로를 제한함.</w:t>
                  </w:r>
                </w:p>
                <w:p>
                  <w:pPr>
                    <w:rPr>
                      <w:lang w:eastAsia="ko-KR"/>
                      <w:rFonts w:hint="eastAsia"/>
                      <w:sz w:val="18"/>
                      <w:szCs w:val="18"/>
                      <w:rtl w:val="off"/>
                    </w:rPr>
                  </w:pPr>
                  <w:r>
                    <w:rPr>
                      <w:lang w:eastAsia="ko-KR"/>
                      <w:rFonts w:hint="eastAsia"/>
                      <w:sz w:val="18"/>
                      <w:szCs w:val="18"/>
                      <w:rtl w:val="off"/>
                    </w:rPr>
                    <w:t>- 이를 통해 학생은 이미 알고 있는 것에는 시간을 낭비하지 않도록 하고, 학습효율을 향상시켜 학생의 학습 부담을 줄여줄 수 있음.</w:t>
                  </w:r>
                </w:p>
                <w:p>
                  <w:pPr>
                    <w:rPr>
                      <w:lang w:eastAsia="ko-KR"/>
                      <w:rFonts w:ascii="맑은 고딕" w:eastAsia="맑은 고딕" w:hAnsi="맑은 고딕" w:cs="맑은 고딕" w:hint="eastAsia"/>
                      <w:b w:val="0"/>
                      <w:bCs w:val="0"/>
                      <w:color w:val="000000"/>
                      <w:sz w:val="18"/>
                      <w:szCs w:val="18"/>
                      <w:rtl w:val="off"/>
                    </w:rPr>
                  </w:pPr>
                  <w:r>
                    <w:rPr>
                      <w:lang w:eastAsia="ko-KR"/>
                      <w:rFonts w:ascii="맑은 고딕" w:eastAsia="맑은 고딕" w:hAnsi="맑은 고딕" w:cs="맑은 고딕" w:hint="eastAsia"/>
                      <w:b w:val="0"/>
                      <w:bCs w:val="0"/>
                      <w:color w:val="000000"/>
                      <w:sz w:val="18"/>
                      <w:szCs w:val="18"/>
                      <w:rtl w:val="off"/>
                    </w:rPr>
                    <w:t>- 분석된 학습자의 특성을 바탕으로 지식 그래프에서 학습자의 출발점을 조정함.</w:t>
                  </w:r>
                </w:p>
              </w:tc>
            </w:tr>
          </w:tbl>
          <w:p>
            <w:pPr>
              <w:spacing w:after="0" w:line="240" w:lineRule="auto"/>
              <w:textAlignment w:val="baseline"/>
              <w:rPr>
                <w:lang w:eastAsia="ko-KR"/>
                <w:rFonts w:ascii="맑은 고딕" w:eastAsia="맑은 고딕" w:hAnsi="맑은 고딕" w:cs="맑은 고딕" w:hint="eastAsia"/>
                <w:b w:val="0"/>
                <w:bCs w:val="0"/>
                <w:color w:val="000000"/>
                <w:sz w:val="20"/>
                <w:szCs w:val="20"/>
                <w:rtl w:val="off"/>
              </w:rPr>
            </w:pPr>
          </w:p>
        </w:tc>
      </w:tr>
    </w:tbl>
    <w:p>
      <w:pPr>
        <w:spacing w:after="0" w:line="360" w:lineRule="auto"/>
        <w:textAlignment w:val="baseline"/>
        <w:rPr>
          <w:lang w:eastAsia="ko-KR"/>
          <w:rFonts w:ascii="맑은 고딕" w:eastAsia="맑은 고딕" w:hAnsi="맑은 고딕" w:cs="맑은 고딕" w:hint="eastAsia"/>
          <w:b/>
          <w:bCs/>
          <w:color w:val="000000"/>
          <w:sz w:val="22"/>
          <w:szCs w:val="22"/>
          <w:rtl w:val="off"/>
        </w:rPr>
      </w:pPr>
    </w:p>
    <w:p>
      <w:pPr>
        <w:spacing w:after="0" w:line="360" w:lineRule="auto"/>
        <w:textAlignment w:val="baseline"/>
        <w:rPr>
          <w:lang w:eastAsia="ko-KR"/>
          <w:rFonts w:ascii="맑은 고딕" w:eastAsia="맑은 고딕" w:hAnsi="맑은 고딕" w:cs="맑은 고딕" w:hint="eastAsia"/>
          <w:b/>
          <w:bCs/>
          <w:color w:val="000000"/>
          <w:sz w:val="22"/>
          <w:szCs w:val="22"/>
          <w:rtl w:val="off"/>
        </w:rPr>
      </w:pPr>
      <w:r>
        <w:rPr>
          <w:lang w:eastAsia="ko-KR"/>
          <w:rFonts w:ascii="맑은 고딕" w:eastAsia="맑은 고딕" w:hAnsi="맑은 고딕" w:cs="맑은 고딕" w:hint="default"/>
          <w:b/>
          <w:bCs/>
          <w:color w:val="000000"/>
          <w:sz w:val="22"/>
          <w:szCs w:val="22"/>
          <w:rtl w:val="off"/>
        </w:rPr>
        <w:t xml:space="preserve">⑦ 개발 환경 </w:t>
      </w:r>
    </w:p>
    <w:tbl>
      <w:tblPr>
        <w:tblStyle w:val="a0"/>
        <w:tblLook w:val="04A0" w:firstRow="1" w:lastRow="0" w:firstColumn="1" w:lastColumn="0" w:noHBand="0" w:noVBand="1"/>
        <w:tblLayout w:type="autofit"/>
      </w:tblPr>
      <w:tblGrid>
        <w:gridCol w:w="1980"/>
        <w:gridCol w:w="7045"/>
      </w:tblGrid>
      <w:tr>
        <w:tc>
          <w:tcPr>
            <w:tcW w:w="1980" w:type="dxa"/>
            <w:shd w:val="clear" w:color="auto" w:fill="E7E6E6" w:themeFill="lt2"/>
          </w:tcPr>
          <w:p>
            <w:pPr>
              <w:spacing w:after="0" w:line="240" w:lineRule="auto"/>
              <w:textAlignment w:val="baseline"/>
              <w:rPr>
                <w:lang w:eastAsia="ko-KR"/>
                <w:rFonts w:ascii="맑은 고딕" w:eastAsia="맑은 고딕" w:hAnsi="맑은 고딕" w:cs="맑은 고딕" w:hint="eastAsia"/>
                <w:b w:val="0"/>
                <w:bCs w:val="0"/>
                <w:color w:val="000000"/>
                <w:sz w:val="20"/>
                <w:szCs w:val="20"/>
                <w:rtl w:val="off"/>
              </w:rPr>
            </w:pPr>
            <w:r>
              <w:rPr>
                <w:lang w:eastAsia="ko-KR"/>
                <w:rFonts w:ascii="맑은 고딕" w:eastAsia="맑은 고딕" w:hAnsi="맑은 고딕" w:cs="맑은 고딕" w:hint="eastAsia"/>
                <w:b w:val="0"/>
                <w:bCs w:val="0"/>
                <w:color w:val="000000"/>
                <w:sz w:val="20"/>
                <w:szCs w:val="20"/>
                <w:rtl w:val="off"/>
              </w:rPr>
              <w:t>OS</w:t>
            </w:r>
          </w:p>
        </w:tc>
        <w:tc>
          <w:tcPr>
            <w:tcW w:w="7045" w:type="dxa"/>
          </w:tcPr>
          <w:p>
            <w:pPr>
              <w:spacing w:after="0" w:line="240" w:lineRule="auto"/>
              <w:textAlignment w:val="baseline"/>
              <w:rPr>
                <w:lang w:eastAsia="ko-KR"/>
                <w:rFonts w:ascii="맑은 고딕" w:eastAsia="맑은 고딕" w:hAnsi="맑은 고딕" w:cs="맑은 고딕" w:hint="eastAsia"/>
                <w:b/>
                <w:bCs/>
                <w:color w:val="000000"/>
                <w:sz w:val="20"/>
                <w:szCs w:val="20"/>
                <w:rtl w:val="off"/>
              </w:rPr>
            </w:pPr>
            <w:r>
              <w:rPr>
                <w:lang w:eastAsia="ko-KR"/>
                <w:rFonts w:ascii="맑은 고딕" w:eastAsia="맑은 고딕" w:hAnsi="맑은 고딕" w:cs="맑은 고딕" w:hint="eastAsia"/>
                <w:b w:val="0"/>
                <w:bCs w:val="0"/>
                <w:color w:val="000000"/>
                <w:sz w:val="20"/>
                <w:szCs w:val="20"/>
                <w:rtl w:val="off"/>
              </w:rPr>
              <w:t>Windows 11</w:t>
            </w:r>
          </w:p>
        </w:tc>
      </w:tr>
      <w:tr>
        <w:tc>
          <w:tcPr>
            <w:tcW w:w="1980" w:type="dxa"/>
            <w:shd w:val="clear" w:color="auto" w:fill="E7E6E6" w:themeFill="lt2"/>
          </w:tcPr>
          <w:p>
            <w:pPr>
              <w:spacing w:after="0" w:line="240" w:lineRule="auto"/>
              <w:textAlignment w:val="baseline"/>
              <w:rPr>
                <w:lang w:eastAsia="ko-KR"/>
                <w:rFonts w:ascii="맑은 고딕" w:eastAsia="맑은 고딕" w:hAnsi="맑은 고딕" w:cs="맑은 고딕" w:hint="eastAsia"/>
                <w:b w:val="0"/>
                <w:bCs w:val="0"/>
                <w:color w:val="000000"/>
                <w:sz w:val="20"/>
                <w:szCs w:val="20"/>
                <w:rtl w:val="off"/>
              </w:rPr>
            </w:pPr>
            <w:r>
              <w:rPr>
                <w:lang w:eastAsia="ko-KR"/>
                <w:rFonts w:ascii="맑은 고딕" w:eastAsia="맑은 고딕" w:hAnsi="맑은 고딕" w:cs="맑은 고딕" w:hint="eastAsia"/>
                <w:b w:val="0"/>
                <w:bCs w:val="0"/>
                <w:color w:val="000000"/>
                <w:sz w:val="20"/>
                <w:szCs w:val="20"/>
                <w:rtl w:val="off"/>
              </w:rPr>
              <w:t>프로그래밍 언어</w:t>
            </w:r>
          </w:p>
        </w:tc>
        <w:tc>
          <w:tcPr>
            <w:tcW w:w="7045" w:type="dxa"/>
          </w:tcPr>
          <w:p>
            <w:pPr>
              <w:spacing w:after="0" w:line="240" w:lineRule="auto"/>
              <w:textAlignment w:val="baseline"/>
              <w:rPr>
                <w:lang w:eastAsia="ko-KR"/>
                <w:rFonts w:ascii="맑은 고딕" w:eastAsia="맑은 고딕" w:hAnsi="맑은 고딕" w:cs="맑은 고딕" w:hint="eastAsia"/>
                <w:b/>
                <w:bCs/>
                <w:color w:val="000000"/>
                <w:sz w:val="20"/>
                <w:szCs w:val="20"/>
                <w:rtl w:val="off"/>
              </w:rPr>
            </w:pPr>
            <w:r>
              <w:rPr>
                <w:lang w:eastAsia="ko-KR"/>
                <w:rFonts w:ascii="맑은 고딕" w:eastAsia="맑은 고딕" w:hAnsi="맑은 고딕" w:cs="맑은 고딕" w:hint="eastAsia"/>
                <w:b w:val="0"/>
                <w:bCs w:val="0"/>
                <w:color w:val="000000"/>
                <w:sz w:val="20"/>
                <w:szCs w:val="20"/>
                <w:rtl w:val="off"/>
              </w:rPr>
              <w:t>Python 3.8 이상</w:t>
            </w:r>
          </w:p>
        </w:tc>
      </w:tr>
      <w:tr>
        <w:tc>
          <w:tcPr>
            <w:tcW w:w="1980" w:type="dxa"/>
            <w:shd w:val="clear" w:color="auto" w:fill="E7E6E6" w:themeFill="lt2"/>
          </w:tcPr>
          <w:p>
            <w:pPr>
              <w:spacing w:after="0" w:line="240" w:lineRule="auto"/>
              <w:textAlignment w:val="baseline"/>
              <w:rPr>
                <w:lang w:eastAsia="ko-KR"/>
                <w:rFonts w:ascii="맑은 고딕" w:eastAsia="맑은 고딕" w:hAnsi="맑은 고딕" w:cs="맑은 고딕" w:hint="eastAsia"/>
                <w:b w:val="0"/>
                <w:bCs w:val="0"/>
                <w:color w:val="000000"/>
                <w:sz w:val="20"/>
                <w:szCs w:val="20"/>
                <w:rtl w:val="off"/>
              </w:rPr>
            </w:pPr>
            <w:r>
              <w:rPr>
                <w:lang w:eastAsia="ko-KR"/>
                <w:rFonts w:ascii="맑은 고딕" w:eastAsia="맑은 고딕" w:hAnsi="맑은 고딕" w:cs="맑은 고딕" w:hint="eastAsia"/>
                <w:b w:val="0"/>
                <w:bCs w:val="0"/>
                <w:color w:val="000000"/>
                <w:sz w:val="20"/>
                <w:szCs w:val="20"/>
                <w:rtl w:val="off"/>
              </w:rPr>
              <w:t>RDBMS</w:t>
            </w:r>
          </w:p>
        </w:tc>
        <w:tc>
          <w:tcPr>
            <w:tcW w:w="7045" w:type="dxa"/>
          </w:tcPr>
          <w:p>
            <w:pPr>
              <w:spacing w:after="0" w:line="240" w:lineRule="auto"/>
              <w:textAlignment w:val="baseline"/>
              <w:rPr>
                <w:lang w:eastAsia="ko-KR"/>
                <w:rFonts w:ascii="맑은 고딕" w:eastAsia="맑은 고딕" w:hAnsi="맑은 고딕" w:cs="맑은 고딕" w:hint="eastAsia"/>
                <w:b/>
                <w:bCs/>
                <w:color w:val="000000"/>
                <w:sz w:val="20"/>
                <w:szCs w:val="20"/>
                <w:rtl w:val="off"/>
              </w:rPr>
            </w:pPr>
            <w:r>
              <w:rPr>
                <w:lang w:eastAsia="ko-KR"/>
                <w:rFonts w:hint="eastAsia"/>
                <w:b w:val="0"/>
                <w:bCs w:val="0"/>
                <w:color w:val="000000"/>
                <w:sz w:val="20"/>
                <w:szCs w:val="20"/>
                <w:rtl w:val="off"/>
              </w:rPr>
              <w:t>PostgreSQL</w:t>
            </w:r>
            <w:r>
              <w:rPr>
                <w:lang w:eastAsia="ko-KR"/>
                <w:rFonts w:hint="eastAsia"/>
                <w:b w:val="0"/>
                <w:bCs w:val="0"/>
                <w:color w:val="000000"/>
                <w:rtl w:val="off"/>
              </w:rPr>
              <w:t>,</w:t>
            </w:r>
            <w:r>
              <w:rPr>
                <w:lang w:eastAsia="ko-KR"/>
                <w:rFonts w:hint="eastAsia"/>
                <w:color w:val="000000"/>
                <w:rtl w:val="off"/>
              </w:rPr>
              <w:t xml:space="preserve"> </w:t>
            </w:r>
            <w:r>
              <w:rPr>
                <w:color w:val="000000"/>
              </w:rPr>
              <w:t>MongoDB</w:t>
            </w:r>
          </w:p>
        </w:tc>
      </w:tr>
    </w:tbl>
    <w:p>
      <w:pPr>
        <w:spacing w:after="0" w:line="240" w:lineRule="auto"/>
        <w:textAlignment w:val="baseline"/>
        <w:rPr>
          <w:lang w:eastAsia="ko-KR"/>
          <w:rFonts w:ascii="맑은 고딕" w:eastAsia="맑은 고딕" w:hAnsi="맑은 고딕" w:cs="맑은 고딕" w:hint="eastAsia"/>
          <w:b/>
          <w:bCs/>
          <w:color w:val="000000"/>
          <w:sz w:val="22"/>
          <w:szCs w:val="22"/>
          <w:rtl w:val="off"/>
        </w:rPr>
      </w:pPr>
    </w:p>
    <w:p>
      <w:pPr>
        <w:spacing w:after="0" w:line="360" w:lineRule="auto"/>
        <w:textAlignment w:val="baseline"/>
        <w:rPr>
          <w:lang w:eastAsia="ko-KR"/>
          <w:rFonts w:ascii="맑은 고딕" w:eastAsia="맑은 고딕" w:hAnsi="맑은 고딕" w:cs="맑은 고딕" w:hint="eastAsia"/>
          <w:color w:val="000000"/>
          <w:szCs w:val="20"/>
          <w:rtl w:val="off"/>
        </w:rPr>
      </w:pPr>
      <w:r>
        <w:rPr>
          <w:lang w:eastAsia="ko-KR"/>
          <w:rFonts w:ascii="맑은 고딕" w:eastAsia="맑은 고딕" w:hAnsi="맑은 고딕" w:cs="맑은 고딕" w:hint="default"/>
          <w:b/>
          <w:bCs/>
          <w:color w:val="000000"/>
          <w:sz w:val="22"/>
          <w:szCs w:val="22"/>
          <w:rtl w:val="off"/>
        </w:rPr>
        <w:t>⑧ 개발 범위</w:t>
      </w:r>
    </w:p>
    <w:p>
      <w:pPr>
        <w:spacing w:after="0" w:line="240" w:lineRule="auto"/>
        <w:textAlignment w:val="baseline"/>
        <w:rPr>
          <w:lang w:eastAsia="ko-KR"/>
          <w:rFonts w:hint="eastAsia"/>
          <w:rtl w:val="off"/>
        </w:rPr>
      </w:pPr>
      <w:r>
        <w:rPr>
          <w:lang w:eastAsia="ko-KR"/>
          <w:rFonts w:hint="eastAsia"/>
          <w:rtl w:val="off"/>
        </w:rPr>
        <w:t>본 프로젝트에서는 데이터베이스에 적재되어 있는 학생들의 학습 데이터를 활용하여, 선수 학습(toConcept) 개념과 후속 학습(fromConcept) 개념, IRT(문항반응이론)를 바탕으로 학습 결손을 추적하는 AI 시스템을 개발하고자 한다.</w:t>
      </w:r>
    </w:p>
    <w:p>
      <w:pPr>
        <w:spacing w:after="0" w:line="240" w:lineRule="auto"/>
        <w:textAlignment w:val="baseline"/>
        <w:rPr>
          <w:lang w:eastAsia="ko-KR"/>
          <w:rFonts w:hint="eastAsia"/>
          <w:rtl w:val="off"/>
        </w:rPr>
      </w:pPr>
    </w:p>
    <w:p>
      <w:pPr>
        <w:spacing w:after="0" w:line="240" w:lineRule="auto"/>
        <w:textAlignment w:val="baseline"/>
        <w:rPr>
          <w:lang w:eastAsia="ko-KR"/>
          <w:rFonts w:hint="eastAsia"/>
          <w:rtl w:val="off"/>
        </w:rPr>
      </w:pPr>
      <w:r>
        <w:rPr>
          <w:lang w:eastAsia="ko-KR"/>
          <w:rFonts w:hint="eastAsia"/>
          <w:rtl w:val="off"/>
        </w:rPr>
        <w:t>* 모델 워크 프레임</w:t>
      </w:r>
    </w:p>
    <w:p>
      <w:pPr>
        <w:spacing w:after="0" w:line="240" w:lineRule="auto"/>
        <w:textAlignment w:val="baseline"/>
        <w:rPr>
          <w:lang w:eastAsia="ko-KR"/>
          <w:rFonts w:hint="eastAsia"/>
          <w:rtl w:val="off"/>
        </w:rPr>
      </w:pPr>
      <w:r>
        <w:rPr>
          <w:lang w:eastAsia="ko-KR"/>
          <w:rFonts w:hint="eastAsia"/>
          <w:rtl w:val="off"/>
        </w:rPr>
        <w:drawing>
          <wp:inline distT="0" distB="0" distL="0" distR="0">
            <wp:extent cx="5731510" cy="2512620"/>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5731510" cy="2512620"/>
                    </a:xfrm>
                    <a:prstGeom prst="rect"/>
                  </pic:spPr>
                </pic:pic>
              </a:graphicData>
            </a:graphic>
          </wp:inline>
        </w:drawing>
      </w:r>
    </w:p>
    <w:p>
      <w:pPr>
        <w:spacing w:after="0" w:line="240" w:lineRule="auto"/>
        <w:textAlignment w:val="baseline"/>
        <w:rPr>
          <w:lang w:eastAsia="ko-KR"/>
          <w:rFonts w:hint="eastAsia"/>
          <w:rtl w:val="off"/>
        </w:rPr>
      </w:pPr>
    </w:p>
    <w:p>
      <w:pPr>
        <w:jc w:val="center"/>
        <w:spacing w:after="0" w:line="240" w:lineRule="auto"/>
        <w:textAlignment w:val="baseline"/>
        <w:rPr>
          <w:lang w:eastAsia="ko-KR"/>
          <w:rFonts w:hint="eastAsia"/>
          <w:rtl w:val="off"/>
        </w:rPr>
      </w:pPr>
      <w:r>
        <w:rPr>
          <w:lang w:eastAsia="ko-KR"/>
          <w:rFonts w:hint="eastAsia"/>
          <w:rtl w:val="off"/>
        </w:rPr>
        <w:t>[그림1. 모델 워크 프레임]</w:t>
      </w:r>
    </w:p>
    <w:p>
      <w:pPr>
        <w:spacing w:after="0" w:line="360" w:lineRule="auto"/>
        <w:textAlignment w:val="baseline"/>
        <w:rPr>
          <w:lang w:eastAsia="ko-KR"/>
          <w:rFonts w:hint="eastAsia"/>
          <w:rtl w:val="off"/>
        </w:rPr>
      </w:pPr>
      <w:r>
        <w:rPr>
          <w:lang w:eastAsia="ko-KR"/>
          <w:rFonts w:hint="eastAsia"/>
          <w:b/>
          <w:bCs/>
          <w:sz w:val="22"/>
          <w:rtl w:val="off"/>
        </w:rPr>
        <w:t>⑨ 최종 목표</w:t>
      </w:r>
    </w:p>
    <w:p>
      <w:pPr>
        <w:rPr>
          <w:lang w:eastAsia="ko-KR"/>
          <w:rFonts w:hint="eastAsia"/>
          <w:rtl w:val="off"/>
        </w:rPr>
      </w:pPr>
      <w:r>
        <w:rPr>
          <w:lang w:eastAsia="ko-KR"/>
          <w:rFonts w:hint="eastAsia"/>
          <w:rtl w:val="off"/>
        </w:rPr>
        <w:t>학생이 푼 수학 문제의 정답과 오답을 분석하여 학생의 학습 결손 영역을 추적</w:t>
      </w:r>
      <w:r>
        <w:rPr>
          <w:lang w:eastAsia="ko-KR"/>
          <w:rtl w:val="off"/>
        </w:rPr>
        <w:t>해</w:t>
      </w:r>
      <w:r>
        <w:rPr/>
        <w:t xml:space="preserve"> 학생 개별 맞춤형 학습</w:t>
      </w:r>
      <w:r>
        <w:rPr>
          <w:lang w:eastAsia="ko-KR"/>
          <w:rtl w:val="off"/>
        </w:rPr>
        <w:t>을</w:t>
      </w:r>
      <w:r>
        <w:rPr/>
        <w:t xml:space="preserve"> 제공하는 AI 모델을 구현</w:t>
      </w:r>
      <w:r>
        <w:rPr>
          <w:lang w:eastAsia="ko-KR"/>
          <w:rtl w:val="off"/>
        </w:rPr>
        <w:t>한다.</w:t>
      </w:r>
      <w:r>
        <w:rPr>
          <w:lang w:eastAsia="ko-KR"/>
          <w:rFonts w:hint="eastAsia"/>
          <w:color w:val="000000"/>
          <w:rtl w:val="off"/>
        </w:rPr>
        <w:t xml:space="preserve"> </w:t>
      </w:r>
      <w:r>
        <w:rPr/>
        <w:t xml:space="preserve">학습자의 </w:t>
      </w:r>
      <w:r>
        <w:rPr>
          <w:lang w:eastAsia="ko-KR"/>
          <w:rtl w:val="off"/>
        </w:rPr>
        <w:t xml:space="preserve">학습 </w:t>
      </w:r>
      <w:r>
        <w:rPr/>
        <w:t>기록을 바탕으로 IRT(문항반응이론)를 활용하여 학습 결손 영역을 파악하고,</w:t>
      </w:r>
      <w:r>
        <w:rPr>
          <w:lang w:eastAsia="ko-KR"/>
          <w:rtl w:val="off"/>
        </w:rPr>
        <w:t xml:space="preserve"> </w:t>
      </w:r>
      <w:r>
        <w:rPr>
          <w:lang w:eastAsia="ko-KR"/>
          <w:color w:val="000000"/>
          <w:rtl w:val="off"/>
        </w:rPr>
        <w:t>오답일 경우</w:t>
      </w:r>
      <w:r>
        <w:rPr>
          <w:lang w:eastAsia="ko-KR"/>
          <w:color w:val="000000"/>
          <w:rtl w:val="off"/>
        </w:rPr>
        <w:t xml:space="preserve"> 관련된 선수 학습 개념을</w:t>
      </w:r>
      <w:r>
        <w:rPr>
          <w:lang w:eastAsia="ko-KR"/>
          <w:rtl w:val="off"/>
        </w:rPr>
        <w:t xml:space="preserve"> 자동으로 확인할 수 있는 기능을, 정답일 경우에는 후속 학습 개념을 추가 학습 할 수 있는 기능을 구현하고자 한다. 이를 통해 초등 학습자의 수학 학습 결손을 예측하여 </w:t>
      </w:r>
      <w:r>
        <w:rPr/>
        <w:t xml:space="preserve">학습 성취도를 높이고 기초학력 향상을 목표로 하며, 학습자가 더 나은 학습 성과를 얻을 수 있도록 </w:t>
      </w:r>
      <w:r>
        <w:rPr>
          <w:lang w:eastAsia="ko-KR"/>
          <w:rtl w:val="off"/>
        </w:rPr>
        <w:t>하고자 한다</w:t>
      </w:r>
      <w:r>
        <w:rPr/>
        <w:t>.</w:t>
      </w:r>
    </w:p>
    <w:p>
      <w:pPr>
        <w:rPr/>
      </w:pPr>
    </w:p>
    <w:p>
      <w:pPr>
        <w:rPr>
          <w:lang w:eastAsia="ko-KR"/>
          <w:rFonts w:hint="eastAsia"/>
          <w:rtl w:val="off"/>
        </w:rPr>
      </w:pPr>
      <w:r>
        <w:rPr>
          <w:lang w:eastAsia="ko-KR"/>
          <w:rFonts w:hint="eastAsia"/>
          <w:b/>
          <w:bCs/>
          <w:sz w:val="22"/>
          <w:rtl w:val="off"/>
        </w:rPr>
        <w:t xml:space="preserve">⑩ </w:t>
      </w:r>
      <w:r>
        <w:rPr>
          <w:lang w:eastAsia="ko-KR"/>
          <w:rFonts w:hint="eastAsia"/>
          <w:b/>
          <w:bCs/>
          <w:sz w:val="22"/>
          <w:rtl w:val="off"/>
        </w:rPr>
        <w:t>예상 결과물</w:t>
      </w:r>
      <w:r>
        <w:rPr>
          <w:lang w:eastAsia="ko-KR"/>
          <w:rFonts w:hint="eastAsia"/>
          <w:rtl w:val="off"/>
        </w:rPr>
        <w:t xml:space="preserve"> </w:t>
      </w:r>
    </w:p>
    <w:p>
      <w:pPr>
        <w:rPr>
          <w:lang w:eastAsia="ko-KR"/>
          <w:rFonts w:hint="eastAsia"/>
          <w:rtl w:val="off"/>
        </w:rPr>
      </w:pPr>
      <w:r>
        <w:rPr>
          <w:lang w:eastAsia="ko-KR"/>
          <w:rFonts w:hint="eastAsia"/>
          <w:rtl w:val="off"/>
        </w:rPr>
        <w:t>학생 ID를 입력하면, 선수 학습 추천과, 후속 학습 추천의 기능을 제공한다.</w:t>
      </w:r>
    </w:p>
    <w:p>
      <w:pPr>
        <w:rPr>
          <w:lang w:eastAsia="ko-KR"/>
          <w:rFonts w:hint="eastAsia"/>
          <w:rtl w:val="off"/>
        </w:rPr>
      </w:pPr>
      <w:r>
        <w:rPr>
          <w:lang w:eastAsia="ko-KR"/>
          <w:rFonts w:hint="eastAsia"/>
          <w:rtl w:val="off"/>
        </w:rPr>
        <w:t>예시) 학생 ID: A04000101</w:t>
      </w:r>
    </w:p>
    <w:tbl>
      <w:tblPr>
        <w:tblStyle w:val="a0"/>
        <w:tblLook w:val="04A0" w:firstRow="1" w:lastRow="0" w:firstColumn="1" w:lastColumn="0" w:noHBand="0" w:noVBand="1"/>
        <w:tblLayout w:type="autofit"/>
      </w:tblPr>
      <w:tblGrid>
        <w:gridCol w:w="1554"/>
        <w:gridCol w:w="4601"/>
        <w:gridCol w:w="1203"/>
        <w:gridCol w:w="166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4" w:type="dxa"/>
            <w:shd w:val="clear" w:color="auto" w:fill="E7E6E6" w:themeFill="lt2"/>
          </w:tcPr>
          <w:p>
            <w:pPr>
              <w:jc w:val="center"/>
              <w:rPr>
                <w:lang w:eastAsia="ko-KR"/>
                <w:rFonts w:hint="eastAsia"/>
                <w:rtl w:val="off"/>
              </w:rPr>
            </w:pPr>
            <w:r>
              <w:rPr>
                <w:lang w:eastAsia="ko-KR"/>
                <w:rFonts w:ascii="맑은 고딕" w:eastAsia="맑은 고딕" w:hAnsi="맑은 고딕" w:cs="맑은 고딕" w:hint="eastAsia"/>
                <w:szCs w:val="20"/>
                <w:rtl w:val="off"/>
              </w:rPr>
              <w:t>KnowledgeTag</w:t>
            </w:r>
          </w:p>
        </w:tc>
        <w:tc>
          <w:tcPr>
            <w:tcW w:w="4601" w:type="dxa"/>
            <w:shd w:val="clear" w:color="auto" w:fill="E7E6E6" w:themeFill="lt2"/>
          </w:tcPr>
          <w:p>
            <w:pPr>
              <w:cnfStyle w:val="100000000000" w:firstRow="1" w:lastRow="0" w:firstColumn="0" w:lastColumn="0" w:oddVBand="0" w:evenVBand="0" w:oddHBand="0" w:evenHBand="0" w:firstRowFirstColumn="0" w:firstRowLastColumn="0" w:lastRowFirstColumn="0" w:lastRowLastColumn="0"/>
              <w:jc w:val="center"/>
              <w:rPr>
                <w:lang w:eastAsia="ko-KR"/>
                <w:rFonts w:hint="eastAsia"/>
                <w:rtl w:val="off"/>
              </w:rPr>
            </w:pPr>
            <w:r>
              <w:rPr>
                <w:lang w:eastAsia="ko-KR"/>
                <w:rFonts w:ascii="맑은 고딕" w:eastAsia="맑은 고딕" w:hAnsi="맑은 고딕" w:cs="맑은 고딕" w:hint="eastAsia"/>
                <w:szCs w:val="20"/>
                <w:rtl w:val="off"/>
              </w:rPr>
              <w:t>선수학습_Chapter_Name</w:t>
            </w:r>
          </w:p>
        </w:tc>
        <w:tc>
          <w:tcPr>
            <w:tcW w:w="1203" w:type="dxa"/>
            <w:shd w:val="clear" w:color="auto" w:fill="E7E6E6" w:themeFill="lt2"/>
          </w:tcPr>
          <w:p>
            <w:pPr>
              <w:cnfStyle w:val="100000000000" w:firstRow="1" w:lastRow="0" w:firstColumn="0" w:lastColumn="0" w:oddVBand="0" w:evenVBand="0" w:oddHBand="0" w:evenHBand="0" w:firstRowFirstColumn="0" w:firstRowLastColumn="0" w:lastRowFirstColumn="0" w:lastRowLastColumn="0"/>
              <w:jc w:val="center"/>
              <w:rPr>
                <w:lang w:eastAsia="ko-KR"/>
                <w:rFonts w:hint="eastAsia"/>
                <w:rtl w:val="off"/>
              </w:rPr>
            </w:pPr>
            <w:r>
              <w:rPr>
                <w:lang w:eastAsia="ko-KR"/>
                <w:rFonts w:ascii="맑은 고딕" w:eastAsia="맑은 고딕" w:hAnsi="맑은 고딕" w:cs="맑은 고딕" w:hint="eastAsia"/>
                <w:szCs w:val="20"/>
                <w:rtl w:val="off"/>
              </w:rPr>
              <w:t>계열화</w:t>
            </w:r>
          </w:p>
        </w:tc>
        <w:tc>
          <w:tcPr>
            <w:tcW w:w="1664" w:type="dxa"/>
            <w:shd w:val="clear" w:color="auto" w:fill="E7E6E6" w:themeFill="lt2"/>
          </w:tcPr>
          <w:p>
            <w:pPr>
              <w:cnfStyle w:val="100000000000" w:firstRow="1" w:lastRow="0" w:firstColumn="0" w:lastColumn="0" w:oddVBand="0" w:evenVBand="0" w:oddHBand="0" w:evenHBand="0" w:firstRowFirstColumn="0" w:firstRowLastColumn="0" w:lastRowFirstColumn="0" w:lastRowLastColumn="0"/>
              <w:jc w:val="center"/>
              <w:rPr>
                <w:lang w:eastAsia="ko-KR"/>
                <w:rFonts w:hint="eastAsia"/>
                <w:rtl w:val="off"/>
              </w:rPr>
            </w:pPr>
            <w:r>
              <w:rPr>
                <w:lang w:eastAsia="ko-KR"/>
                <w:rFonts w:ascii="맑은 고딕" w:eastAsia="맑은 고딕" w:hAnsi="맑은 고딕" w:cs="맑은 고딕" w:hint="eastAsia"/>
                <w:szCs w:val="20"/>
                <w:rtl w:val="off"/>
              </w:rPr>
              <w:t>영역</w:t>
            </w:r>
          </w:p>
        </w:tc>
      </w:tr>
      <w:tr>
        <w:trPr/>
        <w:tc>
          <w:tcPr>
            <w:cnfStyle w:val="001000000000" w:firstRow="0" w:lastRow="0" w:firstColumn="1" w:lastColumn="0" w:oddVBand="0" w:evenVBand="0" w:oddHBand="0" w:evenHBand="0" w:firstRowFirstColumn="0" w:firstRowLastColumn="0" w:lastRowFirstColumn="0" w:lastRowLastColumn="0"/>
            <w:tcW w:w="1554" w:type="dxa"/>
          </w:tcPr>
          <w:p>
            <w:pPr>
              <w:jc w:val="center"/>
              <w:rPr>
                <w:lang w:eastAsia="ko-KR"/>
                <w:rFonts w:hint="eastAsia"/>
                <w:rtl w:val="off"/>
              </w:rPr>
            </w:pPr>
            <w:r>
              <w:rPr>
                <w:lang w:eastAsia="ko-KR"/>
                <w:rFonts w:hint="eastAsia"/>
                <w:rtl w:val="off"/>
              </w:rPr>
              <w:t>2097</w:t>
            </w:r>
          </w:p>
        </w:tc>
        <w:tc>
          <w:tcPr>
            <w:tcW w:w="4601" w:type="dxa"/>
          </w:tcPr>
          <w:p>
            <w:pPr>
              <w:jc w:val="center"/>
              <w:rPr>
                <w:lang w:eastAsia="ko-KR"/>
                <w:rFonts w:hint="eastAsia"/>
                <w:rtl w:val="off"/>
              </w:rPr>
            </w:pPr>
            <w:r>
              <w:rPr>
                <w:lang w:eastAsia="ko-KR"/>
                <w:rFonts w:hint="eastAsia"/>
                <w:rtl w:val="off"/>
              </w:rPr>
              <w:t>분수의 뺄셈을 해 볼까요(1)</w:t>
            </w:r>
          </w:p>
        </w:tc>
        <w:tc>
          <w:tcPr>
            <w:tcW w:w="1203" w:type="dxa"/>
          </w:tcPr>
          <w:p>
            <w:pPr>
              <w:jc w:val="center"/>
              <w:rPr>
                <w:lang w:eastAsia="ko-KR"/>
                <w:rFonts w:hint="eastAsia"/>
                <w:rtl w:val="off"/>
              </w:rPr>
            </w:pPr>
            <w:r>
              <w:rPr>
                <w:lang w:eastAsia="ko-KR"/>
                <w:rFonts w:hint="eastAsia"/>
                <w:rtl w:val="off"/>
              </w:rPr>
              <w:t>A-9-3</w:t>
            </w:r>
          </w:p>
        </w:tc>
        <w:tc>
          <w:tcPr>
            <w:tcW w:w="1664" w:type="dxa"/>
          </w:tcPr>
          <w:p>
            <w:pPr>
              <w:jc w:val="center"/>
              <w:rPr>
                <w:lang w:eastAsia="ko-KR"/>
                <w:rFonts w:hint="eastAsia"/>
                <w:rtl w:val="off"/>
              </w:rPr>
            </w:pPr>
            <w:r>
              <w:rPr>
                <w:lang w:eastAsia="ko-KR"/>
                <w:rFonts w:hint="eastAsia"/>
                <w:rtl w:val="off"/>
              </w:rPr>
              <w:t>수와 연산</w:t>
            </w:r>
          </w:p>
        </w:tc>
      </w:tr>
      <w:tr>
        <w:trPr/>
        <w:tc>
          <w:tcPr>
            <w:cnfStyle w:val="001000000000" w:firstRow="0" w:lastRow="0" w:firstColumn="1" w:lastColumn="0" w:oddVBand="0" w:evenVBand="0" w:oddHBand="0" w:evenHBand="0" w:firstRowFirstColumn="0" w:firstRowLastColumn="0" w:lastRowFirstColumn="0" w:lastRowLastColumn="0"/>
            <w:tcW w:w="1554" w:type="dxa"/>
          </w:tcPr>
          <w:p>
            <w:pPr>
              <w:jc w:val="center"/>
              <w:rPr>
                <w:lang w:eastAsia="ko-KR"/>
                <w:rFonts w:hint="eastAsia"/>
                <w:rtl w:val="off"/>
              </w:rPr>
            </w:pPr>
            <w:r>
              <w:rPr>
                <w:lang w:eastAsia="ko-KR"/>
                <w:rFonts w:hint="eastAsia"/>
                <w:rtl w:val="off"/>
              </w:rPr>
              <w:t>2085</w:t>
            </w:r>
          </w:p>
        </w:tc>
        <w:tc>
          <w:tcPr>
            <w:tcW w:w="4601" w:type="dxa"/>
          </w:tcPr>
          <w:p>
            <w:pPr>
              <w:jc w:val="center"/>
              <w:rPr>
                <w:lang w:eastAsia="ko-KR"/>
                <w:rFonts w:hint="eastAsia"/>
                <w:rtl w:val="off"/>
              </w:rPr>
            </w:pPr>
            <w:r>
              <w:rPr>
                <w:lang w:eastAsia="ko-KR"/>
                <w:rFonts w:hint="eastAsia"/>
                <w:rtl w:val="off"/>
              </w:rPr>
              <w:t>막대그래프를 알아볼까요</w:t>
            </w:r>
          </w:p>
        </w:tc>
        <w:tc>
          <w:tcPr>
            <w:tcW w:w="1203" w:type="dxa"/>
          </w:tcPr>
          <w:p>
            <w:pPr>
              <w:jc w:val="center"/>
              <w:rPr>
                <w:lang w:eastAsia="ko-KR"/>
                <w:rFonts w:hint="eastAsia"/>
                <w:rtl w:val="off"/>
              </w:rPr>
            </w:pPr>
            <w:r>
              <w:rPr>
                <w:lang w:eastAsia="ko-KR"/>
                <w:rFonts w:hint="eastAsia"/>
                <w:rtl w:val="off"/>
              </w:rPr>
              <w:t>E-5-1</w:t>
            </w:r>
          </w:p>
        </w:tc>
        <w:tc>
          <w:tcPr>
            <w:tcW w:w="1664" w:type="dxa"/>
          </w:tcPr>
          <w:p>
            <w:pPr>
              <w:jc w:val="center"/>
              <w:rPr>
                <w:lang w:eastAsia="ko-KR"/>
                <w:rFonts w:hint="eastAsia"/>
                <w:rtl w:val="off"/>
              </w:rPr>
            </w:pPr>
            <w:r>
              <w:rPr>
                <w:lang w:eastAsia="ko-KR"/>
                <w:rFonts w:hint="eastAsia"/>
                <w:rtl w:val="off"/>
              </w:rPr>
              <w:t>자료와 가능성</w:t>
            </w:r>
          </w:p>
        </w:tc>
      </w:tr>
    </w:tbl>
    <w:p>
      <w:pPr>
        <w:jc w:val="left"/>
        <w:rPr>
          <w:lang w:eastAsia="ko-KR"/>
          <w:rFonts w:hint="eastAsia"/>
          <w:b/>
          <w:bCs/>
          <w:sz w:val="22"/>
          <w:rtl w:val="off"/>
        </w:rPr>
      </w:pPr>
    </w:p>
    <w:tbl>
      <w:tblPr>
        <w:tblStyle w:val="a0"/>
        <w:tblLook w:val="04A0" w:firstRow="1" w:lastRow="0" w:firstColumn="1" w:lastColumn="0" w:noHBand="0" w:noVBand="1"/>
        <w:tblLayout w:type="autofit"/>
      </w:tblPr>
      <w:tblGrid>
        <w:gridCol w:w="1554"/>
        <w:gridCol w:w="4601"/>
        <w:gridCol w:w="1203"/>
        <w:gridCol w:w="1664"/>
      </w:tblGrid>
      <w:tr>
        <w:tc>
          <w:tcPr>
            <w:tcW w:w="1554" w:type="dxa"/>
            <w:shd w:val="clear" w:color="auto" w:fill="E7E6E6" w:themeFill="lt2"/>
          </w:tcPr>
          <w:p>
            <w:pPr>
              <w:jc w:val="center"/>
              <w:rPr>
                <w:lang w:eastAsia="ko-KR"/>
                <w:rFonts w:hint="eastAsia"/>
                <w:rtl w:val="off"/>
              </w:rPr>
            </w:pPr>
            <w:r>
              <w:rPr>
                <w:lang w:eastAsia="ko-KR"/>
                <w:rFonts w:ascii="맑은 고딕" w:eastAsia="맑은 고딕" w:hAnsi="맑은 고딕" w:cs="맑은 고딕" w:hint="eastAsia"/>
                <w:szCs w:val="20"/>
                <w:rtl w:val="off"/>
              </w:rPr>
              <w:t>KnowledgeTag</w:t>
            </w:r>
          </w:p>
        </w:tc>
        <w:tc>
          <w:tcPr>
            <w:tcW w:w="4601" w:type="dxa"/>
            <w:shd w:val="clear" w:color="auto" w:fill="E7E6E6" w:themeFill="lt2"/>
          </w:tcPr>
          <w:p>
            <w:pPr>
              <w:cnfStyle w:val="100000000000" w:firstRow="1" w:lastRow="0" w:firstColumn="0" w:lastColumn="0" w:oddVBand="0" w:evenVBand="0" w:oddHBand="0" w:evenHBand="0" w:firstRowFirstColumn="0" w:firstRowLastColumn="0" w:lastRowFirstColumn="0" w:lastRowLastColumn="0"/>
              <w:jc w:val="center"/>
              <w:rPr>
                <w:lang w:eastAsia="ko-KR"/>
                <w:rFonts w:hint="eastAsia"/>
                <w:rtl w:val="off"/>
              </w:rPr>
            </w:pPr>
            <w:r>
              <w:rPr>
                <w:lang w:eastAsia="ko-KR"/>
                <w:rFonts w:ascii="맑은 고딕" w:eastAsia="맑은 고딕" w:hAnsi="맑은 고딕" w:cs="맑은 고딕" w:hint="eastAsia"/>
                <w:szCs w:val="20"/>
                <w:rtl w:val="off"/>
              </w:rPr>
              <w:t>후속학습_Chapter_Name</w:t>
            </w:r>
          </w:p>
        </w:tc>
        <w:tc>
          <w:tcPr>
            <w:tcW w:w="1203" w:type="dxa"/>
            <w:shd w:val="clear" w:color="auto" w:fill="E7E6E6" w:themeFill="lt2"/>
          </w:tcPr>
          <w:p>
            <w:pPr>
              <w:cnfStyle w:val="100000000000" w:firstRow="1" w:lastRow="0" w:firstColumn="0" w:lastColumn="0" w:oddVBand="0" w:evenVBand="0" w:oddHBand="0" w:evenHBand="0" w:firstRowFirstColumn="0" w:firstRowLastColumn="0" w:lastRowFirstColumn="0" w:lastRowLastColumn="0"/>
              <w:jc w:val="center"/>
              <w:rPr>
                <w:lang w:eastAsia="ko-KR"/>
                <w:rFonts w:hint="eastAsia"/>
                <w:rtl w:val="off"/>
              </w:rPr>
            </w:pPr>
            <w:r>
              <w:rPr>
                <w:lang w:eastAsia="ko-KR"/>
                <w:rFonts w:ascii="맑은 고딕" w:eastAsia="맑은 고딕" w:hAnsi="맑은 고딕" w:cs="맑은 고딕" w:hint="eastAsia"/>
                <w:szCs w:val="20"/>
                <w:rtl w:val="off"/>
              </w:rPr>
              <w:t>계열화</w:t>
            </w:r>
          </w:p>
        </w:tc>
        <w:tc>
          <w:tcPr>
            <w:tcW w:w="1664" w:type="dxa"/>
            <w:shd w:val="clear" w:color="auto" w:fill="E7E6E6" w:themeFill="lt2"/>
          </w:tcPr>
          <w:p>
            <w:pPr>
              <w:cnfStyle w:val="100000000000" w:firstRow="1" w:lastRow="0" w:firstColumn="0" w:lastColumn="0" w:oddVBand="0" w:evenVBand="0" w:oddHBand="0" w:evenHBand="0" w:firstRowFirstColumn="0" w:firstRowLastColumn="0" w:lastRowFirstColumn="0" w:lastRowLastColumn="0"/>
              <w:jc w:val="center"/>
              <w:rPr>
                <w:lang w:eastAsia="ko-KR"/>
                <w:rFonts w:hint="eastAsia"/>
                <w:rtl w:val="off"/>
              </w:rPr>
            </w:pPr>
            <w:r>
              <w:rPr>
                <w:lang w:eastAsia="ko-KR"/>
                <w:rFonts w:ascii="맑은 고딕" w:eastAsia="맑은 고딕" w:hAnsi="맑은 고딕" w:cs="맑은 고딕" w:hint="eastAsia"/>
                <w:szCs w:val="20"/>
                <w:rtl w:val="off"/>
              </w:rPr>
              <w:t>영역</w:t>
            </w:r>
          </w:p>
        </w:tc>
      </w:tr>
      <w:tr>
        <w:tc>
          <w:tcPr>
            <w:tcW w:w="1554" w:type="dxa"/>
          </w:tcPr>
          <w:p>
            <w:pPr>
              <w:jc w:val="center"/>
              <w:rPr>
                <w:lang w:eastAsia="ko-KR"/>
                <w:rFonts w:hint="eastAsia"/>
                <w:rtl w:val="off"/>
              </w:rPr>
            </w:pPr>
            <w:r>
              <w:rPr>
                <w:lang w:eastAsia="ko-KR"/>
                <w:rFonts w:hint="eastAsia"/>
                <w:rtl w:val="off"/>
              </w:rPr>
              <w:t>2123</w:t>
            </w:r>
          </w:p>
        </w:tc>
        <w:tc>
          <w:tcPr>
            <w:tcW w:w="4601" w:type="dxa"/>
          </w:tcPr>
          <w:p>
            <w:pPr>
              <w:jc w:val="center"/>
              <w:rPr>
                <w:lang w:eastAsia="ko-KR"/>
                <w:rFonts w:hint="eastAsia"/>
                <w:rtl w:val="off"/>
              </w:rPr>
            </w:pPr>
            <w:r>
              <w:rPr>
                <w:lang w:eastAsia="ko-KR"/>
                <w:rFonts w:hint="eastAsia"/>
                <w:rtl w:val="off"/>
              </w:rPr>
              <w:t>마름모를 알아볼까요</w:t>
            </w:r>
          </w:p>
        </w:tc>
        <w:tc>
          <w:tcPr>
            <w:tcW w:w="1203" w:type="dxa"/>
          </w:tcPr>
          <w:p>
            <w:pPr>
              <w:jc w:val="center"/>
              <w:rPr>
                <w:lang w:eastAsia="ko-KR"/>
                <w:rFonts w:hint="eastAsia"/>
                <w:rtl w:val="off"/>
              </w:rPr>
            </w:pPr>
            <w:r>
              <w:rPr>
                <w:lang w:eastAsia="ko-KR"/>
                <w:rFonts w:hint="eastAsia"/>
                <w:rtl w:val="off"/>
              </w:rPr>
              <w:t>C-6-8</w:t>
            </w:r>
          </w:p>
        </w:tc>
        <w:tc>
          <w:tcPr>
            <w:tcW w:w="1664" w:type="dxa"/>
          </w:tcPr>
          <w:p>
            <w:pPr>
              <w:jc w:val="center"/>
              <w:rPr>
                <w:lang w:eastAsia="ko-KR"/>
                <w:rFonts w:hint="eastAsia"/>
                <w:rtl w:val="off"/>
              </w:rPr>
            </w:pPr>
            <w:r>
              <w:rPr>
                <w:lang w:eastAsia="ko-KR"/>
                <w:rFonts w:hint="eastAsia"/>
                <w:rtl w:val="off"/>
              </w:rPr>
              <w:t>도형</w:t>
            </w:r>
          </w:p>
        </w:tc>
      </w:tr>
      <w:tr>
        <w:tc>
          <w:tcPr>
            <w:tcW w:w="1554" w:type="dxa"/>
          </w:tcPr>
          <w:p>
            <w:pPr>
              <w:jc w:val="center"/>
              <w:rPr>
                <w:lang w:eastAsia="ko-KR"/>
                <w:rFonts w:hint="eastAsia"/>
                <w:rtl w:val="off"/>
              </w:rPr>
            </w:pPr>
            <w:r>
              <w:rPr>
                <w:lang w:eastAsia="ko-KR"/>
                <w:rFonts w:hint="eastAsia"/>
                <w:rtl w:val="off"/>
              </w:rPr>
              <w:t>710</w:t>
            </w:r>
          </w:p>
        </w:tc>
        <w:tc>
          <w:tcPr>
            <w:tcW w:w="4601" w:type="dxa"/>
          </w:tcPr>
          <w:p>
            <w:pPr>
              <w:jc w:val="center"/>
              <w:rPr>
                <w:lang w:eastAsia="ko-KR"/>
                <w:rFonts w:hint="eastAsia"/>
                <w:rtl w:val="off"/>
              </w:rPr>
            </w:pPr>
            <w:r>
              <w:rPr>
                <w:lang w:eastAsia="ko-KR"/>
                <w:rFonts w:hint="eastAsia"/>
                <w:rtl w:val="off"/>
              </w:rPr>
              <w:t>(소수)/(소수)를 알아볼까요(1)</w:t>
            </w:r>
          </w:p>
        </w:tc>
        <w:tc>
          <w:tcPr>
            <w:tcW w:w="1203" w:type="dxa"/>
          </w:tcPr>
          <w:p>
            <w:pPr>
              <w:jc w:val="center"/>
              <w:rPr>
                <w:lang w:eastAsia="ko-KR"/>
                <w:rFonts w:hint="eastAsia"/>
                <w:rtl w:val="off"/>
              </w:rPr>
            </w:pPr>
            <w:r>
              <w:rPr>
                <w:lang w:eastAsia="ko-KR"/>
                <w:rFonts w:hint="eastAsia"/>
                <w:rtl w:val="off"/>
              </w:rPr>
              <w:t>A-16-18</w:t>
            </w:r>
          </w:p>
        </w:tc>
        <w:tc>
          <w:tcPr>
            <w:tcW w:w="1664" w:type="dxa"/>
          </w:tcPr>
          <w:p>
            <w:pPr>
              <w:jc w:val="center"/>
              <w:rPr>
                <w:lang w:eastAsia="ko-KR"/>
                <w:rFonts w:hint="eastAsia"/>
                <w:rtl w:val="off"/>
              </w:rPr>
            </w:pPr>
            <w:r>
              <w:rPr>
                <w:lang w:eastAsia="ko-KR"/>
                <w:rFonts w:hint="eastAsia"/>
                <w:rtl w:val="off"/>
              </w:rPr>
              <w:t>수와 연산</w:t>
            </w:r>
          </w:p>
        </w:tc>
      </w:tr>
    </w:tbl>
    <w:p>
      <w:pPr>
        <w:jc w:val="left"/>
        <w:rPr>
          <w:lang w:eastAsia="ko-KR"/>
          <w:rFonts w:hint="eastAsia"/>
          <w:b/>
          <w:bCs/>
          <w:sz w:val="22"/>
          <w:rtl w:val="off"/>
        </w:rPr>
      </w:pPr>
    </w:p>
    <w:p>
      <w:pPr>
        <w:jc w:val="left"/>
        <w:rPr>
          <w:lang w:eastAsia="ko-KR"/>
          <w:rFonts w:hint="eastAsia"/>
          <w:b/>
          <w:bCs/>
          <w:sz w:val="22"/>
          <w:rtl w:val="off"/>
        </w:rPr>
      </w:pPr>
    </w:p>
    <w:p>
      <w:pPr>
        <w:jc w:val="left"/>
        <w:rPr>
          <w:lang w:eastAsia="ko-KR"/>
          <w:rFonts w:hint="eastAsia"/>
          <w:b/>
          <w:bCs/>
          <w:sz w:val="22"/>
          <w:rtl w:val="off"/>
        </w:rPr>
      </w:pPr>
      <w:r>
        <w:rPr>
          <w:lang w:eastAsia="ko-KR"/>
          <w:rFonts w:hint="eastAsia"/>
          <w:b/>
          <w:bCs/>
          <w:sz w:val="22"/>
          <w:rtl w:val="off"/>
        </w:rPr>
        <w:t>⑪ 참고자료</w:t>
      </w:r>
    </w:p>
    <w:p>
      <w:pPr>
        <w:pStyle w:val="b0"/>
        <w:ind w:leftChars="0" w:left="0" w:firstLine="0"/>
        <w:jc w:val="left"/>
        <w:numPr>
          <w:ilvl w:val="0"/>
          <w:numId w:val="1"/>
        </w:numPr>
        <w:rPr>
          <w:lang w:eastAsia="ko-KR"/>
          <w:rFonts w:hint="eastAsia"/>
          <w:szCs w:val="20"/>
          <w:rtl w:val="off"/>
        </w:rPr>
      </w:pPr>
      <w:r>
        <w:rPr>
          <w:lang w:eastAsia="ko-KR"/>
          <w:rFonts w:hint="eastAsia"/>
          <w:szCs w:val="20"/>
          <w:rtl w:val="off"/>
        </w:rPr>
        <w:t xml:space="preserve">대한민국 청소년활동진흥원, "지능형 튜터링 시스템 - 인공지능 기반 수학교육 학습 플랫폼의 교수학습 전략", 2022-10-04, </w:t>
      </w:r>
      <w:r>
        <w:rPr>
          <w:lang w:eastAsia="ko-KR"/>
          <w:rFonts w:hint="eastAsia"/>
          <w:szCs w:val="20"/>
          <w:rtl w:val="off"/>
        </w:rPr>
        <w:fldChar w:fldCharType="begin"/>
      </w:r>
      <w:r>
        <w:rPr>
          <w:lang w:eastAsia="ko-KR"/>
          <w:rFonts w:hint="eastAsia"/>
          <w:szCs w:val="20"/>
          <w:rtl w:val="off"/>
        </w:rPr>
        <w:instrText xml:space="preserve"> HYPERLINK "https://www.kosac.re.kr/menus/250/boards/420/posts/37819?brdType=R&amp;thisPage=1&amp;bbIdx=37819&amp;brdCodeValue=&amp;searchField=&amp;searchText=" </w:instrText>
      </w:r>
      <w:r>
        <w:rPr>
          <w:lang w:eastAsia="ko-KR"/>
          <w:rFonts w:hint="eastAsia"/>
          <w:szCs w:val="20"/>
          <w:rtl w:val="off"/>
        </w:rPr>
        <w:fldChar w:fldCharType="separate"/>
      </w:r>
      <w:r>
        <w:rPr>
          <w:rStyle w:val="afff3"/>
          <w:lang w:eastAsia="ko-KR"/>
          <w:rFonts w:hint="eastAsia"/>
          <w:szCs w:val="20"/>
          <w:rtl w:val="off"/>
        </w:rPr>
        <w:t>[URL]</w:t>
      </w:r>
      <w:r>
        <w:rPr>
          <w:lang w:eastAsia="ko-KR"/>
          <w:rFonts w:hint="eastAsia"/>
          <w:szCs w:val="20"/>
          <w:rtl w:val="off"/>
        </w:rPr>
        <w:fldChar w:fldCharType="end"/>
      </w:r>
    </w:p>
    <w:p>
      <w:pPr>
        <w:pStyle w:val="a8"/>
        <w:ind w:left="0" w:firstLine="0"/>
        <w:numPr>
          <w:ilvl w:val="0"/>
          <w:numId w:val="1"/>
        </w:numPr>
        <w:spacing w:after="0"/>
        <w:rPr>
          <w:caps w:val="off"/>
          <w:lang w:eastAsia="ko-KR"/>
          <w:rFonts w:ascii="Slack-Lato" w:eastAsia="Slack-Lato" w:hAnsi="Slack-Lato" w:cs="Slack-Lato" w:hint="eastAsia"/>
          <w:b w:val="0"/>
          <w:i w:val="0"/>
          <w:sz w:val="20"/>
          <w:szCs w:val="20"/>
          <w:rtl w:val="off"/>
        </w:rPr>
      </w:pPr>
      <w:r>
        <w:rPr>
          <w:caps w:val="off"/>
          <w:lang w:eastAsia="ko-KR"/>
          <w:rFonts w:ascii="Slack-Lato" w:eastAsia="Slack-Lato" w:hAnsi="Slack-Lato" w:cs="Slack-Lato"/>
          <w:b w:val="0"/>
          <w:i w:val="0"/>
          <w:sz w:val="20"/>
          <w:szCs w:val="20"/>
          <w:rtl w:val="off"/>
        </w:rPr>
        <w:t>J. Doignon &amp; J.-C. Falmagne. Knowledge spaces and learning spaces. In Batchelder et al. (Eds.), New Handbook of Mathematical Psychology (pp. 274-321). Cambridge University Press, 2016.</w:t>
      </w:r>
    </w:p>
    <w:p>
      <w:pPr>
        <w:pStyle w:val="a8"/>
        <w:ind w:left="0" w:firstLine="0"/>
        <w:numPr>
          <w:ilvl w:val="0"/>
          <w:numId w:val="1"/>
        </w:numPr>
        <w:spacing w:after="0"/>
      </w:pPr>
      <w:r>
        <w:rPr>
          <w:lang w:eastAsia="ko-KR"/>
          <w:rFonts w:hint="eastAsia"/>
          <w:sz w:val="20"/>
          <w:szCs w:val="20"/>
          <w:rtl w:val="off"/>
        </w:rPr>
        <w:t>천재교육 인공지능 취약 진단 학습 추처 시스템 공개특허 공보 (공개일자 2023.5.31, 대한민국특허청)</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바탕">
    <w:panose1 w:val="02030600000101010101"/>
    <w:charset w:val="00"/>
    <w:notTrueType w:val="false"/>
    <w:sig w:usb0="B00002AF" w:usb1="69D77CFB" w:usb2="00000030" w:usb3="00000001" w:csb0="4008009F" w:csb1="DFD70000"/>
  </w:font>
  <w:font w:name="굴림">
    <w:panose1 w:val="020B0600000101010101"/>
    <w:charset w:val="00"/>
    <w:notTrueType w:val="false"/>
    <w:sig w:usb0="B00002AF" w:usb1="69D77CFB" w:usb2="00000030" w:usb3="00000001" w:csb0="4008009F" w:csb1="DFD70000"/>
  </w:font>
  <w:font w:name="HY헤드라인M">
    <w:panose1 w:val="02030600000101010101"/>
    <w:charset w:val="00"/>
    <w:notTrueType w:val="false"/>
    <w:sig w:usb0="900002A7" w:usb1="01D77CFB" w:usb2="00000010" w:usb3="00000001" w:csb0="00080001" w:csb1="00000001"/>
  </w:font>
  <w:font w:name="맑은 고딕">
    <w:panose1 w:val="020B0503020000020004"/>
    <w:charset w:val="00"/>
    <w:notTrueType w:val="false"/>
    <w:sig w:usb0="9000002F" w:usb1="29D77CFB" w:usb2="00000012" w:usb3="00000001" w:csb0="00080001" w:csb1="00000001"/>
  </w:font>
  <w:font w:name="Slack-Lato">
    <w:charset w:val="00"/>
    <w:notTrueType w:val="false"/>
  </w:font>
  <w:font w:name="Arial">
    <w:panose1 w:val="020B0604020202020204"/>
    <w:charset w:val="00"/>
    <w:notTrueType w:val="false"/>
    <w:sig w:usb0="E0002EFF" w:usb1="C000785B" w:usb2="00000009" w:usb3="00000001" w:csb0="400001FF" w:csb1="FFFF0000"/>
  </w:font>
  <w:font w:name="Wingdings">
    <w:panose1 w:val="05000000000000000000"/>
    <w:charset w:val="00"/>
    <w:notTrueType w:val="false"/>
    <w:sig w:usb0="00000001" w:usb1="00000001" w:usb2="00000001" w:usb3="00000001" w:csb0="80000000" w:csb1="00000001"/>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a8"/>
      </w:pPr>
      <w:r>
        <w:rPr>
          <w:rStyle w:val="a7"/>
          <w:sz w:val="16"/>
          <w:szCs w:val="16"/>
        </w:rPr>
        <w:footnoteRef/>
      </w:r>
      <w:r>
        <w:rPr>
          <w:sz w:val="16"/>
          <w:szCs w:val="16"/>
        </w:rPr>
        <w:t xml:space="preserve"> </w:t>
      </w:r>
      <w:r>
        <w:rPr>
          <w:rFonts w:hint="eastAsia"/>
          <w:sz w:val="16"/>
          <w:szCs w:val="16"/>
        </w:rPr>
        <w:t>Knowledge Space Theory (</w:t>
      </w:r>
      <w:r>
        <w:rPr>
          <w:sz w:val="16"/>
          <w:szCs w:val="16"/>
        </w:rPr>
        <w:t>Stahl</w:t>
      </w:r>
      <w:r>
        <w:rPr>
          <w:sz w:val="16"/>
          <w:szCs w:val="16"/>
        </w:rPr>
        <w:t xml:space="preserve"> et al.</w:t>
      </w:r>
      <w:r>
        <w:rPr>
          <w:sz w:val="16"/>
          <w:szCs w:val="16"/>
        </w:rPr>
        <w:t>,</w:t>
      </w:r>
      <w:r>
        <w:rPr>
          <w:sz w:val="16"/>
          <w:szCs w:val="16"/>
        </w:rPr>
        <w:t xml:space="preserve"> 2022</w:t>
      </w:r>
      <w:r>
        <w:rPr>
          <w:sz w:val="16"/>
          <w:szCs w:val="16"/>
        </w:rPr>
        <w:t>, CRAN</w:t>
      </w:r>
      <w:r>
        <w:rPr>
          <w:rFonts w:hint="eastAsia"/>
          <w:sz w:val="16"/>
          <w:szCs w:val="16"/>
        </w:rPr>
        <w:t>)</w:t>
      </w:r>
      <w:r>
        <w:rPr>
          <w:sz w:val="16"/>
          <w:szCs w:val="16"/>
        </w:rPr>
        <w:t xml:space="preserve"> [</w:t>
      </w:r>
      <w:r>
        <w:rPr>
          <w:sz w:val="16"/>
          <w:szCs w:val="16"/>
        </w:rPr>
        <w:fldChar w:fldCharType="begin"/>
      </w:r>
      <w:r>
        <w:rPr>
          <w:sz w:val="16"/>
          <w:szCs w:val="16"/>
        </w:rPr>
        <w:instrText xml:space="preserve"> HYPERLINK "https://cran.r-project.org/web/packages/kst/vignettes/kst.pdf" </w:instrText>
      </w:r>
      <w:r>
        <w:rPr>
          <w:sz w:val="16"/>
          <w:szCs w:val="16"/>
        </w:rPr>
        <w:fldChar w:fldCharType="separate"/>
      </w:r>
      <w:r>
        <w:rPr>
          <w:rStyle w:val="a1"/>
          <w:sz w:val="16"/>
          <w:szCs w:val="16"/>
        </w:rPr>
        <w:t>UR</w:t>
      </w:r>
      <w:r>
        <w:rPr>
          <w:rStyle w:val="a1"/>
          <w:sz w:val="16"/>
          <w:szCs w:val="16"/>
        </w:rPr>
        <w:t>L</w:t>
      </w:r>
      <w:r>
        <w:rPr>
          <w:sz w:val="16"/>
          <w:szCs w:val="16"/>
        </w:rPr>
        <w:fldChar w:fldCharType="end"/>
      </w:r>
      <w:r>
        <w:rPr>
          <w:sz w:val="16"/>
          <w:szCs w:val="16"/>
        </w:rPr>
        <w:t>]</w:t>
      </w:r>
    </w:p>
  </w:footnote>
  <w:footnote w:id="2">
    <w:p>
      <w:pPr>
        <w:pStyle w:val="a8"/>
        <w:rPr>
          <w:sz w:val="16"/>
          <w:szCs w:val="16"/>
        </w:rPr>
      </w:pPr>
      <w:r>
        <w:rPr>
          <w:rStyle w:val="a7"/>
          <w:sz w:val="16"/>
          <w:szCs w:val="16"/>
        </w:rPr>
        <w:footnoteRef/>
      </w:r>
      <w:r>
        <w:rPr/>
        <w:t xml:space="preserve"> </w:t>
      </w:r>
      <w:r>
        <w:rPr>
          <w:lang w:eastAsia="ko-KR"/>
          <w:sz w:val="16"/>
          <w:szCs w:val="16"/>
          <w:rtl w:val="off"/>
        </w:rPr>
        <w:t xml:space="preserve">기초학력 보장법. (2022년 3월 25일 시행) </w:t>
      </w:r>
      <w:r>
        <w:rPr>
          <w:lang w:eastAsia="ko-KR"/>
          <w:sz w:val="16"/>
          <w:szCs w:val="16"/>
          <w:rtl w:val="off"/>
        </w:rPr>
        <w:fldChar w:fldCharType="begin"/>
      </w:r>
      <w:r>
        <w:rPr>
          <w:lang w:eastAsia="ko-KR"/>
          <w:sz w:val="16"/>
          <w:szCs w:val="16"/>
          <w:rtl w:val="off"/>
        </w:rPr>
        <w:instrText xml:space="preserve"> HYPERLINK "https://www.law.go.kr/lsInfoP.do?lsiSeq=235575#0000" </w:instrText>
      </w:r>
      <w:r>
        <w:rPr>
          <w:lang w:eastAsia="ko-KR"/>
          <w:sz w:val="16"/>
          <w:szCs w:val="16"/>
          <w:rtl w:val="off"/>
        </w:rPr>
        <w:fldChar w:fldCharType="separate"/>
      </w:r>
      <w:r>
        <w:rPr>
          <w:rStyle w:val="afff3"/>
          <w:lang w:eastAsia="ko-KR"/>
          <w:rFonts w:ascii="맑은 고딕" w:eastAsia="맑은 고딕" w:hAnsi="맑은 고딕" w:cs="Arial"/>
          <w:sz w:val="16"/>
          <w:szCs w:val="16"/>
          <w:rtl w:val="off"/>
        </w:rPr>
        <w:t>[URL]</w:t>
      </w:r>
      <w:r>
        <w:rPr>
          <w:lang w:eastAsia="ko-KR"/>
          <w:sz w:val="16"/>
          <w:szCs w:val="16"/>
          <w:rtl w:val="off"/>
        </w:rPr>
        <w:fldChar w:fldCharType="end"/>
      </w:r>
    </w:p>
  </w:footnote>
  <w:footnote w:id="3">
    <w:p>
      <w:pPr>
        <w:pStyle w:val="a8"/>
      </w:pPr>
      <w:r>
        <w:rPr>
          <w:rStyle w:val="a7"/>
          <w:sz w:val="16"/>
          <w:szCs w:val="16"/>
        </w:rPr>
        <w:footnoteRef/>
      </w:r>
      <w:r>
        <w:rPr>
          <w:sz w:val="16"/>
          <w:szCs w:val="16"/>
        </w:rPr>
        <w:t xml:space="preserve"> </w:t>
      </w:r>
      <w:r>
        <w:rPr>
          <w:lang w:eastAsia="ko-KR"/>
          <w:sz w:val="16"/>
          <w:szCs w:val="16"/>
          <w:rtl w:val="off"/>
        </w:rPr>
        <w:t>천재교육 인공지능 취약 진단 학습 추처 시스템 공개특허 공보 (공개일자 2023.5.31, 대한민국특허청)</w:t>
      </w:r>
    </w:p>
  </w:footnote>
  <w:footnote w:id="4">
    <w:p>
      <w:pPr>
        <w:pStyle w:val="a8"/>
      </w:pPr>
      <w:r>
        <w:rPr>
          <w:rStyle w:val="a7"/>
        </w:rPr>
        <w:footnoteRef/>
      </w:r>
      <w:r>
        <w:rPr>
          <w:lang w:eastAsia="ko-KR"/>
          <w:rFonts w:hint="eastAsia"/>
          <w:sz w:val="16"/>
          <w:szCs w:val="16"/>
          <w:rtl w:val="off"/>
        </w:rPr>
        <w:t xml:space="preserve"> 대한민국 청소년활동진흥원, "지능형 튜터링 시스템 - 인공지능 기반 수학교육 학습 플랫폼의 교수학습 전략", 2022-10-04,</w:t>
      </w:r>
      <w:r>
        <w:rPr>
          <w:lang w:eastAsia="ko-KR"/>
          <w:sz w:val="16"/>
          <w:szCs w:val="16"/>
          <w:rtl w:val="off"/>
        </w:rPr>
        <w:t xml:space="preserve"> </w:t>
      </w:r>
    </w:p>
  </w:footnote>
  <w:footnote w:id="5">
    <w:p>
      <w:pPr>
        <w:pStyle w:val="a8"/>
      </w:pPr>
      <w:r>
        <w:rPr>
          <w:rStyle w:val="a7"/>
          <w:sz w:val="16"/>
          <w:szCs w:val="16"/>
        </w:rPr>
        <w:footnoteRef/>
      </w:r>
      <w:r>
        <w:rPr>
          <w:sz w:val="16"/>
          <w:szCs w:val="16"/>
        </w:rPr>
        <w:t xml:space="preserve"> </w:t>
      </w:r>
      <w:r>
        <w:rPr>
          <w:caps w:val="off"/>
          <w:rFonts w:ascii="Slack-Lato" w:eastAsia="Slack-Lato" w:hAnsi="Slack-Lato" w:cs="Slack-Lato"/>
          <w:b w:val="0"/>
          <w:i w:val="0"/>
          <w:sz w:val="16"/>
          <w:szCs w:val="16"/>
        </w:rPr>
        <w:t>J. Doignon &amp; J.-C. Falmagne. Knowledge spaces and learning spaces. In Batchelder et al. (Eds.), New Handbook of Mathematical Psychology (pp. 274-321). Cambridge University Press, 2016.</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7fffff40"/>
    <w:multiLevelType w:val="hybridMultilevel"/>
    <w:lvl w:ilvl="0" w:tplc="409006c">
      <w:start w:val="1"/>
      <w:numFmt w:val="bullet"/>
      <w:lvlText w:val=""/>
      <w:lvlJc w:val="left"/>
      <w:pPr>
        <w:ind w:left="700" w:right="0" w:hanging="400"/>
      </w:pPr>
      <w:rPr>
        <w:rFonts w:ascii="Wingdings" w:hAnsi="Wingdings" w:hint="default"/>
      </w:rPr>
    </w:lvl>
    <w:lvl w:ilvl="1" w:tplc="409006e">
      <w:start w:val="1"/>
      <w:numFmt w:val="bullet"/>
      <w:lvlText w:val=""/>
      <w:lvlJc w:val="left"/>
      <w:pPr>
        <w:ind w:left="1100" w:right="0" w:hanging="400"/>
      </w:pPr>
      <w:rPr>
        <w:rFonts w:ascii="Wingdings" w:hAnsi="Wingdings" w:hint="default"/>
      </w:rPr>
    </w:lvl>
    <w:lvl w:ilvl="2" w:tplc="4090075">
      <w:start w:val="1"/>
      <w:numFmt w:val="bullet"/>
      <w:lvlText w:val=""/>
      <w:lvlJc w:val="left"/>
      <w:pPr>
        <w:ind w:left="1500" w:right="0" w:hanging="400"/>
      </w:pPr>
      <w:rPr>
        <w:rFonts w:ascii="Wingdings" w:hAnsi="Wingdings" w:hint="default"/>
      </w:rPr>
    </w:lvl>
    <w:lvl w:ilvl="3" w:tplc="409006c">
      <w:start w:val="1"/>
      <w:numFmt w:val="bullet"/>
      <w:lvlText w:val=""/>
      <w:lvlJc w:val="left"/>
      <w:pPr>
        <w:ind w:left="1900" w:right="0" w:hanging="400"/>
      </w:pPr>
      <w:rPr>
        <w:rFonts w:ascii="Wingdings" w:hAnsi="Wingdings" w:hint="default"/>
      </w:rPr>
    </w:lvl>
    <w:lvl w:ilvl="4" w:tplc="409006e">
      <w:start w:val="1"/>
      <w:numFmt w:val="bullet"/>
      <w:lvlText w:val=""/>
      <w:lvlJc w:val="left"/>
      <w:pPr>
        <w:ind w:left="2300" w:right="0" w:hanging="400"/>
      </w:pPr>
      <w:rPr>
        <w:rFonts w:ascii="Wingdings" w:hAnsi="Wingdings" w:hint="default"/>
      </w:rPr>
    </w:lvl>
    <w:lvl w:ilvl="5" w:tplc="4090075">
      <w:start w:val="1"/>
      <w:numFmt w:val="bullet"/>
      <w:lvlText w:val=""/>
      <w:lvlJc w:val="left"/>
      <w:pPr>
        <w:ind w:left="2700" w:right="0" w:hanging="400"/>
      </w:pPr>
      <w:rPr>
        <w:rFonts w:ascii="Wingdings" w:hAnsi="Wingdings" w:hint="default"/>
      </w:rPr>
    </w:lvl>
    <w:lvl w:ilvl="6" w:tplc="409006c">
      <w:start w:val="1"/>
      <w:numFmt w:val="bullet"/>
      <w:lvlText w:val=""/>
      <w:lvlJc w:val="left"/>
      <w:pPr>
        <w:ind w:left="3100" w:right="0" w:hanging="400"/>
      </w:pPr>
      <w:rPr>
        <w:rFonts w:ascii="Wingdings" w:hAnsi="Wingdings" w:hint="default"/>
      </w:rPr>
    </w:lvl>
    <w:lvl w:ilvl="7" w:tplc="409006e">
      <w:start w:val="1"/>
      <w:numFmt w:val="bullet"/>
      <w:lvlText w:val=""/>
      <w:lvlJc w:val="left"/>
      <w:pPr>
        <w:ind w:left="3500" w:right="0" w:hanging="400"/>
      </w:pPr>
      <w:rPr>
        <w:rFonts w:ascii="Wingdings" w:hAnsi="Wingdings" w:hint="default"/>
      </w:rPr>
    </w:lvl>
    <w:lvl w:ilvl="8" w:tplc="4090075">
      <w:start w:val="1"/>
      <w:numFmt w:val="bullet"/>
      <w:lvlText w:val=""/>
      <w:lvlJc w:val="left"/>
      <w:pPr>
        <w:ind w:left="3900" w:right="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41597953" w:unhideWhenUsed="1"/>
    <w:lsdException w:name="toc 2" w:semiHidden="1" w:uiPriority="541597953" w:unhideWhenUsed="1"/>
    <w:lsdException w:name="toc 3" w:semiHidden="1" w:uiPriority="541597953" w:unhideWhenUsed="1"/>
    <w:lsdException w:name="toc 4" w:semiHidden="1" w:uiPriority="541597953" w:unhideWhenUsed="1"/>
    <w:lsdException w:name="toc 5" w:semiHidden="1" w:uiPriority="541597953" w:unhideWhenUsed="1"/>
    <w:lsdException w:name="toc 6" w:semiHidden="1" w:uiPriority="541597953" w:unhideWhenUsed="1"/>
    <w:lsdException w:name="toc 7" w:semiHidden="1" w:uiPriority="541597953" w:unhideWhenUsed="1"/>
    <w:lsdException w:name="toc 8" w:semiHidden="1" w:uiPriority="541597953" w:unhideWhenUsed="1"/>
    <w:lsdException w:name="toc 9" w:semiHidden="1" w:uiPriority="54159795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4159526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5309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5309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0481682" w:qFormat="1"/>
    <w:lsdException w:name="Emphasis" w:uiPriority="1941208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41597953"/>
    <w:lsdException w:name="Table Theme" w:semiHidden="1" w:unhideWhenUsed="1"/>
    <w:lsdException w:name="Placeholder Text" w:semiHidden="1"/>
    <w:lsdException w:name="No Spacing" w:uiPriority="1" w:qFormat="1"/>
    <w:lsdException w:name="Light Shading" w:uiPriority="-1994194638"/>
    <w:lsdException w:name="Light List" w:uiPriority="-1994194637"/>
    <w:lsdException w:name="Light Grid" w:uiPriority="-1994194606"/>
    <w:lsdException w:name="Medium Shading 1" w:uiPriority="-1994194605"/>
    <w:lsdException w:name="Medium Shading 2" w:uiPriority="1629496450"/>
    <w:lsdException w:name="Medium List 1" w:uiPriority="1629496451"/>
    <w:lsdException w:name="Medium List 2" w:uiPriority="2021795652"/>
    <w:lsdException w:name="Medium Grid 1" w:uiPriority="2021795653"/>
    <w:lsdException w:name="Medium Grid 2" w:uiPriority="2021800310"/>
    <w:lsdException w:name="Medium Grid 3" w:uiPriority="2021800311"/>
    <w:lsdException w:name="Dark List" w:uiPriority="2021933716"/>
    <w:lsdException w:name="Colorful Shading" w:uiPriority="2021933717"/>
    <w:lsdException w:name="Colorful List" w:uiPriority="2032410912"/>
    <w:lsdException w:name="Colorful Grid" w:uiPriority="2032410913"/>
    <w:lsdException w:name="Light Shading Accent 1" w:uiPriority="-1994194638"/>
    <w:lsdException w:name="Light List Accent 1" w:uiPriority="-1994194637"/>
    <w:lsdException w:name="Light Grid Accent 1" w:uiPriority="-1994194606"/>
    <w:lsdException w:name="Medium Shading 1 Accent 1" w:uiPriority="-1994194605"/>
    <w:lsdException w:name="Medium Shading 2 Accent 1" w:uiPriority="1629496450"/>
    <w:lsdException w:name="Medium List 1 Accent 1" w:uiPriority="1629496451"/>
    <w:lsdException w:name="Revision" w:semiHidden="1"/>
    <w:lsdException w:name="List Paragraph" w:uiPriority="541595266" w:qFormat="1"/>
    <w:lsdException w:name="Quote" w:uiPriority="421734533" w:qFormat="1"/>
    <w:lsdException w:name="Intense Quote" w:uiPriority="422868888" w:qFormat="1"/>
    <w:lsdException w:name="Medium List 2 Accent 1" w:uiPriority="2021795652"/>
    <w:lsdException w:name="Medium Grid 1 Accent 1" w:uiPriority="2021795653"/>
    <w:lsdException w:name="Medium Grid 2 Accent 1" w:uiPriority="2021800310"/>
    <w:lsdException w:name="Medium Grid 3 Accent 1" w:uiPriority="2021800311"/>
    <w:lsdException w:name="Dark List Accent 1" w:uiPriority="2021933716"/>
    <w:lsdException w:name="Colorful Shading Accent 1" w:uiPriority="2021933717"/>
    <w:lsdException w:name="Colorful List Accent 1" w:uiPriority="2032410912"/>
    <w:lsdException w:name="Colorful Grid Accent 1" w:uiPriority="2032410913"/>
    <w:lsdException w:name="Light Shading Accent 2" w:uiPriority="-1994194638"/>
    <w:lsdException w:name="Light List Accent 2" w:uiPriority="-1994194637"/>
    <w:lsdException w:name="Light Grid Accent 2" w:uiPriority="-1994194606"/>
    <w:lsdException w:name="Medium Shading 1 Accent 2" w:uiPriority="-1994194605"/>
    <w:lsdException w:name="Medium Shading 2 Accent 2" w:uiPriority="1629496450"/>
    <w:lsdException w:name="Medium List 1 Accent 2" w:uiPriority="1629496451"/>
    <w:lsdException w:name="Medium List 2 Accent 2" w:uiPriority="2021795652"/>
    <w:lsdException w:name="Medium Grid 1 Accent 2" w:uiPriority="2021795653"/>
    <w:lsdException w:name="Medium Grid 2 Accent 2" w:uiPriority="2021800310"/>
    <w:lsdException w:name="Medium Grid 3 Accent 2" w:uiPriority="2021800311"/>
    <w:lsdException w:name="Dark List Accent 2" w:uiPriority="2021933716"/>
    <w:lsdException w:name="Colorful Shading Accent 2" w:uiPriority="2021933717"/>
    <w:lsdException w:name="Colorful List Accent 2" w:uiPriority="2032410912"/>
    <w:lsdException w:name="Colorful Grid Accent 2" w:uiPriority="2032410913"/>
    <w:lsdException w:name="Light Shading Accent 3" w:uiPriority="-1994194638"/>
    <w:lsdException w:name="Light List Accent 3" w:uiPriority="-1994194637"/>
    <w:lsdException w:name="Light Grid Accent 3" w:uiPriority="-1994194606"/>
    <w:lsdException w:name="Medium Shading 1 Accent 3" w:uiPriority="-1994194605"/>
    <w:lsdException w:name="Medium Shading 2 Accent 3" w:uiPriority="1629496450"/>
    <w:lsdException w:name="Medium List 1 Accent 3" w:uiPriority="1629496451"/>
    <w:lsdException w:name="Medium List 2 Accent 3" w:uiPriority="2021795652"/>
    <w:lsdException w:name="Medium Grid 1 Accent 3" w:uiPriority="2021795653"/>
    <w:lsdException w:name="Medium Grid 2 Accent 3" w:uiPriority="2021800310"/>
    <w:lsdException w:name="Medium Grid 3 Accent 3" w:uiPriority="2021800311"/>
    <w:lsdException w:name="Dark List Accent 3" w:uiPriority="2021933716"/>
    <w:lsdException w:name="Colorful Shading Accent 3" w:uiPriority="2021933717"/>
    <w:lsdException w:name="Colorful List Accent 3" w:uiPriority="2032410912"/>
    <w:lsdException w:name="Colorful Grid Accent 3" w:uiPriority="2032410913"/>
    <w:lsdException w:name="Light Shading Accent 4" w:uiPriority="-1994194638"/>
    <w:lsdException w:name="Light List Accent 4" w:uiPriority="-1994194637"/>
    <w:lsdException w:name="Light Grid Accent 4" w:uiPriority="-1994194606"/>
    <w:lsdException w:name="Medium Shading 1 Accent 4" w:uiPriority="-1994194605"/>
    <w:lsdException w:name="Medium Shading 2 Accent 4" w:uiPriority="1629496450"/>
    <w:lsdException w:name="Medium List 1 Accent 4" w:uiPriority="1629496451"/>
    <w:lsdException w:name="Medium List 2 Accent 4" w:uiPriority="2021795652"/>
    <w:lsdException w:name="Medium Grid 1 Accent 4" w:uiPriority="2021795653"/>
    <w:lsdException w:name="Medium Grid 2 Accent 4" w:uiPriority="2021800310"/>
    <w:lsdException w:name="Medium Grid 3 Accent 4" w:uiPriority="2021800311"/>
    <w:lsdException w:name="Dark List Accent 4" w:uiPriority="2021933716"/>
    <w:lsdException w:name="Colorful Shading Accent 4" w:uiPriority="2021933717"/>
    <w:lsdException w:name="Colorful List Accent 4" w:uiPriority="2032410912"/>
    <w:lsdException w:name="Colorful Grid Accent 4" w:uiPriority="2032410913"/>
    <w:lsdException w:name="Light Shading Accent 5" w:uiPriority="-1994194638"/>
    <w:lsdException w:name="Light List Accent 5" w:uiPriority="-1994194637"/>
    <w:lsdException w:name="Light Grid Accent 5" w:uiPriority="-1994194606"/>
    <w:lsdException w:name="Medium Shading 1 Accent 5" w:uiPriority="-1994194605"/>
    <w:lsdException w:name="Medium Shading 2 Accent 5" w:uiPriority="1629496450"/>
    <w:lsdException w:name="Medium List 1 Accent 5" w:uiPriority="1629496451"/>
    <w:lsdException w:name="Medium List 2 Accent 5" w:uiPriority="2021795652"/>
    <w:lsdException w:name="Medium Grid 1 Accent 5" w:uiPriority="2021795653"/>
    <w:lsdException w:name="Medium Grid 2 Accent 5" w:uiPriority="2021800310"/>
    <w:lsdException w:name="Medium Grid 3 Accent 5" w:uiPriority="2021800311"/>
    <w:lsdException w:name="Dark List Accent 5" w:uiPriority="2021933716"/>
    <w:lsdException w:name="Colorful Shading Accent 5" w:uiPriority="2021933717"/>
    <w:lsdException w:name="Colorful List Accent 5" w:uiPriority="2032410912"/>
    <w:lsdException w:name="Colorful Grid Accent 5" w:uiPriority="2032410913"/>
    <w:lsdException w:name="Light Shading Accent 6" w:uiPriority="-1994194638"/>
    <w:lsdException w:name="Light List Accent 6" w:uiPriority="-1994194637"/>
    <w:lsdException w:name="Light Grid Accent 6" w:uiPriority="-1994194606"/>
    <w:lsdException w:name="Medium Shading 1 Accent 6" w:uiPriority="-1994194605"/>
    <w:lsdException w:name="Medium Shading 2 Accent 6" w:uiPriority="1629496450"/>
    <w:lsdException w:name="Medium List 1 Accent 6" w:uiPriority="1629496451"/>
    <w:lsdException w:name="Medium List 2 Accent 6" w:uiPriority="2021795652"/>
    <w:lsdException w:name="Medium Grid 1 Accent 6" w:uiPriority="2021795653"/>
    <w:lsdException w:name="Medium Grid 2 Accent 6" w:uiPriority="2021800310"/>
    <w:lsdException w:name="Medium Grid 3 Accent 6" w:uiPriority="2021800311"/>
    <w:lsdException w:name="Dark List Accent 6" w:uiPriority="2021933716"/>
    <w:lsdException w:name="Colorful Shading Accent 6" w:uiPriority="2021933717"/>
    <w:lsdException w:name="Colorful List Accent 6" w:uiPriority="2032410912"/>
    <w:lsdException w:name="Colorful Grid Accent 6" w:uiPriority="2032410913"/>
    <w:lsdException w:name="Subtle Emphasis" w:uiPriority="1388695" w:qFormat="1"/>
    <w:lsdException w:name="Intense Emphasis" w:uiPriority="19412085" w:qFormat="1"/>
    <w:lsdException w:name="Subtle Reference" w:uiPriority="422868889" w:qFormat="1"/>
    <w:lsdException w:name="Intense Reference" w:uiPriority="423698564" w:qFormat="1"/>
    <w:lsdException w:name="Book Title" w:uiPriority="423698565" w:qFormat="1"/>
    <w:lsdException w:name="Bibliography" w:semiHidden="1" w:uiPriority="541595269" w:unhideWhenUsed="1"/>
    <w:lsdException w:name="TOC Heading" w:semiHidden="1" w:uiPriority="541597953" w:unhideWhenUsed="1" w:qFormat="1"/>
    <w:lsdException w:name="Plain Table 1" w:uiPriority="561202483"/>
    <w:lsdException w:name="Plain Table 2" w:uiPriority="578822744"/>
    <w:lsdException w:name="Plain Table 3" w:uiPriority="578822745"/>
    <w:lsdException w:name="Plain Table 4" w:uiPriority="578823976"/>
    <w:lsdException w:name="Plain Table 5" w:uiPriority="578823977"/>
    <w:lsdException w:name="Grid Table Light" w:uiPriority="561202482"/>
    <w:lsdException w:name="Grid Table 1 Light" w:uiPriority="578844294"/>
    <w:lsdException w:name="Grid Table 2" w:uiPriority="578844295"/>
    <w:lsdException w:name="Grid Table 3" w:uiPriority="579242120"/>
    <w:lsdException w:name="Grid Table 4" w:uiPriority="579242121"/>
    <w:lsdException w:name="Grid Table 5 Dark" w:uiPriority="594117988"/>
    <w:lsdException w:name="Grid Table 6 Colorful" w:uiPriority="594117989"/>
    <w:lsdException w:name="Grid Table 7 Colorful" w:uiPriority="1096372838"/>
    <w:lsdException w:name="Grid Table 1 Light Accent 1" w:uiPriority="578844294"/>
    <w:lsdException w:name="Grid Table 2 Accent 1" w:uiPriority="578844295"/>
    <w:lsdException w:name="Grid Table 3 Accent 1" w:uiPriority="579242120"/>
    <w:lsdException w:name="Grid Table 4 Accent 1" w:uiPriority="579242121"/>
    <w:lsdException w:name="Grid Table 5 Dark Accent 1" w:uiPriority="594117988"/>
    <w:lsdException w:name="Grid Table 6 Colorful Accent 1" w:uiPriority="594117989"/>
    <w:lsdException w:name="Grid Table 7 Colorful Accent 1" w:uiPriority="1096372838"/>
    <w:lsdException w:name="Grid Table 1 Light Accent 2" w:uiPriority="578844294"/>
    <w:lsdException w:name="Grid Table 2 Accent 2" w:uiPriority="578844295"/>
    <w:lsdException w:name="Grid Table 3 Accent 2" w:uiPriority="579242120"/>
    <w:lsdException w:name="Grid Table 4 Accent 2" w:uiPriority="579242121"/>
    <w:lsdException w:name="Grid Table 5 Dark Accent 2" w:uiPriority="594117988"/>
    <w:lsdException w:name="Grid Table 6 Colorful Accent 2" w:uiPriority="594117989"/>
    <w:lsdException w:name="Grid Table 7 Colorful Accent 2" w:uiPriority="1096372838"/>
    <w:lsdException w:name="Grid Table 1 Light Accent 3" w:uiPriority="578844294"/>
    <w:lsdException w:name="Grid Table 2 Accent 3" w:uiPriority="578844295"/>
    <w:lsdException w:name="Grid Table 3 Accent 3" w:uiPriority="579242120"/>
    <w:lsdException w:name="Grid Table 4 Accent 3" w:uiPriority="579242121"/>
    <w:lsdException w:name="Grid Table 5 Dark Accent 3" w:uiPriority="594117988"/>
    <w:lsdException w:name="Grid Table 6 Colorful Accent 3" w:uiPriority="594117989"/>
    <w:lsdException w:name="Grid Table 7 Colorful Accent 3" w:uiPriority="1096372838"/>
    <w:lsdException w:name="Grid Table 1 Light Accent 4" w:uiPriority="578844294"/>
    <w:lsdException w:name="Grid Table 2 Accent 4" w:uiPriority="578844295"/>
    <w:lsdException w:name="Grid Table 3 Accent 4" w:uiPriority="579242120"/>
    <w:lsdException w:name="Grid Table 4 Accent 4" w:uiPriority="579242121"/>
    <w:lsdException w:name="Grid Table 5 Dark Accent 4" w:uiPriority="594117988"/>
    <w:lsdException w:name="Grid Table 6 Colorful Accent 4" w:uiPriority="594117989"/>
    <w:lsdException w:name="Grid Table 7 Colorful Accent 4" w:uiPriority="1096372838"/>
    <w:lsdException w:name="Grid Table 1 Light Accent 5" w:uiPriority="578844294"/>
    <w:lsdException w:name="Grid Table 2 Accent 5" w:uiPriority="578844295"/>
    <w:lsdException w:name="Grid Table 3 Accent 5" w:uiPriority="579242120"/>
    <w:lsdException w:name="Grid Table 4 Accent 5" w:uiPriority="579242121"/>
    <w:lsdException w:name="Grid Table 5 Dark Accent 5" w:uiPriority="594117988"/>
    <w:lsdException w:name="Grid Table 6 Colorful Accent 5" w:uiPriority="594117989"/>
    <w:lsdException w:name="Grid Table 7 Colorful Accent 5" w:uiPriority="1096372838"/>
    <w:lsdException w:name="Grid Table 1 Light Accent 6" w:uiPriority="578844294"/>
    <w:lsdException w:name="Grid Table 2 Accent 6" w:uiPriority="578844295"/>
    <w:lsdException w:name="Grid Table 3 Accent 6" w:uiPriority="579242120"/>
    <w:lsdException w:name="Grid Table 4 Accent 6" w:uiPriority="579242121"/>
    <w:lsdException w:name="Grid Table 5 Dark Accent 6" w:uiPriority="594117988"/>
    <w:lsdException w:name="Grid Table 6 Colorful Accent 6" w:uiPriority="594117989"/>
    <w:lsdException w:name="Grid Table 7 Colorful Accent 6" w:uiPriority="1096372838"/>
    <w:lsdException w:name="List Table 1 Light" w:uiPriority="578844294"/>
    <w:lsdException w:name="List Table 2" w:uiPriority="578844295"/>
    <w:lsdException w:name="List Table 3" w:uiPriority="579242120"/>
    <w:lsdException w:name="List Table 4" w:uiPriority="579242121"/>
    <w:lsdException w:name="List Table 5 Dark" w:uiPriority="594117988"/>
    <w:lsdException w:name="List Table 6 Colorful" w:uiPriority="594117989"/>
    <w:lsdException w:name="List Table 7 Colorful" w:uiPriority="1096372838"/>
    <w:lsdException w:name="List Table 1 Light Accent 1" w:uiPriority="578844294"/>
    <w:lsdException w:name="List Table 2 Accent 1" w:uiPriority="578844295"/>
    <w:lsdException w:name="List Table 3 Accent 1" w:uiPriority="579242120"/>
    <w:lsdException w:name="List Table 4 Accent 1" w:uiPriority="579242121"/>
    <w:lsdException w:name="List Table 5 Dark Accent 1" w:uiPriority="594117988"/>
    <w:lsdException w:name="List Table 6 Colorful Accent 1" w:uiPriority="594117989"/>
    <w:lsdException w:name="List Table 7 Colorful Accent 1" w:uiPriority="1096372838"/>
    <w:lsdException w:name="List Table 1 Light Accent 2" w:uiPriority="578844294"/>
    <w:lsdException w:name="List Table 2 Accent 2" w:uiPriority="578844295"/>
    <w:lsdException w:name="List Table 3 Accent 2" w:uiPriority="579242120"/>
    <w:lsdException w:name="List Table 4 Accent 2" w:uiPriority="579242121"/>
    <w:lsdException w:name="List Table 5 Dark Accent 2" w:uiPriority="594117988"/>
    <w:lsdException w:name="List Table 6 Colorful Accent 2" w:uiPriority="594117989"/>
    <w:lsdException w:name="List Table 7 Colorful Accent 2" w:uiPriority="1096372838"/>
    <w:lsdException w:name="List Table 1 Light Accent 3" w:uiPriority="578844294"/>
    <w:lsdException w:name="List Table 2 Accent 3" w:uiPriority="578844295"/>
    <w:lsdException w:name="List Table 3 Accent 3" w:uiPriority="579242120"/>
    <w:lsdException w:name="List Table 4 Accent 3" w:uiPriority="579242121"/>
    <w:lsdException w:name="List Table 5 Dark Accent 3" w:uiPriority="594117988"/>
    <w:lsdException w:name="List Table 6 Colorful Accent 3" w:uiPriority="594117989"/>
    <w:lsdException w:name="List Table 7 Colorful Accent 3" w:uiPriority="1096372838"/>
    <w:lsdException w:name="List Table 1 Light Accent 4" w:uiPriority="578844294"/>
    <w:lsdException w:name="List Table 2 Accent 4" w:uiPriority="578844295"/>
    <w:lsdException w:name="List Table 3 Accent 4" w:uiPriority="579242120"/>
    <w:lsdException w:name="List Table 4 Accent 4" w:uiPriority="579242121"/>
    <w:lsdException w:name="List Table 5 Dark Accent 4" w:uiPriority="594117988"/>
    <w:lsdException w:name="List Table 6 Colorful Accent 4" w:uiPriority="594117989"/>
    <w:lsdException w:name="List Table 7 Colorful Accent 4" w:uiPriority="1096372838"/>
    <w:lsdException w:name="List Table 1 Light Accent 5" w:uiPriority="578844294"/>
    <w:lsdException w:name="List Table 2 Accent 5" w:uiPriority="578844295"/>
    <w:lsdException w:name="List Table 3 Accent 5" w:uiPriority="579242120"/>
    <w:lsdException w:name="List Table 4 Accent 5" w:uiPriority="579242121"/>
    <w:lsdException w:name="List Table 5 Dark Accent 5" w:uiPriority="594117988"/>
    <w:lsdException w:name="List Table 6 Colorful Accent 5" w:uiPriority="594117989"/>
    <w:lsdException w:name="List Table 7 Colorful Accent 5" w:uiPriority="1096372838"/>
    <w:lsdException w:name="List Table 1 Light Accent 6" w:uiPriority="578844294"/>
    <w:lsdException w:name="List Table 2 Accent 6" w:uiPriority="578844295"/>
    <w:lsdException w:name="List Table 3 Accent 6" w:uiPriority="579242120"/>
    <w:lsdException w:name="List Table 4 Accent 6" w:uiPriority="579242121"/>
    <w:lsdException w:name="List Table 5 Dark Accent 6" w:uiPriority="594117988"/>
    <w:lsdException w:name="List Table 6 Colorful Accent 6" w:uiPriority="594117989"/>
    <w:lsdException w:name="List Table 7 Colorful Accent 6" w:uiPriority="1096372838"/>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0">
    <w:name w:val="Table Grid"/>
    <w:uiPriority w:val="39"/>
    <w:basedOn w:val="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otnote reference"/>
    <w:uiPriority w:val="99"/>
    <w:basedOn w:val="a3"/>
    <w:unhideWhenUsed/>
    <w:rPr>
      <w:vertAlign w:val="superscript"/>
    </w:rPr>
  </w:style>
  <w:style w:type="paragraph" w:styleId="a8">
    <w:name w:val="footnote text"/>
    <w:uiPriority w:val="99"/>
    <w:basedOn w:val="a2"/>
    <w:link w:val="Char"/>
    <w:unhideWhenUsed/>
    <w:pPr>
      <w:snapToGrid w:val="0"/>
      <w:jc w:val="left"/>
    </w:pPr>
  </w:style>
  <w:style w:type="character" w:customStyle="1" w:styleId="Char">
    <w:name w:val="각주 텍스트 Char"/>
    <w:uiPriority w:val="99"/>
    <w:basedOn w:val="a3"/>
    <w:link w:val="a8"/>
  </w:style>
  <w:style w:type="paragraph" w:styleId="b0">
    <w:name w:val="List Paragraph"/>
    <w:uiPriority w:val="34"/>
    <w:basedOn w:val="a2"/>
    <w:qFormat/>
    <w:pPr>
      <w:ind w:leftChars="50" w:left="100"/>
      <w:jc w:val="left"/>
      <w:spacing w:after="0"/>
    </w:pPr>
  </w:style>
  <w:style w:type="character" w:styleId="a1">
    <w:name w:val="Hyperlink"/>
    <w:uiPriority w:val="99"/>
    <w:basedOn w:val="a3"/>
    <w:unhideWhenUsed/>
    <w:rPr>
      <w:color w:val="0563C1"/>
      <w:u w:val="single" w:color="auto"/>
    </w:rPr>
  </w:style>
  <w:style w:type="paragraph" w:styleId="af8">
    <w:name w:val="annotation text"/>
    <w:uiPriority w:val="99"/>
    <w:basedOn w:val="a2"/>
    <w:link w:val="Char7"/>
    <w:unhideWhenUsed/>
    <w:pPr>
      <w:jc w:val="left"/>
    </w:pPr>
  </w:style>
  <w:style w:type="character" w:customStyle="1" w:styleId="Char7">
    <w:name w:val="메모 텍스트 Char"/>
    <w:uiPriority w:val="99"/>
    <w:basedOn w:val="a3"/>
    <w:link w:val="af8"/>
  </w:style>
  <w:style w:type="character" w:styleId="afff3">
    <w:name w:val="FollowedHyperlink"/>
    <w:uiPriority w:val="99"/>
    <w:basedOn w:val="a3"/>
    <w:unhideWhenUsed/>
    <w:rPr>
      <w:color w:val="954F72"/>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footnotes" Target="footnotes.xml" /><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fontTable" Target="fontTable.xml" /><Relationship Id="rId7" Type="http://schemas.openxmlformats.org/officeDocument/2006/relationships/webSettings" Target="webSettings.xml" /><Relationship Id="rId8" Type="http://schemas.openxmlformats.org/officeDocument/2006/relationships/numbering" Target="numbering.xml" /><Relationship Id="rId9"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Yu Mincho"/>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2024-08-29T13:04:35Z</dcterms:created>
  <dcterms:modified xsi:type="dcterms:W3CDTF">2024-09-19T08:04:40Z</dcterms:modified>
  <cp:version>1100.0100.01</cp:version>
</cp:coreProperties>
</file>