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01134" w14:textId="650925C8" w:rsidR="00E50BEF" w:rsidRDefault="00185877" w:rsidP="00185877">
      <w:pPr>
        <w:jc w:val="center"/>
      </w:pPr>
      <w:bookmarkStart w:id="0" w:name="OLE_LINK1"/>
      <w:bookmarkStart w:id="1" w:name="OLE_LINK2"/>
      <w:r>
        <w:t>Driving subpart</w:t>
      </w:r>
      <w:r w:rsidR="00F90858">
        <w:t xml:space="preserve"> updated</w:t>
      </w:r>
    </w:p>
    <w:p w14:paraId="2B741EFA" w14:textId="7A8E8DCE" w:rsidR="00185877" w:rsidRDefault="00185877" w:rsidP="001A731A">
      <w:pPr>
        <w:pStyle w:val="ListParagraph"/>
        <w:numPr>
          <w:ilvl w:val="0"/>
          <w:numId w:val="1"/>
        </w:numPr>
      </w:pPr>
      <w:r>
        <w:t>Input voltage: ≈5V</w:t>
      </w:r>
    </w:p>
    <w:p w14:paraId="49E30C0D" w14:textId="0DC511AD" w:rsidR="001A731A" w:rsidRDefault="001A731A" w:rsidP="001A731A">
      <w:pPr>
        <w:pStyle w:val="ListParagraph"/>
        <w:numPr>
          <w:ilvl w:val="0"/>
          <w:numId w:val="1"/>
        </w:numPr>
      </w:pPr>
      <w:r>
        <w:t>Maximum Input Current: ≈0.2</w:t>
      </w:r>
      <w:r w:rsidR="006F08A0">
        <w:t>2</w:t>
      </w:r>
      <w:r>
        <w:t>A</w:t>
      </w:r>
    </w:p>
    <w:p w14:paraId="04889537" w14:textId="25DEB317" w:rsidR="00185877" w:rsidRDefault="00185877" w:rsidP="001A731A">
      <w:pPr>
        <w:pStyle w:val="ListParagraph"/>
        <w:numPr>
          <w:ilvl w:val="0"/>
          <w:numId w:val="1"/>
        </w:numPr>
      </w:pPr>
      <w:r>
        <w:t xml:space="preserve">Minimum </w:t>
      </w:r>
      <w:r w:rsidR="001A731A">
        <w:t xml:space="preserve">output </w:t>
      </w:r>
      <w:r>
        <w:t>voltage: 1.384V</w:t>
      </w:r>
    </w:p>
    <w:p w14:paraId="617C7535" w14:textId="458A2B59" w:rsidR="00185877" w:rsidRDefault="00185877" w:rsidP="001A731A">
      <w:pPr>
        <w:pStyle w:val="ListParagraph"/>
        <w:numPr>
          <w:ilvl w:val="0"/>
          <w:numId w:val="1"/>
        </w:numPr>
      </w:pPr>
      <w:r>
        <w:t xml:space="preserve">Maximum </w:t>
      </w:r>
      <w:r w:rsidR="001A731A">
        <w:t xml:space="preserve">output </w:t>
      </w:r>
      <w:r>
        <w:t>voltage: 4.</w:t>
      </w:r>
      <w:r w:rsidR="006F08A0">
        <w:t>096</w:t>
      </w:r>
      <w:r>
        <w:t>V</w:t>
      </w:r>
    </w:p>
    <w:p w14:paraId="55A1225F" w14:textId="4354F2DA" w:rsidR="00E834CF" w:rsidRDefault="00E834CF" w:rsidP="001A731A">
      <w:pPr>
        <w:pStyle w:val="ListParagraph"/>
        <w:numPr>
          <w:ilvl w:val="0"/>
          <w:numId w:val="1"/>
        </w:numPr>
      </w:pPr>
      <w:r>
        <w:t>Minimum Period</w:t>
      </w:r>
      <w:r w:rsidR="001A731A">
        <w:t>:</w:t>
      </w:r>
      <w:r>
        <w:t xml:space="preserve"> 0.9</w:t>
      </w:r>
      <w:r w:rsidR="003515F7">
        <w:t>4</w:t>
      </w:r>
      <w:r w:rsidR="00BB6528">
        <w:t>1</w:t>
      </w:r>
      <w:r>
        <w:t>s</w:t>
      </w:r>
    </w:p>
    <w:p w14:paraId="350381BB" w14:textId="2B0F1FB1" w:rsidR="00A267E1" w:rsidRDefault="00E834CF" w:rsidP="001A731A">
      <w:pPr>
        <w:pStyle w:val="ListParagraph"/>
        <w:numPr>
          <w:ilvl w:val="0"/>
          <w:numId w:val="1"/>
        </w:numPr>
      </w:pPr>
      <w:r>
        <w:t xml:space="preserve">Maximum RPM: </w:t>
      </w:r>
      <w:r w:rsidR="00C70780">
        <w:t>6</w:t>
      </w:r>
      <w:r w:rsidR="003515F7">
        <w:t>3</w:t>
      </w:r>
      <w:r w:rsidR="00C70780">
        <w:t>.</w:t>
      </w:r>
      <w:r w:rsidR="00BB6528">
        <w:t>76</w:t>
      </w:r>
      <w:r w:rsidR="003515F7">
        <w:t>1</w:t>
      </w:r>
      <w:r w:rsidR="00BB6528">
        <w:t>9</w:t>
      </w:r>
    </w:p>
    <w:p w14:paraId="7E3F9F04" w14:textId="69C454DC" w:rsidR="00A267E1" w:rsidRDefault="00A267E1" w:rsidP="00185877"/>
    <w:tbl>
      <w:tblPr>
        <w:tblStyle w:val="TableGrid"/>
        <w:tblW w:w="0" w:type="auto"/>
        <w:tblLook w:val="04A0" w:firstRow="1" w:lastRow="0" w:firstColumn="1" w:lastColumn="0" w:noHBand="0" w:noVBand="1"/>
      </w:tblPr>
      <w:tblGrid>
        <w:gridCol w:w="1249"/>
        <w:gridCol w:w="1105"/>
        <w:gridCol w:w="1186"/>
        <w:gridCol w:w="1129"/>
        <w:gridCol w:w="1408"/>
        <w:gridCol w:w="962"/>
        <w:gridCol w:w="964"/>
        <w:gridCol w:w="1007"/>
      </w:tblGrid>
      <w:tr w:rsidR="00F2591E" w14:paraId="2E3E9FA2" w14:textId="5C926881" w:rsidTr="00886FF8">
        <w:tc>
          <w:tcPr>
            <w:tcW w:w="1314" w:type="dxa"/>
            <w:vAlign w:val="bottom"/>
          </w:tcPr>
          <w:p w14:paraId="4BD5364E" w14:textId="45D4E665" w:rsidR="00F2591E" w:rsidRDefault="00F2591E" w:rsidP="00F2591E">
            <w:r>
              <w:rPr>
                <w:rFonts w:ascii="Calibri" w:hAnsi="Calibri" w:cs="Calibri"/>
                <w:color w:val="000000"/>
              </w:rPr>
              <w:t>Speed Level</w:t>
            </w:r>
          </w:p>
        </w:tc>
        <w:tc>
          <w:tcPr>
            <w:tcW w:w="1188" w:type="dxa"/>
            <w:vAlign w:val="bottom"/>
          </w:tcPr>
          <w:p w14:paraId="4D911F7C" w14:textId="38C6E847" w:rsidR="00F2591E" w:rsidRDefault="00F2591E" w:rsidP="00F2591E">
            <w:r>
              <w:rPr>
                <w:rFonts w:ascii="Calibri" w:hAnsi="Calibri" w:cs="Calibri"/>
                <w:color w:val="000000"/>
              </w:rPr>
              <w:t>RPM</w:t>
            </w:r>
          </w:p>
        </w:tc>
        <w:tc>
          <w:tcPr>
            <w:tcW w:w="1260" w:type="dxa"/>
            <w:vAlign w:val="bottom"/>
          </w:tcPr>
          <w:p w14:paraId="5371A705" w14:textId="70F83454" w:rsidR="00F2591E" w:rsidRDefault="00F2591E" w:rsidP="00F2591E">
            <w:r>
              <w:rPr>
                <w:rFonts w:ascii="Calibri" w:hAnsi="Calibri" w:cs="Calibri"/>
                <w:color w:val="000000"/>
              </w:rPr>
              <w:t>km/h</w:t>
            </w:r>
          </w:p>
        </w:tc>
        <w:tc>
          <w:tcPr>
            <w:tcW w:w="1189" w:type="dxa"/>
            <w:vAlign w:val="bottom"/>
          </w:tcPr>
          <w:p w14:paraId="4A2155E3" w14:textId="7A5EF4CC" w:rsidR="00F2591E" w:rsidRDefault="00F2591E" w:rsidP="00F2591E">
            <w:r>
              <w:rPr>
                <w:rFonts w:ascii="Calibri" w:hAnsi="Calibri" w:cs="Calibri"/>
                <w:color w:val="000000"/>
              </w:rPr>
              <w:t>mph</w:t>
            </w:r>
          </w:p>
        </w:tc>
        <w:tc>
          <w:tcPr>
            <w:tcW w:w="1455" w:type="dxa"/>
            <w:vAlign w:val="bottom"/>
          </w:tcPr>
          <w:p w14:paraId="7BE8D4F4" w14:textId="28BE15AE" w:rsidR="00F2591E" w:rsidRDefault="00F2591E" w:rsidP="00F2591E">
            <w:r>
              <w:rPr>
                <w:rFonts w:ascii="Calibri" w:hAnsi="Calibri" w:cs="Calibri"/>
                <w:color w:val="000000"/>
              </w:rPr>
              <w:t>Output Voltage(v)</w:t>
            </w:r>
          </w:p>
        </w:tc>
        <w:tc>
          <w:tcPr>
            <w:tcW w:w="868" w:type="dxa"/>
            <w:vAlign w:val="bottom"/>
          </w:tcPr>
          <w:p w14:paraId="73F0C280" w14:textId="1F526C1C" w:rsidR="00F2591E" w:rsidRDefault="00F2591E" w:rsidP="00F2591E">
            <w:pPr>
              <w:rPr>
                <w:rFonts w:ascii="Calibri" w:hAnsi="Calibri" w:cs="Calibri"/>
                <w:color w:val="000000"/>
              </w:rPr>
            </w:pPr>
            <w:r>
              <w:rPr>
                <w:rFonts w:ascii="Calibri" w:hAnsi="Calibri" w:cs="Calibri"/>
                <w:color w:val="000000"/>
              </w:rPr>
              <w:t>Input Voltage (V)</w:t>
            </w:r>
          </w:p>
        </w:tc>
        <w:tc>
          <w:tcPr>
            <w:tcW w:w="868" w:type="dxa"/>
            <w:vAlign w:val="bottom"/>
          </w:tcPr>
          <w:p w14:paraId="25958E9C" w14:textId="380A34FB" w:rsidR="00F2591E" w:rsidRDefault="00F2591E" w:rsidP="00F2591E">
            <w:pPr>
              <w:rPr>
                <w:rFonts w:ascii="Calibri" w:hAnsi="Calibri" w:cs="Calibri"/>
                <w:color w:val="000000"/>
              </w:rPr>
            </w:pPr>
            <w:r>
              <w:rPr>
                <w:rFonts w:ascii="Calibri" w:hAnsi="Calibri" w:cs="Calibri"/>
                <w:color w:val="000000"/>
              </w:rPr>
              <w:t>Input Current (A)</w:t>
            </w:r>
          </w:p>
        </w:tc>
        <w:tc>
          <w:tcPr>
            <w:tcW w:w="868" w:type="dxa"/>
            <w:vAlign w:val="bottom"/>
          </w:tcPr>
          <w:p w14:paraId="77C01605" w14:textId="21F364AA" w:rsidR="00F2591E" w:rsidRDefault="00F2591E" w:rsidP="00F2591E">
            <w:pPr>
              <w:rPr>
                <w:rFonts w:ascii="Calibri" w:hAnsi="Calibri" w:cs="Calibri"/>
                <w:color w:val="000000"/>
              </w:rPr>
            </w:pPr>
            <w:r>
              <w:rPr>
                <w:rFonts w:ascii="Calibri" w:hAnsi="Calibri" w:cs="Calibri"/>
                <w:color w:val="000000"/>
              </w:rPr>
              <w:t>P</w:t>
            </w:r>
            <w:r w:rsidR="006935C2">
              <w:rPr>
                <w:rFonts w:ascii="Calibri" w:hAnsi="Calibri" w:cs="Calibri"/>
                <w:color w:val="000000"/>
              </w:rPr>
              <w:t>in</w:t>
            </w:r>
            <w:r>
              <w:rPr>
                <w:rFonts w:ascii="Calibri" w:hAnsi="Calibri" w:cs="Calibri"/>
                <w:color w:val="000000"/>
              </w:rPr>
              <w:t>(W)</w:t>
            </w:r>
          </w:p>
        </w:tc>
      </w:tr>
      <w:tr w:rsidR="00F2591E" w14:paraId="01296A7E" w14:textId="1F19B302" w:rsidTr="00886FF8">
        <w:tc>
          <w:tcPr>
            <w:tcW w:w="1314" w:type="dxa"/>
            <w:vAlign w:val="bottom"/>
          </w:tcPr>
          <w:p w14:paraId="337EE198" w14:textId="6EAA7F4E" w:rsidR="00F2591E" w:rsidRDefault="00F2591E" w:rsidP="00F2591E">
            <w:r>
              <w:rPr>
                <w:rFonts w:ascii="Calibri" w:hAnsi="Calibri" w:cs="Calibri"/>
                <w:b/>
                <w:bCs/>
                <w:color w:val="000000"/>
              </w:rPr>
              <w:t xml:space="preserve">Very fast </w:t>
            </w:r>
          </w:p>
        </w:tc>
        <w:tc>
          <w:tcPr>
            <w:tcW w:w="1188" w:type="dxa"/>
            <w:vAlign w:val="bottom"/>
          </w:tcPr>
          <w:p w14:paraId="25A15298" w14:textId="199CDB70" w:rsidR="00F2591E" w:rsidRDefault="00F2591E" w:rsidP="00F2591E">
            <w:r>
              <w:rPr>
                <w:rFonts w:ascii="Calibri" w:hAnsi="Calibri" w:cs="Calibri"/>
                <w:color w:val="000000"/>
              </w:rPr>
              <w:t xml:space="preserve">          48.58 </w:t>
            </w:r>
          </w:p>
        </w:tc>
        <w:tc>
          <w:tcPr>
            <w:tcW w:w="1260" w:type="dxa"/>
            <w:vAlign w:val="bottom"/>
          </w:tcPr>
          <w:p w14:paraId="38EA6AE9" w14:textId="2894478E" w:rsidR="00F2591E" w:rsidRDefault="00F2591E" w:rsidP="00F2591E">
            <w:r>
              <w:rPr>
                <w:rFonts w:ascii="Calibri" w:hAnsi="Calibri" w:cs="Calibri"/>
                <w:color w:val="000000"/>
              </w:rPr>
              <w:t xml:space="preserve">        0.6227 </w:t>
            </w:r>
          </w:p>
        </w:tc>
        <w:tc>
          <w:tcPr>
            <w:tcW w:w="1189" w:type="dxa"/>
            <w:vAlign w:val="bottom"/>
          </w:tcPr>
          <w:p w14:paraId="14143062" w14:textId="5246258A" w:rsidR="00F2591E" w:rsidRPr="00A43D9E" w:rsidRDefault="00F2591E" w:rsidP="00F2591E">
            <w:pPr>
              <w:rPr>
                <w:rFonts w:cstheme="minorHAnsi"/>
              </w:rPr>
            </w:pPr>
            <w:r w:rsidRPr="00A43D9E">
              <w:rPr>
                <w:rFonts w:cstheme="minorHAnsi"/>
                <w:color w:val="000000"/>
              </w:rPr>
              <w:t xml:space="preserve">         0.3869 </w:t>
            </w:r>
          </w:p>
        </w:tc>
        <w:tc>
          <w:tcPr>
            <w:tcW w:w="1455" w:type="dxa"/>
            <w:vAlign w:val="bottom"/>
          </w:tcPr>
          <w:p w14:paraId="6590DADE" w14:textId="706BFBFE" w:rsidR="00F2591E" w:rsidRDefault="00F2591E" w:rsidP="00F2591E">
            <w:r>
              <w:rPr>
                <w:rFonts w:ascii="Calibri" w:hAnsi="Calibri" w:cs="Calibri"/>
                <w:color w:val="000000"/>
              </w:rPr>
              <w:t>4.05</w:t>
            </w:r>
          </w:p>
        </w:tc>
        <w:tc>
          <w:tcPr>
            <w:tcW w:w="868" w:type="dxa"/>
            <w:vAlign w:val="bottom"/>
          </w:tcPr>
          <w:p w14:paraId="423F4F84" w14:textId="79AF3DE6" w:rsidR="00F2591E" w:rsidRDefault="00F2591E" w:rsidP="00F2591E">
            <w:pPr>
              <w:rPr>
                <w:rFonts w:ascii="Calibri" w:hAnsi="Calibri" w:cs="Calibri"/>
                <w:color w:val="000000"/>
              </w:rPr>
            </w:pPr>
            <w:r>
              <w:rPr>
                <w:rFonts w:ascii="Calibri" w:hAnsi="Calibri" w:cs="Calibri"/>
                <w:color w:val="000000"/>
              </w:rPr>
              <w:t>4.95</w:t>
            </w:r>
          </w:p>
        </w:tc>
        <w:tc>
          <w:tcPr>
            <w:tcW w:w="868" w:type="dxa"/>
            <w:vAlign w:val="bottom"/>
          </w:tcPr>
          <w:p w14:paraId="329BAC21" w14:textId="52E69FDB" w:rsidR="00F2591E" w:rsidRDefault="00F2591E" w:rsidP="00F2591E">
            <w:pPr>
              <w:rPr>
                <w:rFonts w:ascii="Calibri" w:hAnsi="Calibri" w:cs="Calibri"/>
                <w:color w:val="000000"/>
              </w:rPr>
            </w:pPr>
            <w:r>
              <w:rPr>
                <w:rFonts w:ascii="Calibri" w:hAnsi="Calibri" w:cs="Calibri"/>
                <w:color w:val="000000"/>
              </w:rPr>
              <w:t>0.216</w:t>
            </w:r>
          </w:p>
        </w:tc>
        <w:tc>
          <w:tcPr>
            <w:tcW w:w="868" w:type="dxa"/>
            <w:vAlign w:val="bottom"/>
          </w:tcPr>
          <w:p w14:paraId="37F50A80" w14:textId="748F85C6" w:rsidR="00F2591E" w:rsidRDefault="00F2591E" w:rsidP="00F2591E">
            <w:pPr>
              <w:rPr>
                <w:rFonts w:ascii="Calibri" w:hAnsi="Calibri" w:cs="Calibri"/>
                <w:color w:val="000000"/>
              </w:rPr>
            </w:pPr>
            <w:r>
              <w:rPr>
                <w:rFonts w:ascii="Calibri" w:hAnsi="Calibri" w:cs="Calibri"/>
                <w:color w:val="000000"/>
              </w:rPr>
              <w:t>1.0692</w:t>
            </w:r>
          </w:p>
        </w:tc>
      </w:tr>
      <w:tr w:rsidR="00F2591E" w14:paraId="0DB8361F" w14:textId="4EA0A1DF" w:rsidTr="00886FF8">
        <w:tc>
          <w:tcPr>
            <w:tcW w:w="1314" w:type="dxa"/>
            <w:vAlign w:val="bottom"/>
          </w:tcPr>
          <w:p w14:paraId="2CE71035" w14:textId="00DE9700" w:rsidR="00F2591E" w:rsidRDefault="00F2591E" w:rsidP="00F2591E">
            <w:r>
              <w:rPr>
                <w:rFonts w:ascii="Calibri" w:hAnsi="Calibri" w:cs="Calibri"/>
                <w:b/>
                <w:bCs/>
                <w:color w:val="000000"/>
              </w:rPr>
              <w:t>Fast</w:t>
            </w:r>
          </w:p>
        </w:tc>
        <w:tc>
          <w:tcPr>
            <w:tcW w:w="1188" w:type="dxa"/>
            <w:vAlign w:val="bottom"/>
          </w:tcPr>
          <w:p w14:paraId="37659015" w14:textId="7F2BC8E0" w:rsidR="00F2591E" w:rsidRDefault="00F2591E" w:rsidP="00F2591E">
            <w:r>
              <w:rPr>
                <w:rFonts w:ascii="Calibri" w:hAnsi="Calibri" w:cs="Calibri"/>
                <w:color w:val="000000"/>
              </w:rPr>
              <w:t xml:space="preserve">          41.27 </w:t>
            </w:r>
          </w:p>
        </w:tc>
        <w:tc>
          <w:tcPr>
            <w:tcW w:w="1260" w:type="dxa"/>
            <w:vAlign w:val="bottom"/>
          </w:tcPr>
          <w:p w14:paraId="4E5537E7" w14:textId="4ACF1B2A" w:rsidR="00F2591E" w:rsidRDefault="00F2591E" w:rsidP="00F2591E">
            <w:r>
              <w:rPr>
                <w:rFonts w:ascii="Calibri" w:hAnsi="Calibri" w:cs="Calibri"/>
                <w:color w:val="000000"/>
              </w:rPr>
              <w:t xml:space="preserve">        0.5289 </w:t>
            </w:r>
          </w:p>
        </w:tc>
        <w:tc>
          <w:tcPr>
            <w:tcW w:w="1189" w:type="dxa"/>
            <w:vAlign w:val="bottom"/>
          </w:tcPr>
          <w:p w14:paraId="364E78FA" w14:textId="11B7CD20" w:rsidR="00F2591E" w:rsidRPr="00A43D9E" w:rsidRDefault="00F2591E" w:rsidP="00F2591E">
            <w:pPr>
              <w:rPr>
                <w:rFonts w:cstheme="minorHAnsi"/>
              </w:rPr>
            </w:pPr>
            <w:r w:rsidRPr="00A43D9E">
              <w:rPr>
                <w:rFonts w:cstheme="minorHAnsi"/>
                <w:color w:val="000000"/>
              </w:rPr>
              <w:t xml:space="preserve">         0.3287 </w:t>
            </w:r>
          </w:p>
        </w:tc>
        <w:tc>
          <w:tcPr>
            <w:tcW w:w="1455" w:type="dxa"/>
            <w:vAlign w:val="bottom"/>
          </w:tcPr>
          <w:p w14:paraId="7B83E369" w14:textId="1BAC040E" w:rsidR="00F2591E" w:rsidRDefault="00F2591E" w:rsidP="00F2591E">
            <w:r>
              <w:rPr>
                <w:rFonts w:ascii="Calibri" w:hAnsi="Calibri" w:cs="Calibri"/>
                <w:color w:val="000000"/>
              </w:rPr>
              <w:t>3.4</w:t>
            </w:r>
          </w:p>
        </w:tc>
        <w:tc>
          <w:tcPr>
            <w:tcW w:w="868" w:type="dxa"/>
            <w:vAlign w:val="bottom"/>
          </w:tcPr>
          <w:p w14:paraId="00E5368F" w14:textId="312448E1" w:rsidR="00F2591E" w:rsidRDefault="00F2591E" w:rsidP="00F2591E">
            <w:pPr>
              <w:rPr>
                <w:rFonts w:ascii="Calibri" w:hAnsi="Calibri" w:cs="Calibri"/>
                <w:color w:val="000000"/>
              </w:rPr>
            </w:pPr>
            <w:r>
              <w:rPr>
                <w:rFonts w:ascii="Calibri" w:hAnsi="Calibri" w:cs="Calibri"/>
                <w:color w:val="000000"/>
              </w:rPr>
              <w:t>4.96</w:t>
            </w:r>
          </w:p>
        </w:tc>
        <w:tc>
          <w:tcPr>
            <w:tcW w:w="868" w:type="dxa"/>
            <w:vAlign w:val="bottom"/>
          </w:tcPr>
          <w:p w14:paraId="129F65D4" w14:textId="580CB7A1" w:rsidR="00F2591E" w:rsidRDefault="00F2591E" w:rsidP="00F2591E">
            <w:pPr>
              <w:rPr>
                <w:rFonts w:ascii="Calibri" w:hAnsi="Calibri" w:cs="Calibri"/>
                <w:color w:val="000000"/>
              </w:rPr>
            </w:pPr>
            <w:r>
              <w:rPr>
                <w:rFonts w:ascii="Calibri" w:hAnsi="Calibri" w:cs="Calibri"/>
                <w:color w:val="000000"/>
              </w:rPr>
              <w:t>0.192</w:t>
            </w:r>
          </w:p>
        </w:tc>
        <w:tc>
          <w:tcPr>
            <w:tcW w:w="868" w:type="dxa"/>
            <w:vAlign w:val="bottom"/>
          </w:tcPr>
          <w:p w14:paraId="036ECBE5" w14:textId="7AED77CC" w:rsidR="00F2591E" w:rsidRDefault="00F2591E" w:rsidP="00F2591E">
            <w:pPr>
              <w:rPr>
                <w:rFonts w:ascii="Calibri" w:hAnsi="Calibri" w:cs="Calibri"/>
                <w:color w:val="000000"/>
              </w:rPr>
            </w:pPr>
            <w:r>
              <w:rPr>
                <w:rFonts w:ascii="Calibri" w:hAnsi="Calibri" w:cs="Calibri"/>
                <w:color w:val="000000"/>
              </w:rPr>
              <w:t>0.95232</w:t>
            </w:r>
          </w:p>
        </w:tc>
      </w:tr>
      <w:tr w:rsidR="00F2591E" w14:paraId="166381CD" w14:textId="4C90C889" w:rsidTr="00886FF8">
        <w:tc>
          <w:tcPr>
            <w:tcW w:w="1314" w:type="dxa"/>
            <w:vAlign w:val="bottom"/>
          </w:tcPr>
          <w:p w14:paraId="6F010A37" w14:textId="0EA4564C" w:rsidR="00F2591E" w:rsidRDefault="00F2591E" w:rsidP="00F2591E">
            <w:r>
              <w:rPr>
                <w:rFonts w:ascii="Calibri" w:hAnsi="Calibri" w:cs="Calibri"/>
                <w:b/>
                <w:bCs/>
                <w:color w:val="000000"/>
              </w:rPr>
              <w:t>Regular</w:t>
            </w:r>
          </w:p>
        </w:tc>
        <w:tc>
          <w:tcPr>
            <w:tcW w:w="1188" w:type="dxa"/>
            <w:vAlign w:val="bottom"/>
          </w:tcPr>
          <w:p w14:paraId="15F1E0B6" w14:textId="03E8285A" w:rsidR="00F2591E" w:rsidRDefault="00F2591E" w:rsidP="00F2591E">
            <w:r>
              <w:rPr>
                <w:rFonts w:ascii="Calibri" w:hAnsi="Calibri" w:cs="Calibri"/>
                <w:color w:val="000000"/>
              </w:rPr>
              <w:t xml:space="preserve">          32.38 </w:t>
            </w:r>
          </w:p>
        </w:tc>
        <w:tc>
          <w:tcPr>
            <w:tcW w:w="1260" w:type="dxa"/>
            <w:vAlign w:val="bottom"/>
          </w:tcPr>
          <w:p w14:paraId="7B465BFD" w14:textId="23BA565A" w:rsidR="00F2591E" w:rsidRDefault="00F2591E" w:rsidP="00F2591E">
            <w:r>
              <w:rPr>
                <w:rFonts w:ascii="Calibri" w:hAnsi="Calibri" w:cs="Calibri"/>
                <w:color w:val="000000"/>
              </w:rPr>
              <w:t xml:space="preserve">        0.4150 </w:t>
            </w:r>
          </w:p>
        </w:tc>
        <w:tc>
          <w:tcPr>
            <w:tcW w:w="1189" w:type="dxa"/>
            <w:vAlign w:val="bottom"/>
          </w:tcPr>
          <w:p w14:paraId="5543E9C0" w14:textId="208AD3C3" w:rsidR="00F2591E" w:rsidRPr="00A43D9E" w:rsidRDefault="00F2591E" w:rsidP="00F2591E">
            <w:pPr>
              <w:rPr>
                <w:rFonts w:cstheme="minorHAnsi"/>
              </w:rPr>
            </w:pPr>
            <w:r w:rsidRPr="00A43D9E">
              <w:rPr>
                <w:rFonts w:cstheme="minorHAnsi"/>
                <w:color w:val="000000"/>
              </w:rPr>
              <w:t xml:space="preserve">         0.2579 </w:t>
            </w:r>
          </w:p>
        </w:tc>
        <w:tc>
          <w:tcPr>
            <w:tcW w:w="1455" w:type="dxa"/>
            <w:vAlign w:val="bottom"/>
          </w:tcPr>
          <w:p w14:paraId="296B59DF" w14:textId="2ABD951E" w:rsidR="00F2591E" w:rsidRDefault="00F2591E" w:rsidP="00F2591E">
            <w:r>
              <w:rPr>
                <w:rFonts w:ascii="Calibri" w:hAnsi="Calibri" w:cs="Calibri"/>
                <w:color w:val="000000"/>
              </w:rPr>
              <w:t>2.75</w:t>
            </w:r>
          </w:p>
        </w:tc>
        <w:tc>
          <w:tcPr>
            <w:tcW w:w="868" w:type="dxa"/>
            <w:vAlign w:val="bottom"/>
          </w:tcPr>
          <w:p w14:paraId="3E0ACC99" w14:textId="460E5A91" w:rsidR="00F2591E" w:rsidRDefault="00F2591E" w:rsidP="00F2591E">
            <w:pPr>
              <w:rPr>
                <w:rFonts w:ascii="Calibri" w:hAnsi="Calibri" w:cs="Calibri"/>
                <w:color w:val="000000"/>
              </w:rPr>
            </w:pPr>
            <w:r>
              <w:rPr>
                <w:rFonts w:ascii="Calibri" w:hAnsi="Calibri" w:cs="Calibri"/>
                <w:color w:val="000000"/>
              </w:rPr>
              <w:t>4.97</w:t>
            </w:r>
          </w:p>
        </w:tc>
        <w:tc>
          <w:tcPr>
            <w:tcW w:w="868" w:type="dxa"/>
            <w:vAlign w:val="bottom"/>
          </w:tcPr>
          <w:p w14:paraId="3E413C41" w14:textId="2FB54F22" w:rsidR="00F2591E" w:rsidRDefault="00F2591E" w:rsidP="00F2591E">
            <w:pPr>
              <w:rPr>
                <w:rFonts w:ascii="Calibri" w:hAnsi="Calibri" w:cs="Calibri"/>
                <w:color w:val="000000"/>
              </w:rPr>
            </w:pPr>
            <w:r>
              <w:rPr>
                <w:rFonts w:ascii="Calibri" w:hAnsi="Calibri" w:cs="Calibri"/>
                <w:color w:val="000000"/>
              </w:rPr>
              <w:t>0.162</w:t>
            </w:r>
          </w:p>
        </w:tc>
        <w:tc>
          <w:tcPr>
            <w:tcW w:w="868" w:type="dxa"/>
            <w:vAlign w:val="bottom"/>
          </w:tcPr>
          <w:p w14:paraId="696A2062" w14:textId="59A998C0" w:rsidR="00F2591E" w:rsidRDefault="00F2591E" w:rsidP="00F2591E">
            <w:pPr>
              <w:rPr>
                <w:rFonts w:ascii="Calibri" w:hAnsi="Calibri" w:cs="Calibri"/>
                <w:color w:val="000000"/>
              </w:rPr>
            </w:pPr>
            <w:r>
              <w:rPr>
                <w:rFonts w:ascii="Calibri" w:hAnsi="Calibri" w:cs="Calibri"/>
                <w:color w:val="000000"/>
              </w:rPr>
              <w:t>0.80514</w:t>
            </w:r>
          </w:p>
        </w:tc>
      </w:tr>
      <w:tr w:rsidR="00F2591E" w14:paraId="583F1942" w14:textId="27695008" w:rsidTr="00886FF8">
        <w:tc>
          <w:tcPr>
            <w:tcW w:w="1314" w:type="dxa"/>
            <w:vAlign w:val="bottom"/>
          </w:tcPr>
          <w:p w14:paraId="02775B63" w14:textId="2DE2C37F" w:rsidR="00F2591E" w:rsidRDefault="00F2591E" w:rsidP="00F2591E">
            <w:r>
              <w:rPr>
                <w:rFonts w:ascii="Calibri" w:hAnsi="Calibri" w:cs="Calibri"/>
                <w:b/>
                <w:bCs/>
                <w:color w:val="000000"/>
              </w:rPr>
              <w:t>Slow</w:t>
            </w:r>
          </w:p>
        </w:tc>
        <w:tc>
          <w:tcPr>
            <w:tcW w:w="1188" w:type="dxa"/>
            <w:vAlign w:val="bottom"/>
          </w:tcPr>
          <w:p w14:paraId="37F98423" w14:textId="1F9F3B73" w:rsidR="00F2591E" w:rsidRDefault="00F2591E" w:rsidP="00F2591E">
            <w:r>
              <w:rPr>
                <w:rFonts w:ascii="Calibri" w:hAnsi="Calibri" w:cs="Calibri"/>
                <w:color w:val="000000"/>
              </w:rPr>
              <w:t xml:space="preserve">          23.92 </w:t>
            </w:r>
          </w:p>
        </w:tc>
        <w:tc>
          <w:tcPr>
            <w:tcW w:w="1260" w:type="dxa"/>
            <w:vAlign w:val="bottom"/>
          </w:tcPr>
          <w:p w14:paraId="7A4EFBC5" w14:textId="529F4043" w:rsidR="00F2591E" w:rsidRDefault="00F2591E" w:rsidP="00F2591E">
            <w:r>
              <w:rPr>
                <w:rFonts w:ascii="Calibri" w:hAnsi="Calibri" w:cs="Calibri"/>
                <w:color w:val="000000"/>
              </w:rPr>
              <w:t xml:space="preserve">        0.3066 </w:t>
            </w:r>
          </w:p>
        </w:tc>
        <w:tc>
          <w:tcPr>
            <w:tcW w:w="1189" w:type="dxa"/>
            <w:vAlign w:val="bottom"/>
          </w:tcPr>
          <w:p w14:paraId="431DA93B" w14:textId="09354E02" w:rsidR="00F2591E" w:rsidRPr="00A43D9E" w:rsidRDefault="00F2591E" w:rsidP="00F2591E">
            <w:pPr>
              <w:rPr>
                <w:rFonts w:cstheme="minorHAnsi"/>
              </w:rPr>
            </w:pPr>
            <w:r w:rsidRPr="00A43D9E">
              <w:rPr>
                <w:rFonts w:cstheme="minorHAnsi"/>
                <w:color w:val="000000"/>
              </w:rPr>
              <w:t xml:space="preserve">         0.1905 </w:t>
            </w:r>
          </w:p>
        </w:tc>
        <w:tc>
          <w:tcPr>
            <w:tcW w:w="1455" w:type="dxa"/>
            <w:vAlign w:val="bottom"/>
          </w:tcPr>
          <w:p w14:paraId="63F20F3A" w14:textId="24381AD3" w:rsidR="00F2591E" w:rsidRDefault="00F2591E" w:rsidP="00F2591E">
            <w:r>
              <w:rPr>
                <w:rFonts w:ascii="Calibri" w:hAnsi="Calibri" w:cs="Calibri"/>
                <w:color w:val="000000"/>
              </w:rPr>
              <w:t>2.1</w:t>
            </w:r>
          </w:p>
        </w:tc>
        <w:tc>
          <w:tcPr>
            <w:tcW w:w="868" w:type="dxa"/>
            <w:vAlign w:val="bottom"/>
          </w:tcPr>
          <w:p w14:paraId="2B04292A" w14:textId="1769CBEC" w:rsidR="00F2591E" w:rsidRDefault="00F2591E" w:rsidP="00F2591E">
            <w:pPr>
              <w:rPr>
                <w:rFonts w:ascii="Calibri" w:hAnsi="Calibri" w:cs="Calibri"/>
                <w:color w:val="000000"/>
              </w:rPr>
            </w:pPr>
            <w:r>
              <w:rPr>
                <w:rFonts w:ascii="Calibri" w:hAnsi="Calibri" w:cs="Calibri"/>
                <w:color w:val="000000"/>
              </w:rPr>
              <w:t>4.98</w:t>
            </w:r>
          </w:p>
        </w:tc>
        <w:tc>
          <w:tcPr>
            <w:tcW w:w="868" w:type="dxa"/>
            <w:vAlign w:val="bottom"/>
          </w:tcPr>
          <w:p w14:paraId="18C8C744" w14:textId="50C0EA36" w:rsidR="00F2591E" w:rsidRDefault="00F2591E" w:rsidP="00F2591E">
            <w:pPr>
              <w:rPr>
                <w:rFonts w:ascii="Calibri" w:hAnsi="Calibri" w:cs="Calibri"/>
                <w:color w:val="000000"/>
              </w:rPr>
            </w:pPr>
            <w:r>
              <w:rPr>
                <w:rFonts w:ascii="Calibri" w:hAnsi="Calibri" w:cs="Calibri"/>
                <w:color w:val="000000"/>
              </w:rPr>
              <w:t>0.152</w:t>
            </w:r>
          </w:p>
        </w:tc>
        <w:tc>
          <w:tcPr>
            <w:tcW w:w="868" w:type="dxa"/>
            <w:vAlign w:val="bottom"/>
          </w:tcPr>
          <w:p w14:paraId="0E300320" w14:textId="13E5EC6A" w:rsidR="00F2591E" w:rsidRDefault="00F2591E" w:rsidP="00F2591E">
            <w:pPr>
              <w:rPr>
                <w:rFonts w:ascii="Calibri" w:hAnsi="Calibri" w:cs="Calibri"/>
                <w:color w:val="000000"/>
              </w:rPr>
            </w:pPr>
            <w:r>
              <w:rPr>
                <w:rFonts w:ascii="Calibri" w:hAnsi="Calibri" w:cs="Calibri"/>
                <w:color w:val="000000"/>
              </w:rPr>
              <w:t>0.75696</w:t>
            </w:r>
          </w:p>
        </w:tc>
      </w:tr>
      <w:tr w:rsidR="00F2591E" w14:paraId="0AEA1C62" w14:textId="62F48949" w:rsidTr="00886FF8">
        <w:tc>
          <w:tcPr>
            <w:tcW w:w="1314" w:type="dxa"/>
            <w:vAlign w:val="bottom"/>
          </w:tcPr>
          <w:p w14:paraId="07B8D61E" w14:textId="298E3304" w:rsidR="00F2591E" w:rsidRDefault="00F2591E" w:rsidP="00F2591E">
            <w:r>
              <w:rPr>
                <w:rFonts w:ascii="Calibri" w:hAnsi="Calibri" w:cs="Calibri"/>
                <w:b/>
                <w:bCs/>
                <w:color w:val="000000"/>
              </w:rPr>
              <w:t>Very Slow</w:t>
            </w:r>
          </w:p>
        </w:tc>
        <w:tc>
          <w:tcPr>
            <w:tcW w:w="1188" w:type="dxa"/>
            <w:vAlign w:val="bottom"/>
          </w:tcPr>
          <w:p w14:paraId="58FAE7E8" w14:textId="1617EF68" w:rsidR="00F2591E" w:rsidRDefault="00F2591E" w:rsidP="00F2591E">
            <w:r>
              <w:rPr>
                <w:rFonts w:ascii="Calibri" w:hAnsi="Calibri" w:cs="Calibri"/>
                <w:color w:val="000000"/>
              </w:rPr>
              <w:t xml:space="preserve">          13.89 </w:t>
            </w:r>
          </w:p>
        </w:tc>
        <w:tc>
          <w:tcPr>
            <w:tcW w:w="1260" w:type="dxa"/>
            <w:vAlign w:val="bottom"/>
          </w:tcPr>
          <w:p w14:paraId="2C9F932A" w14:textId="7C8DA05A" w:rsidR="00F2591E" w:rsidRDefault="00F2591E" w:rsidP="00F2591E">
            <w:r>
              <w:rPr>
                <w:rFonts w:ascii="Calibri" w:hAnsi="Calibri" w:cs="Calibri"/>
                <w:color w:val="000000"/>
              </w:rPr>
              <w:t xml:space="preserve">        0.1780 </w:t>
            </w:r>
          </w:p>
        </w:tc>
        <w:tc>
          <w:tcPr>
            <w:tcW w:w="1189" w:type="dxa"/>
            <w:vAlign w:val="bottom"/>
          </w:tcPr>
          <w:p w14:paraId="00DD6A9C" w14:textId="1C0A7AFF" w:rsidR="00F2591E" w:rsidRPr="00A43D9E" w:rsidRDefault="00F2591E" w:rsidP="00F2591E">
            <w:pPr>
              <w:rPr>
                <w:rFonts w:cstheme="minorHAnsi"/>
              </w:rPr>
            </w:pPr>
            <w:r w:rsidRPr="00A43D9E">
              <w:rPr>
                <w:rFonts w:cstheme="minorHAnsi"/>
                <w:color w:val="000000"/>
              </w:rPr>
              <w:t xml:space="preserve">         0.1106 </w:t>
            </w:r>
          </w:p>
        </w:tc>
        <w:tc>
          <w:tcPr>
            <w:tcW w:w="1455" w:type="dxa"/>
            <w:vAlign w:val="bottom"/>
          </w:tcPr>
          <w:p w14:paraId="494F8690" w14:textId="50FF9D10" w:rsidR="00F2591E" w:rsidRDefault="00F2591E" w:rsidP="00F2591E">
            <w:r>
              <w:rPr>
                <w:rFonts w:ascii="Calibri" w:hAnsi="Calibri" w:cs="Calibri"/>
                <w:color w:val="000000"/>
              </w:rPr>
              <w:t>1.46</w:t>
            </w:r>
          </w:p>
        </w:tc>
        <w:tc>
          <w:tcPr>
            <w:tcW w:w="868" w:type="dxa"/>
            <w:vAlign w:val="bottom"/>
          </w:tcPr>
          <w:p w14:paraId="3690C3D3" w14:textId="79393C6F" w:rsidR="00F2591E" w:rsidRDefault="00F2591E" w:rsidP="00F2591E">
            <w:pPr>
              <w:rPr>
                <w:rFonts w:ascii="Calibri" w:hAnsi="Calibri" w:cs="Calibri"/>
                <w:color w:val="000000"/>
              </w:rPr>
            </w:pPr>
            <w:r>
              <w:rPr>
                <w:rFonts w:ascii="Calibri" w:hAnsi="Calibri" w:cs="Calibri"/>
                <w:color w:val="000000"/>
              </w:rPr>
              <w:t>4.99</w:t>
            </w:r>
          </w:p>
        </w:tc>
        <w:tc>
          <w:tcPr>
            <w:tcW w:w="868" w:type="dxa"/>
            <w:vAlign w:val="bottom"/>
          </w:tcPr>
          <w:p w14:paraId="055DE043" w14:textId="23D0756C" w:rsidR="00F2591E" w:rsidRDefault="00F2591E" w:rsidP="00F2591E">
            <w:pPr>
              <w:rPr>
                <w:rFonts w:ascii="Calibri" w:hAnsi="Calibri" w:cs="Calibri"/>
                <w:color w:val="000000"/>
              </w:rPr>
            </w:pPr>
            <w:r>
              <w:rPr>
                <w:rFonts w:ascii="Calibri" w:hAnsi="Calibri" w:cs="Calibri"/>
                <w:color w:val="000000"/>
              </w:rPr>
              <w:t>0.134</w:t>
            </w:r>
          </w:p>
        </w:tc>
        <w:tc>
          <w:tcPr>
            <w:tcW w:w="868" w:type="dxa"/>
            <w:vAlign w:val="bottom"/>
          </w:tcPr>
          <w:p w14:paraId="5A43AB3B" w14:textId="0F3576E5" w:rsidR="00F2591E" w:rsidRDefault="00F2591E" w:rsidP="00F2591E">
            <w:pPr>
              <w:rPr>
                <w:rFonts w:ascii="Calibri" w:hAnsi="Calibri" w:cs="Calibri"/>
                <w:color w:val="000000"/>
              </w:rPr>
            </w:pPr>
            <w:r>
              <w:rPr>
                <w:rFonts w:ascii="Calibri" w:hAnsi="Calibri" w:cs="Calibri"/>
                <w:color w:val="000000"/>
              </w:rPr>
              <w:t>0.66866</w:t>
            </w:r>
          </w:p>
        </w:tc>
      </w:tr>
    </w:tbl>
    <w:p w14:paraId="2BF8783B" w14:textId="5BF77351" w:rsidR="00A267E1" w:rsidRDefault="00A267E1" w:rsidP="00185877"/>
    <w:p w14:paraId="3F0FD127" w14:textId="441235FA" w:rsidR="004B4ED3" w:rsidRDefault="004B4ED3" w:rsidP="00185877">
      <w:r>
        <w:t xml:space="preserve">The relationship between the voltage and the RPM is </w:t>
      </w:r>
      <w:r w:rsidR="00C2715D">
        <w:t xml:space="preserve">almost </w:t>
      </w:r>
      <w:r>
        <w:t>linear.</w:t>
      </w:r>
    </w:p>
    <w:p w14:paraId="7D6E3BEF" w14:textId="77777777" w:rsidR="00E464A6" w:rsidRDefault="004B4ED3" w:rsidP="00185877">
      <w:r>
        <w:t>The</w:t>
      </w:r>
      <w:r w:rsidR="00C2715D">
        <w:t>se</w:t>
      </w:r>
      <w:r>
        <w:t xml:space="preserve"> 5 levels of moving speed are the options for the user to send</w:t>
      </w:r>
      <w:r w:rsidR="00C2715D">
        <w:t>,</w:t>
      </w:r>
      <w:r>
        <w:t xml:space="preserve"> us a command to the rover.</w:t>
      </w:r>
      <w:r w:rsidR="00C2715D">
        <w:t xml:space="preserve"> They have been made like that in order, to be, as much simplified and user friendly. Additionally, it is more convenient and straightforward as it does not require further knowledge from the user (voltages, RPM). </w:t>
      </w:r>
    </w:p>
    <w:p w14:paraId="0F284A0C" w14:textId="77777777" w:rsidR="004B4ED3" w:rsidRDefault="004B4ED3" w:rsidP="00185877"/>
    <w:p w14:paraId="5726FF75" w14:textId="2CECC38C" w:rsidR="004B4ED3" w:rsidRDefault="006F08A0" w:rsidP="00185877">
      <w:r>
        <w:rPr>
          <w:noProof/>
        </w:rPr>
        <w:drawing>
          <wp:inline distT="0" distB="0" distL="0" distR="0" wp14:anchorId="1216A9C1" wp14:editId="0A7B0711">
            <wp:extent cx="4572000" cy="2743200"/>
            <wp:effectExtent l="0" t="0" r="12700" b="12700"/>
            <wp:docPr id="1" name="Chart 1">
              <a:extLst xmlns:a="http://schemas.openxmlformats.org/drawingml/2006/main">
                <a:ext uri="{FF2B5EF4-FFF2-40B4-BE49-F238E27FC236}">
                  <a16:creationId xmlns:a16="http://schemas.microsoft.com/office/drawing/2014/main" id="{F09F7DBF-8965-8E4B-B575-3D7A7988A3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bookmarkEnd w:id="1"/>
    </w:p>
    <w:sectPr w:rsidR="004B4ED3" w:rsidSect="007238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03DC"/>
    <w:multiLevelType w:val="hybridMultilevel"/>
    <w:tmpl w:val="998E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77"/>
    <w:rsid w:val="00137000"/>
    <w:rsid w:val="00185877"/>
    <w:rsid w:val="001A731A"/>
    <w:rsid w:val="003515F7"/>
    <w:rsid w:val="004B4ED3"/>
    <w:rsid w:val="00600DFA"/>
    <w:rsid w:val="006935C2"/>
    <w:rsid w:val="00697192"/>
    <w:rsid w:val="006F08A0"/>
    <w:rsid w:val="007201C2"/>
    <w:rsid w:val="0072387B"/>
    <w:rsid w:val="009C57FB"/>
    <w:rsid w:val="00A267E1"/>
    <w:rsid w:val="00A43D9E"/>
    <w:rsid w:val="00B517D6"/>
    <w:rsid w:val="00BB6528"/>
    <w:rsid w:val="00C2715D"/>
    <w:rsid w:val="00C70780"/>
    <w:rsid w:val="00E464A6"/>
    <w:rsid w:val="00E50BEF"/>
    <w:rsid w:val="00E834CF"/>
    <w:rsid w:val="00F2591E"/>
    <w:rsid w:val="00F90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D7EF24"/>
  <w15:chartTrackingRefBased/>
  <w15:docId w15:val="{7BE2AF08-3261-2F46-90E9-10205001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8583">
      <w:bodyDiv w:val="1"/>
      <w:marLeft w:val="0"/>
      <w:marRight w:val="0"/>
      <w:marTop w:val="0"/>
      <w:marBottom w:val="0"/>
      <w:divBdr>
        <w:top w:val="none" w:sz="0" w:space="0" w:color="auto"/>
        <w:left w:val="none" w:sz="0" w:space="0" w:color="auto"/>
        <w:bottom w:val="none" w:sz="0" w:space="0" w:color="auto"/>
        <w:right w:val="none" w:sz="0" w:space="0" w:color="auto"/>
      </w:divBdr>
    </w:div>
    <w:div w:id="550580064">
      <w:bodyDiv w:val="1"/>
      <w:marLeft w:val="0"/>
      <w:marRight w:val="0"/>
      <w:marTop w:val="0"/>
      <w:marBottom w:val="0"/>
      <w:divBdr>
        <w:top w:val="none" w:sz="0" w:space="0" w:color="auto"/>
        <w:left w:val="none" w:sz="0" w:space="0" w:color="auto"/>
        <w:bottom w:val="none" w:sz="0" w:space="0" w:color="auto"/>
        <w:right w:val="none" w:sz="0" w:space="0" w:color="auto"/>
      </w:divBdr>
    </w:div>
    <w:div w:id="208052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imitrisgeorgakopoulos/Desktop/project%20local/spead%20lev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Output Voltage VS RPM</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Sheet2!$B$2:$B$6</c:f>
              <c:numCache>
                <c:formatCode>_(* #,##0.00_);_(* \(#,##0.00\);_(* "-"??_);_(@_)</c:formatCode>
                <c:ptCount val="5"/>
                <c:pt idx="0">
                  <c:v>48.582995951416997</c:v>
                </c:pt>
                <c:pt idx="1">
                  <c:v>41.265474552957357</c:v>
                </c:pt>
                <c:pt idx="2">
                  <c:v>32.379924446842956</c:v>
                </c:pt>
                <c:pt idx="3">
                  <c:v>23.923444976076556</c:v>
                </c:pt>
                <c:pt idx="4">
                  <c:v>13.888888888888888</c:v>
                </c:pt>
              </c:numCache>
            </c:numRef>
          </c:xVal>
          <c:yVal>
            <c:numRef>
              <c:f>Sheet2!$E$2:$E$6</c:f>
              <c:numCache>
                <c:formatCode>General</c:formatCode>
                <c:ptCount val="5"/>
                <c:pt idx="0">
                  <c:v>4.05</c:v>
                </c:pt>
                <c:pt idx="1">
                  <c:v>3.4</c:v>
                </c:pt>
                <c:pt idx="2">
                  <c:v>2.75</c:v>
                </c:pt>
                <c:pt idx="3">
                  <c:v>2.1</c:v>
                </c:pt>
                <c:pt idx="4">
                  <c:v>1.46</c:v>
                </c:pt>
              </c:numCache>
            </c:numRef>
          </c:yVal>
          <c:smooth val="0"/>
          <c:extLst>
            <c:ext xmlns:c16="http://schemas.microsoft.com/office/drawing/2014/chart" uri="{C3380CC4-5D6E-409C-BE32-E72D297353CC}">
              <c16:uniqueId val="{00000000-2FF1-B44A-8615-B19DB6D9F0BE}"/>
            </c:ext>
          </c:extLst>
        </c:ser>
        <c:dLbls>
          <c:showLegendKey val="0"/>
          <c:showVal val="0"/>
          <c:showCatName val="0"/>
          <c:showSerName val="0"/>
          <c:showPercent val="0"/>
          <c:showBubbleSize val="0"/>
        </c:dLbls>
        <c:axId val="1494947295"/>
        <c:axId val="1090607503"/>
      </c:scatterChart>
      <c:valAx>
        <c:axId val="149494729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_(* #,##0.00_);_(* \(#,##0.00\);_(* &quot;-&quot;??_);_(@_)"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0607503"/>
        <c:crosses val="autoZero"/>
        <c:crossBetween val="midCat"/>
      </c:valAx>
      <c:valAx>
        <c:axId val="109060750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9494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Georgakopoulos, Dimitrios</dc:creator>
  <cp:keywords/>
  <dc:description/>
  <cp:lastModifiedBy>Georgakopoulos, Dimitrios</cp:lastModifiedBy>
  <cp:revision>2</cp:revision>
  <dcterms:created xsi:type="dcterms:W3CDTF">2021-06-08T11:46:00Z</dcterms:created>
  <dcterms:modified xsi:type="dcterms:W3CDTF">2021-06-08T11:46:00Z</dcterms:modified>
</cp:coreProperties>
</file>