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822"/>
        <w:gridCol w:w="1754"/>
      </w:tblGrid>
      <w:tr w:rsidR="00921027" w:rsidTr="00921027">
        <w:tc>
          <w:tcPr>
            <w:tcW w:w="8250" w:type="dxa"/>
          </w:tcPr>
          <w:p w:rsidR="00921027" w:rsidRDefault="00921027" w:rsidP="00921027">
            <w:pPr>
              <w:tabs>
                <w:tab w:val="left" w:pos="10065"/>
              </w:tabs>
              <w:jc w:val="center"/>
              <w:rPr>
                <w:rFonts w:ascii="Calibri" w:hAnsi="Calibri"/>
                <w:b/>
                <w:bCs/>
                <w:sz w:val="24"/>
                <w:szCs w:val="24"/>
                <w:u w:val="single"/>
              </w:rPr>
            </w:pPr>
          </w:p>
          <w:p w:rsidR="00921027" w:rsidRDefault="00921027" w:rsidP="00921027">
            <w:pPr>
              <w:tabs>
                <w:tab w:val="left" w:pos="10065"/>
              </w:tabs>
              <w:jc w:val="center"/>
              <w:rPr>
                <w:rFonts w:ascii="Calibri" w:hAnsi="Calibri"/>
                <w:b/>
                <w:bCs/>
                <w:sz w:val="24"/>
                <w:szCs w:val="24"/>
                <w:u w:val="single"/>
              </w:rPr>
            </w:pPr>
          </w:p>
          <w:p w:rsidR="00921027" w:rsidRDefault="00921027" w:rsidP="00921027">
            <w:pPr>
              <w:tabs>
                <w:tab w:val="left" w:pos="10065"/>
              </w:tabs>
              <w:jc w:val="center"/>
              <w:rPr>
                <w:rFonts w:ascii="Calibri" w:hAnsi="Calibri"/>
                <w:b/>
                <w:bCs/>
                <w:sz w:val="24"/>
                <w:szCs w:val="24"/>
                <w:u w:val="single"/>
              </w:rPr>
            </w:pPr>
          </w:p>
          <w:p w:rsidR="00921027" w:rsidRPr="00C86636" w:rsidRDefault="00921027" w:rsidP="00921027">
            <w:pPr>
              <w:tabs>
                <w:tab w:val="left" w:pos="10065"/>
              </w:tabs>
              <w:jc w:val="center"/>
              <w:rPr>
                <w:rFonts w:ascii="Calibri" w:hAnsi="Calibri"/>
                <w:b/>
                <w:bCs/>
                <w:sz w:val="24"/>
                <w:szCs w:val="24"/>
                <w:u w:val="single"/>
              </w:rPr>
            </w:pPr>
            <w:r>
              <w:rPr>
                <w:rFonts w:ascii="Calibri" w:hAnsi="Calibri"/>
                <w:b/>
                <w:bCs/>
                <w:sz w:val="24"/>
                <w:szCs w:val="24"/>
                <w:u w:val="single"/>
              </w:rPr>
              <w:t xml:space="preserve">Bio data – </w:t>
            </w:r>
            <w:proofErr w:type="spellStart"/>
            <w:r>
              <w:rPr>
                <w:rFonts w:ascii="Calibri" w:hAnsi="Calibri"/>
                <w:b/>
                <w:bCs/>
                <w:sz w:val="24"/>
                <w:szCs w:val="24"/>
                <w:u w:val="single"/>
              </w:rPr>
              <w:t>Cmde</w:t>
            </w:r>
            <w:proofErr w:type="spellEnd"/>
            <w:r>
              <w:rPr>
                <w:rFonts w:ascii="Calibri" w:hAnsi="Calibri"/>
                <w:b/>
                <w:bCs/>
                <w:sz w:val="24"/>
                <w:szCs w:val="24"/>
                <w:u w:val="single"/>
              </w:rPr>
              <w:t xml:space="preserve"> AN </w:t>
            </w:r>
            <w:proofErr w:type="spellStart"/>
            <w:r>
              <w:rPr>
                <w:rFonts w:ascii="Calibri" w:hAnsi="Calibri"/>
                <w:b/>
                <w:bCs/>
                <w:sz w:val="24"/>
                <w:szCs w:val="24"/>
                <w:u w:val="single"/>
              </w:rPr>
              <w:t>Sonsale</w:t>
            </w:r>
            <w:proofErr w:type="spellEnd"/>
            <w:r>
              <w:rPr>
                <w:rFonts w:ascii="Calibri" w:hAnsi="Calibri"/>
                <w:b/>
                <w:bCs/>
                <w:sz w:val="24"/>
                <w:szCs w:val="24"/>
                <w:u w:val="single"/>
              </w:rPr>
              <w:t xml:space="preserve">, CMD </w:t>
            </w:r>
            <w:proofErr w:type="spellStart"/>
            <w:r>
              <w:rPr>
                <w:rFonts w:ascii="Calibri" w:hAnsi="Calibri"/>
                <w:b/>
                <w:bCs/>
                <w:sz w:val="24"/>
                <w:szCs w:val="24"/>
                <w:u w:val="single"/>
              </w:rPr>
              <w:t>Nepa</w:t>
            </w:r>
            <w:proofErr w:type="spellEnd"/>
          </w:p>
          <w:p w:rsidR="00921027" w:rsidRDefault="00921027" w:rsidP="00C86636">
            <w:pPr>
              <w:tabs>
                <w:tab w:val="left" w:pos="10065"/>
              </w:tabs>
              <w:jc w:val="center"/>
              <w:rPr>
                <w:rFonts w:ascii="Calibri" w:hAnsi="Calibri"/>
                <w:b/>
                <w:bCs/>
                <w:sz w:val="24"/>
                <w:szCs w:val="24"/>
                <w:u w:val="single"/>
              </w:rPr>
            </w:pPr>
          </w:p>
        </w:tc>
        <w:tc>
          <w:tcPr>
            <w:tcW w:w="1326" w:type="dxa"/>
          </w:tcPr>
          <w:p w:rsidR="00921027" w:rsidRDefault="00921027" w:rsidP="00C86636">
            <w:pPr>
              <w:tabs>
                <w:tab w:val="left" w:pos="10065"/>
              </w:tabs>
              <w:jc w:val="center"/>
              <w:rPr>
                <w:rFonts w:ascii="Calibri" w:hAnsi="Calibri"/>
                <w:b/>
                <w:bCs/>
                <w:sz w:val="24"/>
                <w:szCs w:val="24"/>
                <w:u w:val="single"/>
              </w:rPr>
            </w:pPr>
            <w:r>
              <w:rPr>
                <w:rFonts w:ascii="Calibri" w:hAnsi="Calibri"/>
                <w:b/>
                <w:bCs/>
                <w:noProof/>
                <w:sz w:val="24"/>
                <w:szCs w:val="24"/>
                <w:u w:val="single"/>
              </w:rPr>
              <w:drawing>
                <wp:inline distT="0" distB="0" distL="0" distR="0">
                  <wp:extent cx="957100" cy="1306281"/>
                  <wp:effectExtent l="19050" t="0" r="0" b="0"/>
                  <wp:docPr id="2" name="Picture 1" descr="C:\Users\CMD\Pictures\From XT 1022 ANS\2011ANS Profile pic SDM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MD\Pictures\From XT 1022 ANS\2011ANS Profile pic SDMC.JPG"/>
                          <pic:cNvPicPr>
                            <a:picLocks noChangeAspect="1" noChangeArrowheads="1"/>
                          </pic:cNvPicPr>
                        </pic:nvPicPr>
                        <pic:blipFill>
                          <a:blip r:embed="rId4" cstate="print"/>
                          <a:srcRect/>
                          <a:stretch>
                            <a:fillRect/>
                          </a:stretch>
                        </pic:blipFill>
                        <pic:spPr bwMode="auto">
                          <a:xfrm>
                            <a:off x="0" y="0"/>
                            <a:ext cx="941934" cy="1285582"/>
                          </a:xfrm>
                          <a:prstGeom prst="rect">
                            <a:avLst/>
                          </a:prstGeom>
                          <a:noFill/>
                          <a:ln w="9525">
                            <a:noFill/>
                            <a:miter lim="800000"/>
                            <a:headEnd/>
                            <a:tailEnd/>
                          </a:ln>
                        </pic:spPr>
                      </pic:pic>
                    </a:graphicData>
                  </a:graphic>
                </wp:inline>
              </w:drawing>
            </w:r>
          </w:p>
        </w:tc>
      </w:tr>
    </w:tbl>
    <w:p w:rsidR="00C86636" w:rsidRPr="00BF5206" w:rsidRDefault="00C86636" w:rsidP="00C86636">
      <w:pPr>
        <w:tabs>
          <w:tab w:val="left" w:pos="10065"/>
        </w:tabs>
        <w:jc w:val="both"/>
        <w:rPr>
          <w:rFonts w:ascii="Calibri" w:hAnsi="Calibri"/>
          <w:sz w:val="21"/>
          <w:szCs w:val="21"/>
        </w:rPr>
      </w:pPr>
      <w:proofErr w:type="spellStart"/>
      <w:r>
        <w:rPr>
          <w:rFonts w:ascii="Calibri" w:hAnsi="Calibri"/>
          <w:sz w:val="21"/>
          <w:szCs w:val="21"/>
        </w:rPr>
        <w:t>Cmde</w:t>
      </w:r>
      <w:proofErr w:type="spellEnd"/>
      <w:r>
        <w:rPr>
          <w:rFonts w:ascii="Calibri" w:hAnsi="Calibri"/>
          <w:sz w:val="21"/>
          <w:szCs w:val="21"/>
        </w:rPr>
        <w:t xml:space="preserve"> AN </w:t>
      </w:r>
      <w:proofErr w:type="spellStart"/>
      <w:r>
        <w:rPr>
          <w:rFonts w:ascii="Calibri" w:hAnsi="Calibri"/>
          <w:sz w:val="21"/>
          <w:szCs w:val="21"/>
        </w:rPr>
        <w:t>Sonsale</w:t>
      </w:r>
      <w:proofErr w:type="spellEnd"/>
      <w:r>
        <w:rPr>
          <w:rFonts w:ascii="Calibri" w:hAnsi="Calibri"/>
          <w:sz w:val="21"/>
          <w:szCs w:val="21"/>
        </w:rPr>
        <w:t xml:space="preserve"> was </w:t>
      </w:r>
      <w:proofErr w:type="gramStart"/>
      <w:r>
        <w:rPr>
          <w:rFonts w:ascii="Calibri" w:hAnsi="Calibri"/>
          <w:sz w:val="21"/>
          <w:szCs w:val="21"/>
        </w:rPr>
        <w:t>born  in</w:t>
      </w:r>
      <w:proofErr w:type="gramEnd"/>
      <w:r>
        <w:rPr>
          <w:rFonts w:ascii="Calibri" w:hAnsi="Calibri"/>
          <w:sz w:val="21"/>
          <w:szCs w:val="21"/>
        </w:rPr>
        <w:t xml:space="preserve"> Indore and did his schooling in Indore. In the year 1977 he joined the National </w:t>
      </w:r>
      <w:proofErr w:type="spellStart"/>
      <w:r>
        <w:rPr>
          <w:rFonts w:ascii="Calibri" w:hAnsi="Calibri"/>
          <w:sz w:val="21"/>
          <w:szCs w:val="21"/>
        </w:rPr>
        <w:t>Defence</w:t>
      </w:r>
      <w:proofErr w:type="spellEnd"/>
      <w:r>
        <w:rPr>
          <w:rFonts w:ascii="Calibri" w:hAnsi="Calibri"/>
          <w:sz w:val="21"/>
          <w:szCs w:val="21"/>
        </w:rPr>
        <w:t xml:space="preserve"> Academy at </w:t>
      </w:r>
      <w:proofErr w:type="spellStart"/>
      <w:r>
        <w:rPr>
          <w:rFonts w:ascii="Calibri" w:hAnsi="Calibri"/>
          <w:sz w:val="21"/>
          <w:szCs w:val="21"/>
        </w:rPr>
        <w:t>Pune</w:t>
      </w:r>
      <w:proofErr w:type="spellEnd"/>
      <w:r>
        <w:rPr>
          <w:rFonts w:ascii="Calibri" w:hAnsi="Calibri"/>
          <w:sz w:val="21"/>
          <w:szCs w:val="21"/>
        </w:rPr>
        <w:t>. He</w:t>
      </w:r>
      <w:r w:rsidRPr="00BF5206">
        <w:rPr>
          <w:rFonts w:ascii="Calibri" w:hAnsi="Calibri"/>
          <w:sz w:val="21"/>
          <w:szCs w:val="21"/>
        </w:rPr>
        <w:t xml:space="preserve"> was commissioned in the Indian Navy </w:t>
      </w:r>
      <w:r>
        <w:rPr>
          <w:rFonts w:ascii="Calibri" w:hAnsi="Calibri"/>
          <w:sz w:val="21"/>
          <w:szCs w:val="21"/>
        </w:rPr>
        <w:t>in 19</w:t>
      </w:r>
      <w:r w:rsidRPr="00BF5206">
        <w:rPr>
          <w:rFonts w:ascii="Calibri" w:hAnsi="Calibri"/>
          <w:sz w:val="21"/>
          <w:szCs w:val="21"/>
        </w:rPr>
        <w:t xml:space="preserve">81. He is a Post Graduate Marine Engineer and Master of Business Administration.  He is an alumnus of Naval </w:t>
      </w:r>
      <w:r>
        <w:rPr>
          <w:rFonts w:ascii="Calibri" w:hAnsi="Calibri"/>
          <w:sz w:val="21"/>
          <w:szCs w:val="21"/>
        </w:rPr>
        <w:t xml:space="preserve">College of Engineering, </w:t>
      </w:r>
      <w:proofErr w:type="spellStart"/>
      <w:r>
        <w:rPr>
          <w:rFonts w:ascii="Calibri" w:hAnsi="Calibri"/>
          <w:sz w:val="21"/>
          <w:szCs w:val="21"/>
        </w:rPr>
        <w:t>Lonavla</w:t>
      </w:r>
      <w:proofErr w:type="spellEnd"/>
      <w:r w:rsidRPr="00BF5206">
        <w:rPr>
          <w:rFonts w:ascii="Calibri" w:hAnsi="Calibri"/>
          <w:sz w:val="21"/>
          <w:szCs w:val="21"/>
        </w:rPr>
        <w:t xml:space="preserve">, Defense Institute of Advanced Technology, </w:t>
      </w:r>
      <w:proofErr w:type="spellStart"/>
      <w:r w:rsidRPr="00BF5206">
        <w:rPr>
          <w:rFonts w:ascii="Calibri" w:hAnsi="Calibri"/>
          <w:sz w:val="21"/>
          <w:szCs w:val="21"/>
        </w:rPr>
        <w:t>Pune</w:t>
      </w:r>
      <w:proofErr w:type="spellEnd"/>
      <w:r w:rsidRPr="00BF5206">
        <w:rPr>
          <w:rFonts w:ascii="Calibri" w:hAnsi="Calibri"/>
          <w:sz w:val="21"/>
          <w:szCs w:val="21"/>
        </w:rPr>
        <w:t>, College of Naval Warfare Mumbai and Faculty of Management Studies, Delhi University. Currently he is pursuing his Doctoral research in</w:t>
      </w:r>
      <w:r>
        <w:rPr>
          <w:rFonts w:ascii="Calibri" w:hAnsi="Calibri"/>
          <w:sz w:val="21"/>
          <w:szCs w:val="21"/>
        </w:rPr>
        <w:t xml:space="preserve"> the field of Energy Efficiency in Paper Technology.</w:t>
      </w:r>
    </w:p>
    <w:p w:rsidR="00C86636" w:rsidRPr="00BF5206" w:rsidRDefault="00C86636" w:rsidP="00C86636">
      <w:pPr>
        <w:tabs>
          <w:tab w:val="left" w:pos="10065"/>
        </w:tabs>
        <w:jc w:val="both"/>
        <w:rPr>
          <w:rFonts w:ascii="Calibri" w:hAnsi="Calibri"/>
          <w:sz w:val="21"/>
          <w:szCs w:val="21"/>
        </w:rPr>
      </w:pPr>
      <w:r w:rsidRPr="00BF5206">
        <w:rPr>
          <w:rFonts w:ascii="Calibri" w:hAnsi="Calibri"/>
          <w:sz w:val="21"/>
          <w:szCs w:val="21"/>
        </w:rPr>
        <w:t xml:space="preserve">He has served on frontline warships of the Indian Navy including INS </w:t>
      </w:r>
      <w:proofErr w:type="spellStart"/>
      <w:r w:rsidRPr="00BF5206">
        <w:rPr>
          <w:rFonts w:ascii="Calibri" w:hAnsi="Calibri"/>
          <w:sz w:val="21"/>
          <w:szCs w:val="21"/>
        </w:rPr>
        <w:t>Ganga</w:t>
      </w:r>
      <w:proofErr w:type="spellEnd"/>
      <w:r w:rsidRPr="00BF5206">
        <w:rPr>
          <w:rFonts w:ascii="Calibri" w:hAnsi="Calibri"/>
          <w:sz w:val="21"/>
          <w:szCs w:val="21"/>
        </w:rPr>
        <w:t xml:space="preserve">, INS </w:t>
      </w:r>
      <w:proofErr w:type="spellStart"/>
      <w:r w:rsidRPr="00BF5206">
        <w:rPr>
          <w:rFonts w:ascii="Calibri" w:hAnsi="Calibri"/>
          <w:sz w:val="21"/>
          <w:szCs w:val="21"/>
        </w:rPr>
        <w:t>Vindhyagiri</w:t>
      </w:r>
      <w:proofErr w:type="spellEnd"/>
      <w:r w:rsidRPr="00BF5206">
        <w:rPr>
          <w:rFonts w:ascii="Calibri" w:hAnsi="Calibri"/>
          <w:sz w:val="21"/>
          <w:szCs w:val="21"/>
        </w:rPr>
        <w:t xml:space="preserve"> and as Fleet Engineer officer of the Western Fleet. He was trained at United Kingdom in Dockyard management. He has a vast industrial experience from both the Naval Dockyards at Mumbai and Visakhapatnam. He started as an </w:t>
      </w:r>
      <w:proofErr w:type="spellStart"/>
      <w:r w:rsidRPr="00BF5206">
        <w:rPr>
          <w:rFonts w:ascii="Calibri" w:hAnsi="Calibri"/>
          <w:sz w:val="21"/>
          <w:szCs w:val="21"/>
        </w:rPr>
        <w:t>Astt</w:t>
      </w:r>
      <w:proofErr w:type="spellEnd"/>
      <w:r w:rsidRPr="00BF5206">
        <w:rPr>
          <w:rFonts w:ascii="Calibri" w:hAnsi="Calibri"/>
          <w:sz w:val="21"/>
          <w:szCs w:val="21"/>
        </w:rPr>
        <w:t xml:space="preserve">. Manager on the shop floor and rose to the level of General Manager (Technical) at Naval Dock yard Visakhapatnam. </w:t>
      </w:r>
    </w:p>
    <w:p w:rsidR="00C86636" w:rsidRPr="00BF5206" w:rsidRDefault="00C86636" w:rsidP="00C86636">
      <w:pPr>
        <w:tabs>
          <w:tab w:val="left" w:pos="10065"/>
        </w:tabs>
        <w:jc w:val="both"/>
        <w:rPr>
          <w:rFonts w:ascii="Calibri" w:hAnsi="Calibri"/>
          <w:sz w:val="21"/>
          <w:szCs w:val="21"/>
        </w:rPr>
      </w:pPr>
      <w:proofErr w:type="spellStart"/>
      <w:r w:rsidRPr="00BF5206">
        <w:rPr>
          <w:rFonts w:ascii="Calibri" w:hAnsi="Calibri"/>
          <w:sz w:val="21"/>
          <w:szCs w:val="21"/>
        </w:rPr>
        <w:t>Cmde</w:t>
      </w:r>
      <w:proofErr w:type="spellEnd"/>
      <w:r w:rsidRPr="00BF5206">
        <w:rPr>
          <w:rFonts w:ascii="Calibri" w:hAnsi="Calibri"/>
          <w:sz w:val="21"/>
          <w:szCs w:val="21"/>
        </w:rPr>
        <w:t xml:space="preserve"> A. N. </w:t>
      </w:r>
      <w:proofErr w:type="spellStart"/>
      <w:r w:rsidRPr="00BF5206">
        <w:rPr>
          <w:rFonts w:ascii="Calibri" w:hAnsi="Calibri"/>
          <w:sz w:val="21"/>
          <w:szCs w:val="21"/>
        </w:rPr>
        <w:t>Sonsale</w:t>
      </w:r>
      <w:proofErr w:type="spellEnd"/>
      <w:r w:rsidRPr="00BF5206">
        <w:rPr>
          <w:rFonts w:ascii="Calibri" w:hAnsi="Calibri"/>
          <w:sz w:val="21"/>
          <w:szCs w:val="21"/>
        </w:rPr>
        <w:t xml:space="preserve"> has also served at Naval Headquarters as Joint Director of Marine Engineering and Director of Dockyards. He has served as Deputy Director General Naval Project at Visakhapatnam looking after creation of Technical infrastructure for Eastern Naval Command. He has been a part of a prestigious Design and Development organization</w:t>
      </w:r>
      <w:r>
        <w:rPr>
          <w:rFonts w:ascii="Calibri" w:hAnsi="Calibri"/>
          <w:sz w:val="21"/>
          <w:szCs w:val="21"/>
        </w:rPr>
        <w:t xml:space="preserve"> of the Indian Navy that worked on the </w:t>
      </w:r>
      <w:proofErr w:type="gramStart"/>
      <w:r>
        <w:rPr>
          <w:rFonts w:ascii="Calibri" w:hAnsi="Calibri"/>
          <w:sz w:val="21"/>
          <w:szCs w:val="21"/>
        </w:rPr>
        <w:t>Nuclear</w:t>
      </w:r>
      <w:proofErr w:type="gramEnd"/>
      <w:r>
        <w:rPr>
          <w:rFonts w:ascii="Calibri" w:hAnsi="Calibri"/>
          <w:sz w:val="21"/>
          <w:szCs w:val="21"/>
        </w:rPr>
        <w:t xml:space="preserve"> submarine Project.</w:t>
      </w:r>
      <w:r w:rsidRPr="00BF5206">
        <w:rPr>
          <w:rFonts w:ascii="Calibri" w:hAnsi="Calibri"/>
          <w:sz w:val="21"/>
          <w:szCs w:val="21"/>
        </w:rPr>
        <w:t xml:space="preserve"> He has also been a Head of Faculty in Military Institute of Technology that conducts mid career courses for our Defense Forces officers.  </w:t>
      </w:r>
    </w:p>
    <w:p w:rsidR="00C86636" w:rsidRDefault="00C86636" w:rsidP="00C86636">
      <w:pPr>
        <w:tabs>
          <w:tab w:val="left" w:pos="10065"/>
        </w:tabs>
        <w:jc w:val="both"/>
        <w:rPr>
          <w:rFonts w:ascii="Calibri" w:hAnsi="Calibri"/>
          <w:sz w:val="21"/>
          <w:szCs w:val="21"/>
        </w:rPr>
      </w:pPr>
      <w:r w:rsidRPr="00BF5206">
        <w:rPr>
          <w:rFonts w:ascii="Calibri" w:hAnsi="Calibri"/>
          <w:sz w:val="21"/>
          <w:szCs w:val="21"/>
        </w:rPr>
        <w:t xml:space="preserve">He is a regular contributor to professional journals and Seminars and has presented papers including at Institute of Marine engineers UK. He has served as Vice Chairman of Quality Circle forum of India </w:t>
      </w:r>
      <w:r>
        <w:rPr>
          <w:rFonts w:ascii="Calibri" w:hAnsi="Calibri"/>
          <w:sz w:val="21"/>
          <w:szCs w:val="21"/>
        </w:rPr>
        <w:t>Visakhapatnam Chapter and is a f</w:t>
      </w:r>
      <w:r w:rsidRPr="00BF5206">
        <w:rPr>
          <w:rFonts w:ascii="Calibri" w:hAnsi="Calibri"/>
          <w:sz w:val="21"/>
          <w:szCs w:val="21"/>
        </w:rPr>
        <w:t>ellow of Indian Institute of Industrial Engineers and a member of Institute of Marine Engineers.</w:t>
      </w:r>
      <w:r>
        <w:rPr>
          <w:rFonts w:ascii="Calibri" w:hAnsi="Calibri"/>
          <w:sz w:val="21"/>
          <w:szCs w:val="21"/>
        </w:rPr>
        <w:t xml:space="preserve"> He is on the Board of Governors of the National Safety Council. </w:t>
      </w:r>
    </w:p>
    <w:p w:rsidR="004A7C01" w:rsidRDefault="00C86636" w:rsidP="00C86636">
      <w:r>
        <w:rPr>
          <w:rFonts w:ascii="Calibri" w:hAnsi="Calibri"/>
          <w:sz w:val="21"/>
          <w:szCs w:val="21"/>
        </w:rPr>
        <w:t xml:space="preserve">After serving in the Indian Navy for 34 years he retired in Oct 2015 and has assumed the duties as Chairman and Managing Director of the </w:t>
      </w:r>
      <w:proofErr w:type="spellStart"/>
      <w:r>
        <w:rPr>
          <w:rFonts w:ascii="Calibri" w:hAnsi="Calibri"/>
          <w:sz w:val="21"/>
          <w:szCs w:val="21"/>
        </w:rPr>
        <w:t>Nepa</w:t>
      </w:r>
      <w:proofErr w:type="spellEnd"/>
      <w:r>
        <w:rPr>
          <w:rFonts w:ascii="Calibri" w:hAnsi="Calibri"/>
          <w:sz w:val="21"/>
          <w:szCs w:val="21"/>
        </w:rPr>
        <w:t xml:space="preserve"> Mills. Currently he is steering the modernization and revival project of </w:t>
      </w:r>
      <w:proofErr w:type="spellStart"/>
      <w:r>
        <w:rPr>
          <w:rFonts w:ascii="Calibri" w:hAnsi="Calibri"/>
          <w:sz w:val="21"/>
          <w:szCs w:val="21"/>
        </w:rPr>
        <w:t>Nepa</w:t>
      </w:r>
      <w:proofErr w:type="spellEnd"/>
      <w:r>
        <w:rPr>
          <w:rFonts w:ascii="Calibri" w:hAnsi="Calibri"/>
          <w:sz w:val="21"/>
          <w:szCs w:val="21"/>
        </w:rPr>
        <w:t xml:space="preserve"> mills.</w:t>
      </w:r>
    </w:p>
    <w:sectPr w:rsidR="004A7C01" w:rsidSect="006A35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proofState w:spelling="clean" w:grammar="clean"/>
  <w:defaultTabStop w:val="720"/>
  <w:characterSpacingControl w:val="doNotCompress"/>
  <w:savePreviewPicture/>
  <w:compat>
    <w:useFELayout/>
  </w:compat>
  <w:rsids>
    <w:rsidRoot w:val="00C86636"/>
    <w:rsid w:val="004A7C01"/>
    <w:rsid w:val="005B3E75"/>
    <w:rsid w:val="006A35F1"/>
    <w:rsid w:val="00764F69"/>
    <w:rsid w:val="00921027"/>
    <w:rsid w:val="00C86636"/>
    <w:rsid w:val="00ED191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5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1027"/>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21027"/>
    <w:rPr>
      <w:rFonts w:ascii="Tahoma" w:hAnsi="Tahoma" w:cs="Mangal"/>
      <w:sz w:val="16"/>
      <w:szCs w:val="14"/>
    </w:rPr>
  </w:style>
  <w:style w:type="table" w:styleId="TableGrid">
    <w:name w:val="Table Grid"/>
    <w:basedOn w:val="TableNormal"/>
    <w:uiPriority w:val="59"/>
    <w:rsid w:val="0092102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328</Words>
  <Characters>1876</Characters>
  <Application>Microsoft Office Word</Application>
  <DocSecurity>0</DocSecurity>
  <Lines>15</Lines>
  <Paragraphs>4</Paragraphs>
  <ScaleCrop>false</ScaleCrop>
  <Company/>
  <LinksUpToDate>false</LinksUpToDate>
  <CharactersWithSpaces>2200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CMD</dc:creator>
  <cp:lastModifiedBy>CMD</cp:lastModifiedBy>
  <cp:revision>2</cp:revision>
  <dcterms:created xsi:type="dcterms:W3CDTF">2017-02-09T13:20:00Z</dcterms:created>
  <dcterms:modified xsi:type="dcterms:W3CDTF">2017-02-09T13:20:00Z</dcterms:modified>
</cp:coreProperties>
</file>