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B321" w14:textId="470ABB4D" w:rsidR="0016058E" w:rsidRPr="0016058E" w:rsidRDefault="0016058E" w:rsidP="0016058E">
      <w:pPr>
        <w:spacing w:before="480" w:after="0" w:line="240" w:lineRule="auto"/>
        <w:jc w:val="both"/>
        <w:outlineLvl w:val="0"/>
        <w:rPr>
          <w:rFonts w:ascii="Calibri" w:eastAsia="Times New Roman" w:hAnsi="Calibri" w:cs="Calibri"/>
          <w:b/>
          <w:bCs/>
          <w:color w:val="4F81BD"/>
          <w:kern w:val="36"/>
          <w:sz w:val="32"/>
          <w:szCs w:val="32"/>
        </w:rPr>
      </w:pPr>
      <w:r w:rsidRPr="0016058E">
        <w:rPr>
          <w:rFonts w:ascii="Calibri" w:eastAsia="Times New Roman" w:hAnsi="Calibri" w:cs="Calibri"/>
          <w:b/>
          <w:bCs/>
          <w:color w:val="4F81BD"/>
          <w:kern w:val="36"/>
          <w:sz w:val="32"/>
          <w:szCs w:val="32"/>
        </w:rPr>
        <w:t>Supplementary 3: Report on hypothesis 15</w:t>
      </w:r>
    </w:p>
    <w:p w14:paraId="0A2D62C5" w14:textId="77777777" w:rsidR="0016058E" w:rsidRDefault="0016058E" w:rsidP="0016058E">
      <w:pPr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01054" w14:textId="780EE6A2" w:rsidR="0016058E" w:rsidRDefault="0016058E" w:rsidP="0016058E">
      <w:pPr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the equation: </w:t>
      </w:r>
      <w:r>
        <w:rPr>
          <w:color w:val="000000"/>
        </w:rPr>
        <w:t xml:space="preserve"> Ks  </w:t>
      </w:r>
      <w:proofErr w:type="spellStart"/>
      <w:r>
        <w:rPr>
          <w:color w:val="000000"/>
        </w:rPr>
        <w:t>ΔΨmax</w:t>
      </w:r>
      <w:proofErr w:type="spellEnd"/>
      <w:r>
        <w:rPr>
          <w:color w:val="000000"/>
        </w:rPr>
        <w:t xml:space="preserve"> AS/AL  / h = 1.6 VPD A / (ca - ci) /</w:t>
      </w:r>
      <w:proofErr w:type="spellStart"/>
      <w:r>
        <w:rPr>
          <w:color w:val="000000"/>
        </w:rPr>
        <w:t>Patm</w:t>
      </w:r>
      <w:proofErr w:type="spellEnd"/>
      <w:r>
        <w:rPr>
          <w:color w:val="000000"/>
        </w:rPr>
        <w:t xml:space="preserve"> = E</w:t>
      </w:r>
    </w:p>
    <w:p w14:paraId="19914C5A" w14:textId="5D388340" w:rsidR="0016058E" w:rsidRPr="0016058E" w:rsidRDefault="0016058E" w:rsidP="0016058E">
      <w:pPr>
        <w:spacing w:before="18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58E">
        <w:rPr>
          <w:rFonts w:ascii="Times New Roman" w:eastAsia="Times New Roman" w:hAnsi="Times New Roman" w:cs="Times New Roman"/>
          <w:color w:val="000000"/>
          <w:sz w:val="24"/>
          <w:szCs w:val="24"/>
        </w:rPr>
        <w:t>We hypothesized that the product of Ks (specific xylem hydraulic conductivity) and AS/AL (sapwood to leaf area) vary less than Ks or AS/AL themselves, and there is a trade-off (negative correlation) between Ks and AS/AL.</w:t>
      </w:r>
    </w:p>
    <w:p w14:paraId="762AE98A" w14:textId="77777777" w:rsidR="0016058E" w:rsidRPr="0016058E" w:rsidRDefault="0016058E" w:rsidP="0016058E">
      <w:pPr>
        <w:spacing w:before="18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58E">
        <w:rPr>
          <w:rFonts w:ascii="Times New Roman" w:eastAsia="Times New Roman" w:hAnsi="Times New Roman" w:cs="Times New Roman"/>
          <w:color w:val="000000"/>
          <w:sz w:val="24"/>
          <w:szCs w:val="24"/>
        </w:rPr>
        <w:t>For Ghana, both hypotheses were rejected, as we see a positive correlation between Ks and AS/AL (slope = 0.95, R-squared : 0.0598, P-value : 0.0224) and the coefficient of variance is found largest for Ks * AS/AL.</w:t>
      </w:r>
    </w:p>
    <w:p w14:paraId="674E52F5" w14:textId="0D64D35E" w:rsidR="0016058E" w:rsidRDefault="0016058E" w:rsidP="0016058E">
      <w:pPr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058E">
        <w:rPr>
          <w:rFonts w:ascii="Times New Roman" w:eastAsia="Times New Roman" w:hAnsi="Times New Roman" w:cs="Times New Roman"/>
          <w:color w:val="000000"/>
          <w:sz w:val="24"/>
          <w:szCs w:val="24"/>
        </w:rPr>
        <w:t>For a global dataset (Mencuccini et al., 2019), there is a negative correlation between Ks and AS/AL (slope =-0.919, R-squared :  0.2098, P-value : &lt;2.22e-16) which agreed with the hypothesis but the coefficient of variance of Ks * AS/AL is still larger than that of AS/AL</w:t>
      </w:r>
    </w:p>
    <w:p w14:paraId="700D6B4D" w14:textId="5570ED59" w:rsidR="0016058E" w:rsidRDefault="0016058E" w:rsidP="0016058E">
      <w:pPr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Why the variance of </w:t>
      </w:r>
      <w:r w:rsidRPr="001605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Pr="001605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AS/AL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not smaller? (1) other variables in equation 1 is also having an impact on the variance of trait (2) The measurements of hydraulic traits have larger uncertainty </w:t>
      </w:r>
      <w:r w:rsidR="00D01126">
        <w:rPr>
          <w:rFonts w:ascii="Times New Roman" w:eastAsia="Times New Roman" w:hAnsi="Times New Roman" w:cs="Times New Roman"/>
          <w:color w:val="000000"/>
          <w:sz w:val="24"/>
          <w:szCs w:val="24"/>
        </w:rPr>
        <w:t>and may not well represent the overall characteristic of the whole tree</w:t>
      </w:r>
    </w:p>
    <w:p w14:paraId="3FC79979" w14:textId="427920B8" w:rsidR="00D01126" w:rsidRPr="0016058E" w:rsidRDefault="00D01126" w:rsidP="0016058E">
      <w:pPr>
        <w:spacing w:before="18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Why is the correlation inversed from global scale to Ghana? (1) probably the Simpson’s paradox (2) these three sites are special, having special deciduous behaviour to cope with aridity</w:t>
      </w:r>
    </w:p>
    <w:p w14:paraId="42D17CB6" w14:textId="77777777" w:rsidR="0016058E" w:rsidRPr="0016058E" w:rsidRDefault="0016058E" w:rsidP="00160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A27AF" w14:textId="6EB2D7C0" w:rsidR="0016058E" w:rsidRDefault="0016058E" w:rsidP="0016058E">
      <w:pPr>
        <w:spacing w:before="18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58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7F525E3" wp14:editId="2F7323BC">
            <wp:extent cx="4526280" cy="3770345"/>
            <wp:effectExtent l="0" t="0" r="7620" b="190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044" cy="377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C72D" w14:textId="45FA2E13" w:rsidR="0016058E" w:rsidRPr="0016058E" w:rsidRDefault="0016058E" w:rsidP="0016058E">
      <w:pPr>
        <w:spacing w:before="18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340B2B" wp14:editId="599A3EB7">
            <wp:extent cx="4526280" cy="37719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916" cy="37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8A4B" w14:textId="027371BE" w:rsidR="00F87A2C" w:rsidRDefault="0016058E" w:rsidP="0016058E">
      <w:r w:rsidRPr="0016058E">
        <w:rPr>
          <w:rFonts w:ascii="Times New Roman" w:eastAsia="Times New Roman" w:hAnsi="Times New Roman" w:cs="Times New Roman"/>
          <w:sz w:val="24"/>
          <w:szCs w:val="24"/>
        </w:rPr>
        <w:br/>
      </w:r>
      <w:r w:rsidRPr="0016058E">
        <w:rPr>
          <w:rFonts w:ascii="Calibri" w:eastAsia="Times New Roman" w:hAnsi="Calibri" w:cs="Calibri"/>
          <w:i/>
          <w:iCs/>
          <w:color w:val="1F497D"/>
          <w:sz w:val="24"/>
          <w:szCs w:val="24"/>
        </w:rPr>
        <w:t xml:space="preserve">Figure S1 The correlation between Huber value (AS/AL) and xylem hydraulic conductivity, compared with other studies (REF). Please note that the xylem hydraulic conductivity here mix measurement (e.g., Sperry et al., 1988) and estimation from vessel measurements (e.g., </w:t>
      </w:r>
      <w:r w:rsidRPr="0016058E">
        <w:rPr>
          <w:rFonts w:ascii="Calibri" w:eastAsia="Times New Roman" w:hAnsi="Calibri" w:cs="Calibri"/>
          <w:i/>
          <w:iCs/>
          <w:color w:val="1F497D"/>
          <w:sz w:val="24"/>
          <w:szCs w:val="24"/>
        </w:rPr>
        <w:lastRenderedPageBreak/>
        <w:t>Hagen–Poiseuille equation);</w:t>
      </w:r>
      <w:r w:rsidRPr="0016058E">
        <w:rPr>
          <w:rFonts w:ascii="Calibri" w:eastAsia="Times New Roman" w:hAnsi="Calibri" w:cs="Calibri"/>
          <w:i/>
          <w:iCs/>
          <w:noProof/>
          <w:color w:val="1F497D"/>
          <w:sz w:val="24"/>
          <w:szCs w:val="24"/>
          <w:bdr w:val="none" w:sz="0" w:space="0" w:color="auto" w:frame="1"/>
        </w:rPr>
        <w:drawing>
          <wp:inline distT="0" distB="0" distL="0" distR="0" wp14:anchorId="22BB4FD5" wp14:editId="723BFD5B">
            <wp:extent cx="5731510" cy="4849495"/>
            <wp:effectExtent l="0" t="0" r="2540" b="825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0D"/>
    <w:rsid w:val="001149AD"/>
    <w:rsid w:val="0016058E"/>
    <w:rsid w:val="00305C0D"/>
    <w:rsid w:val="00D01126"/>
    <w:rsid w:val="00F8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B50B"/>
  <w15:chartTrackingRefBased/>
  <w15:docId w15:val="{3ABD5AC4-B003-4C60-AD7B-29DD6243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05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5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60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5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Huanyuan Zhang</dc:creator>
  <cp:keywords/>
  <dc:description/>
  <cp:lastModifiedBy>Huanyuan Zhang</cp:lastModifiedBy>
  <cp:revision>2</cp:revision>
  <dcterms:created xsi:type="dcterms:W3CDTF">2022-06-01T12:42:00Z</dcterms:created>
  <dcterms:modified xsi:type="dcterms:W3CDTF">2022-06-01T12:51:00Z</dcterms:modified>
</cp:coreProperties>
</file>