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925E7"/>
    <w:p w14:paraId="31DE8441"/>
    <w:p w14:paraId="04A0D871"/>
    <w:p w14:paraId="19258A9C"/>
    <w:p w14:paraId="5481DE21"/>
    <w:p w14:paraId="7105C96D">
      <w:r>
        <w:rPr>
          <w:rStyle w:val="51"/>
          <w:rFonts w:hint="eastAsia"/>
        </w:rPr>
        <w:drawing>
          <wp:anchor distT="0" distB="0" distL="114300" distR="114300" simplePos="0" relativeHeight="251659264" behindDoc="0" locked="0" layoutInCell="1" allowOverlap="1">
            <wp:simplePos x="0" y="0"/>
            <wp:positionH relativeFrom="column">
              <wp:posOffset>805180</wp:posOffset>
            </wp:positionH>
            <wp:positionV relativeFrom="paragraph">
              <wp:posOffset>58420</wp:posOffset>
            </wp:positionV>
            <wp:extent cx="3750945" cy="1128395"/>
            <wp:effectExtent l="0" t="0" r="0" b="0"/>
            <wp:wrapNone/>
            <wp:docPr id="49" name="图片 397" descr="微信图片_2023092711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97" descr="微信图片_20230927112346"/>
                    <pic:cNvPicPr>
                      <a:picLocks noChangeAspect="1"/>
                    </pic:cNvPicPr>
                  </pic:nvPicPr>
                  <pic:blipFill>
                    <a:blip r:embed="rId18"/>
                    <a:srcRect l="26859" t="5194" r="-4633" b="5687"/>
                    <a:stretch>
                      <a:fillRect/>
                    </a:stretch>
                  </pic:blipFill>
                  <pic:spPr>
                    <a:xfrm>
                      <a:off x="0" y="0"/>
                      <a:ext cx="3750945" cy="1128395"/>
                    </a:xfrm>
                    <a:prstGeom prst="rect">
                      <a:avLst/>
                    </a:prstGeom>
                    <a:noFill/>
                    <a:ln>
                      <a:noFill/>
                    </a:ln>
                  </pic:spPr>
                </pic:pic>
              </a:graphicData>
            </a:graphic>
          </wp:anchor>
        </w:drawing>
      </w:r>
    </w:p>
    <w:p w14:paraId="42A2E1ED"/>
    <w:p w14:paraId="0A89650B"/>
    <w:p w14:paraId="3B44BCC1"/>
    <w:p w14:paraId="647EC7D6"/>
    <w:p w14:paraId="4557A037">
      <w:pPr>
        <w:jc w:val="center"/>
      </w:pPr>
    </w:p>
    <w:p w14:paraId="559196B9"/>
    <w:p w14:paraId="1FFB6553">
      <w:pPr>
        <w:rPr>
          <w:rStyle w:val="54"/>
        </w:rPr>
      </w:pPr>
    </w:p>
    <w:p w14:paraId="3981ADF2">
      <w:pPr>
        <w:pStyle w:val="50"/>
      </w:pPr>
      <w:r>
        <w:rPr>
          <w:rFonts w:hint="eastAsia"/>
        </w:rPr>
        <w:t>毕业论文（设计）</w:t>
      </w:r>
    </w:p>
    <w:p w14:paraId="2891FAA6">
      <w:pPr>
        <w:rPr>
          <w:rStyle w:val="54"/>
        </w:rPr>
      </w:pPr>
    </w:p>
    <w:p w14:paraId="3CED71BA">
      <w:pPr>
        <w:jc w:val="center"/>
        <w:rPr>
          <w:rStyle w:val="54"/>
        </w:rPr>
      </w:pPr>
      <w:r>
        <w:drawing>
          <wp:inline distT="0" distB="0" distL="114300" distR="114300">
            <wp:extent cx="1320800" cy="1320800"/>
            <wp:effectExtent l="0" t="0" r="12700" b="12700"/>
            <wp:docPr id="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
                    <pic:cNvPicPr>
                      <a:picLocks noChangeAspect="1"/>
                    </pic:cNvPicPr>
                  </pic:nvPicPr>
                  <pic:blipFill>
                    <a:blip r:embed="rId19"/>
                    <a:stretch>
                      <a:fillRect/>
                    </a:stretch>
                  </pic:blipFill>
                  <pic:spPr>
                    <a:xfrm>
                      <a:off x="0" y="0"/>
                      <a:ext cx="1320800" cy="1320800"/>
                    </a:xfrm>
                    <a:prstGeom prst="rect">
                      <a:avLst/>
                    </a:prstGeom>
                    <a:noFill/>
                    <a:ln>
                      <a:noFill/>
                    </a:ln>
                  </pic:spPr>
                </pic:pic>
              </a:graphicData>
            </a:graphic>
          </wp:inline>
        </w:drawing>
      </w:r>
    </w:p>
    <w:tbl>
      <w:tblPr>
        <w:tblStyle w:val="25"/>
        <w:tblpPr w:leftFromText="180" w:rightFromText="180" w:vertAnchor="text" w:horzAnchor="page" w:tblpXSpec="center" w:tblpY="30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095"/>
      </w:tblGrid>
      <w:tr w14:paraId="21A0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1" w:hRule="exact"/>
          <w:jc w:val="center"/>
        </w:trPr>
        <w:tc>
          <w:tcPr>
            <w:tcW w:w="2518" w:type="dxa"/>
            <w:tcBorders>
              <w:top w:val="nil"/>
              <w:left w:val="nil"/>
              <w:bottom w:val="nil"/>
              <w:right w:val="nil"/>
            </w:tcBorders>
            <w:vAlign w:val="center"/>
          </w:tcPr>
          <w:p w14:paraId="19266E5F">
            <w:pPr>
              <w:jc w:val="center"/>
              <w:rPr>
                <w:rStyle w:val="54"/>
                <w:rFonts w:ascii="宋体" w:hAnsi="宋体"/>
                <w:szCs w:val="28"/>
              </w:rPr>
            </w:pPr>
            <w:r>
              <w:rPr>
                <w:rStyle w:val="52"/>
                <w:rFonts w:hint="eastAsia" w:ascii="宋体" w:hAnsi="宋体"/>
                <w:szCs w:val="28"/>
              </w:rPr>
              <w:t>题    目</w:t>
            </w:r>
          </w:p>
        </w:tc>
        <w:tc>
          <w:tcPr>
            <w:tcW w:w="6095" w:type="dxa"/>
            <w:tcBorders>
              <w:top w:val="nil"/>
              <w:left w:val="nil"/>
              <w:right w:val="nil"/>
            </w:tcBorders>
            <w:vAlign w:val="center"/>
          </w:tcPr>
          <w:p w14:paraId="71DBF5A2">
            <w:pPr>
              <w:jc w:val="center"/>
              <w:rPr>
                <w:rStyle w:val="54"/>
                <w:sz w:val="32"/>
                <w:szCs w:val="32"/>
              </w:rPr>
            </w:pPr>
            <w:r>
              <w:rPr>
                <w:rStyle w:val="54"/>
                <w:rFonts w:hint="eastAsia" w:ascii="黑体" w:hAnsi="黑体" w:eastAsia="黑体" w:cs="黑体"/>
                <w:sz w:val="32"/>
                <w:szCs w:val="32"/>
              </w:rPr>
              <w:t>注意力管理APP设计与实现</w:t>
            </w:r>
          </w:p>
        </w:tc>
      </w:tr>
      <w:tr w14:paraId="68FE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18" w:type="dxa"/>
            <w:tcBorders>
              <w:top w:val="nil"/>
              <w:left w:val="nil"/>
              <w:bottom w:val="nil"/>
              <w:right w:val="nil"/>
            </w:tcBorders>
            <w:vAlign w:val="center"/>
          </w:tcPr>
          <w:p w14:paraId="72B2A755">
            <w:pPr>
              <w:jc w:val="center"/>
              <w:rPr>
                <w:rStyle w:val="54"/>
                <w:rFonts w:ascii="宋体" w:hAnsi="宋体"/>
                <w:szCs w:val="28"/>
              </w:rPr>
            </w:pPr>
            <w:r>
              <w:rPr>
                <w:rStyle w:val="54"/>
                <w:rFonts w:hint="eastAsia" w:ascii="宋体" w:hAnsi="宋体"/>
                <w:szCs w:val="28"/>
              </w:rPr>
              <w:t>姓    名</w:t>
            </w:r>
          </w:p>
        </w:tc>
        <w:tc>
          <w:tcPr>
            <w:tcW w:w="6095" w:type="dxa"/>
            <w:tcBorders>
              <w:left w:val="nil"/>
              <w:right w:val="nil"/>
            </w:tcBorders>
            <w:vAlign w:val="center"/>
          </w:tcPr>
          <w:p w14:paraId="5F3C8922">
            <w:pPr>
              <w:jc w:val="center"/>
              <w:rPr>
                <w:rStyle w:val="54"/>
                <w:sz w:val="32"/>
                <w:szCs w:val="32"/>
              </w:rPr>
            </w:pPr>
            <w:r>
              <w:rPr>
                <w:rStyle w:val="53"/>
                <w:rFonts w:hint="eastAsia"/>
                <w:u w:val="none"/>
              </w:rPr>
              <w:t>黄子桓</w:t>
            </w:r>
          </w:p>
        </w:tc>
      </w:tr>
      <w:tr w14:paraId="2E2E9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18" w:type="dxa"/>
            <w:tcBorders>
              <w:top w:val="nil"/>
              <w:left w:val="nil"/>
              <w:bottom w:val="nil"/>
              <w:right w:val="nil"/>
            </w:tcBorders>
            <w:vAlign w:val="center"/>
          </w:tcPr>
          <w:p w14:paraId="78E19F4A">
            <w:pPr>
              <w:jc w:val="center"/>
              <w:rPr>
                <w:rStyle w:val="54"/>
                <w:rFonts w:ascii="宋体" w:hAnsi="宋体"/>
                <w:szCs w:val="28"/>
              </w:rPr>
            </w:pPr>
            <w:r>
              <w:rPr>
                <w:rStyle w:val="54"/>
                <w:rFonts w:hint="eastAsia" w:ascii="宋体" w:hAnsi="宋体"/>
                <w:szCs w:val="28"/>
              </w:rPr>
              <w:t>学    号</w:t>
            </w:r>
          </w:p>
        </w:tc>
        <w:tc>
          <w:tcPr>
            <w:tcW w:w="6095" w:type="dxa"/>
            <w:tcBorders>
              <w:left w:val="nil"/>
              <w:right w:val="nil"/>
            </w:tcBorders>
            <w:vAlign w:val="center"/>
          </w:tcPr>
          <w:p w14:paraId="4D80D3B6">
            <w:pPr>
              <w:jc w:val="center"/>
              <w:rPr>
                <w:rStyle w:val="54"/>
                <w:sz w:val="32"/>
                <w:szCs w:val="32"/>
              </w:rPr>
            </w:pPr>
            <w:r>
              <w:rPr>
                <w:rStyle w:val="53"/>
                <w:rFonts w:hint="eastAsia"/>
                <w:u w:val="none"/>
              </w:rPr>
              <w:t>32001192</w:t>
            </w:r>
          </w:p>
        </w:tc>
      </w:tr>
      <w:tr w14:paraId="27AD7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18" w:type="dxa"/>
            <w:tcBorders>
              <w:top w:val="nil"/>
              <w:left w:val="nil"/>
              <w:bottom w:val="nil"/>
              <w:right w:val="nil"/>
            </w:tcBorders>
            <w:vAlign w:val="center"/>
          </w:tcPr>
          <w:p w14:paraId="5C466351">
            <w:pPr>
              <w:jc w:val="center"/>
              <w:rPr>
                <w:rStyle w:val="54"/>
                <w:rFonts w:ascii="宋体" w:hAnsi="宋体"/>
                <w:szCs w:val="28"/>
              </w:rPr>
            </w:pPr>
            <w:r>
              <w:rPr>
                <w:rStyle w:val="54"/>
                <w:rFonts w:hint="eastAsia" w:ascii="宋体" w:hAnsi="宋体"/>
                <w:szCs w:val="28"/>
              </w:rPr>
              <w:t>专业班级</w:t>
            </w:r>
          </w:p>
        </w:tc>
        <w:tc>
          <w:tcPr>
            <w:tcW w:w="6095" w:type="dxa"/>
            <w:tcBorders>
              <w:left w:val="nil"/>
              <w:right w:val="nil"/>
            </w:tcBorders>
            <w:vAlign w:val="center"/>
          </w:tcPr>
          <w:p w14:paraId="70676EAB">
            <w:pPr>
              <w:jc w:val="center"/>
              <w:rPr>
                <w:rStyle w:val="54"/>
                <w:sz w:val="32"/>
                <w:szCs w:val="32"/>
              </w:rPr>
            </w:pPr>
            <w:r>
              <w:rPr>
                <w:rStyle w:val="53"/>
                <w:rFonts w:hint="eastAsia"/>
                <w:u w:val="none"/>
              </w:rPr>
              <w:t>计算机科学与技术2203班</w:t>
            </w:r>
          </w:p>
        </w:tc>
      </w:tr>
      <w:tr w14:paraId="03EE2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18" w:type="dxa"/>
            <w:tcBorders>
              <w:top w:val="nil"/>
              <w:left w:val="nil"/>
              <w:bottom w:val="nil"/>
              <w:right w:val="nil"/>
            </w:tcBorders>
            <w:vAlign w:val="center"/>
          </w:tcPr>
          <w:p w14:paraId="66809DF7">
            <w:pPr>
              <w:jc w:val="center"/>
              <w:rPr>
                <w:rStyle w:val="54"/>
                <w:rFonts w:ascii="宋体" w:hAnsi="宋体"/>
                <w:szCs w:val="28"/>
              </w:rPr>
            </w:pPr>
            <w:r>
              <w:rPr>
                <w:rStyle w:val="54"/>
                <w:rFonts w:hint="eastAsia" w:ascii="宋体" w:hAnsi="宋体"/>
                <w:szCs w:val="28"/>
              </w:rPr>
              <w:t>所在学院</w:t>
            </w:r>
          </w:p>
        </w:tc>
        <w:tc>
          <w:tcPr>
            <w:tcW w:w="6095" w:type="dxa"/>
            <w:tcBorders>
              <w:left w:val="nil"/>
              <w:right w:val="nil"/>
            </w:tcBorders>
            <w:vAlign w:val="center"/>
          </w:tcPr>
          <w:p w14:paraId="42CEAC80">
            <w:pPr>
              <w:jc w:val="center"/>
              <w:rPr>
                <w:rStyle w:val="54"/>
                <w:sz w:val="32"/>
                <w:szCs w:val="32"/>
              </w:rPr>
            </w:pPr>
            <w:r>
              <w:rPr>
                <w:rStyle w:val="53"/>
                <w:rFonts w:hint="eastAsia"/>
                <w:u w:val="none"/>
              </w:rPr>
              <w:t>计算机与计算科学学院</w:t>
            </w:r>
          </w:p>
        </w:tc>
      </w:tr>
      <w:tr w14:paraId="70E4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518" w:type="dxa"/>
            <w:tcBorders>
              <w:top w:val="nil"/>
              <w:left w:val="nil"/>
              <w:bottom w:val="nil"/>
              <w:right w:val="nil"/>
            </w:tcBorders>
            <w:vAlign w:val="center"/>
          </w:tcPr>
          <w:p w14:paraId="44FC475B">
            <w:pPr>
              <w:jc w:val="center"/>
              <w:rPr>
                <w:sz w:val="28"/>
                <w:szCs w:val="28"/>
              </w:rPr>
            </w:pPr>
            <w:r>
              <w:rPr>
                <w:rStyle w:val="54"/>
                <w:szCs w:val="28"/>
              </w:rPr>
              <w:t>指导教师（职称）</w:t>
            </w:r>
          </w:p>
        </w:tc>
        <w:tc>
          <w:tcPr>
            <w:tcW w:w="6095" w:type="dxa"/>
            <w:tcBorders>
              <w:left w:val="nil"/>
              <w:right w:val="nil"/>
            </w:tcBorders>
            <w:vAlign w:val="center"/>
          </w:tcPr>
          <w:p w14:paraId="6CF3BD55">
            <w:pPr>
              <w:jc w:val="center"/>
              <w:rPr>
                <w:sz w:val="32"/>
                <w:szCs w:val="32"/>
              </w:rPr>
            </w:pPr>
            <w:r>
              <w:rPr>
                <w:rStyle w:val="53"/>
                <w:rFonts w:hint="eastAsia"/>
                <w:u w:val="none"/>
              </w:rPr>
              <w:t>郭鸣（副教授）</w:t>
            </w:r>
          </w:p>
        </w:tc>
      </w:tr>
    </w:tbl>
    <w:p w14:paraId="6A0BD2B7">
      <w:pPr>
        <w:rPr>
          <w:rStyle w:val="54"/>
        </w:rPr>
      </w:pPr>
    </w:p>
    <w:p w14:paraId="71ECCE64">
      <w:pPr>
        <w:rPr>
          <w:rStyle w:val="54"/>
        </w:rPr>
      </w:pPr>
    </w:p>
    <w:p w14:paraId="0004C9CD">
      <w:pPr>
        <w:jc w:val="center"/>
        <w:rPr>
          <w:rStyle w:val="54"/>
        </w:rPr>
      </w:pPr>
      <w:r>
        <w:rPr>
          <w:rStyle w:val="54"/>
          <w:rFonts w:hint="eastAsia"/>
        </w:rPr>
        <w:t>二○二六 年 五 月 二十三 日</w:t>
      </w:r>
    </w:p>
    <w:p w14:paraId="19A5649B">
      <w:pPr>
        <w:jc w:val="center"/>
        <w:rPr>
          <w:rFonts w:eastAsia="华文新魏"/>
        </w:rPr>
        <w:sectPr>
          <w:footerReference r:id="rId3" w:type="default"/>
          <w:footerReference r:id="rId4" w:type="even"/>
          <w:endnotePr>
            <w:numFmt w:val="decimal"/>
          </w:endnotePr>
          <w:pgSz w:w="11906" w:h="16838"/>
          <w:pgMar w:top="1418" w:right="1701" w:bottom="1701" w:left="1701" w:header="992" w:footer="992" w:gutter="0"/>
          <w:pgNumType w:start="1"/>
          <w:cols w:space="720" w:num="1"/>
          <w:titlePg/>
          <w:docGrid w:linePitch="360" w:charSpace="1861"/>
        </w:sectPr>
      </w:pPr>
    </w:p>
    <w:p w14:paraId="665077D2">
      <w:pPr>
        <w:pStyle w:val="41"/>
      </w:pPr>
      <w:r>
        <w:rPr>
          <w:rFonts w:hint="eastAsia"/>
        </w:rPr>
        <w:t>注意力管理APP的设计与实现</w:t>
      </w:r>
    </w:p>
    <w:p w14:paraId="42339D2C">
      <w:pPr>
        <w:pStyle w:val="55"/>
        <w:jc w:val="both"/>
        <w:rPr>
          <w:strike/>
        </w:rPr>
      </w:pPr>
    </w:p>
    <w:p w14:paraId="5E58E44C">
      <w:pPr>
        <w:spacing w:line="360" w:lineRule="auto"/>
        <w:rPr>
          <w:rStyle w:val="40"/>
          <w:rFonts w:hint="eastAsia"/>
        </w:rPr>
      </w:pPr>
      <w:r>
        <w:rPr>
          <w:rStyle w:val="56"/>
          <w:rFonts w:hint="eastAsia"/>
        </w:rPr>
        <w:t>摘要：</w:t>
      </w:r>
      <w:r>
        <w:rPr>
          <w:rStyle w:val="56"/>
          <w:rFonts w:hint="eastAsia"/>
          <w:lang w:val="en-US"/>
        </w:rPr>
        <w:t xml:space="preserve">  </w:t>
      </w:r>
      <w:r>
        <w:rPr>
          <w:rStyle w:val="40"/>
          <w:rFonts w:hint="eastAsia"/>
        </w:rPr>
        <w:t>随着数字化时代的到来，手机成瘾以及注意力碎片化的问题越来越严重，在传统的注意力管理方式上存在着一些弊端，诸如堵截手段单一、缺少正面激励、体验感欠缺等，为此我们提出一种以“系统级管控+游戏化激励”的模式来解决上述问题的设计与开发方案，使用“本地优先+端云同步”的架构，在MVI的基础上结合Jetpack Compose进行响应式的前端开发，在Spring Boot中负责后端的数据处理工作。</w:t>
      </w:r>
    </w:p>
    <w:p w14:paraId="60C993C2">
      <w:pPr>
        <w:spacing w:line="360" w:lineRule="auto"/>
        <w:rPr>
          <w:rStyle w:val="56"/>
          <w:rFonts w:hint="eastAsia"/>
        </w:rPr>
      </w:pPr>
      <w:r>
        <w:rPr>
          <w:rStyle w:val="40"/>
          <w:rFonts w:hint="eastAsia"/>
        </w:rPr>
        <w:t>该系统包括Android客户端、Java后端以及Web后台管理系统三个部分，其中主要创新点在于：（1）管控方式优化：减少对高权限的需求，利用悬浮窗权限及应用使用情况权限实现防逃逸锁屏；（2）激励机制革新：设置基于光流资产和虚拟花园的成就系统给用户带来积极反馈从而提高用户活跃度；（3）AI集成：结合大语言模型API进行有限制查询，在专注时给予用户及时帮助。实验结果证明，该系统可以有效减少被试者在使用手机过程中的无意间分心现象并且所提供的提效建议有助于促进数字时代下人们合理分配注意力。</w:t>
      </w:r>
    </w:p>
    <w:p w14:paraId="05E5E0AC">
      <w:pPr>
        <w:pStyle w:val="39"/>
      </w:pPr>
      <w:r>
        <w:rPr>
          <w:rStyle w:val="56"/>
          <w:rFonts w:hint="eastAsia"/>
          <w:szCs w:val="20"/>
        </w:rPr>
        <w:t>关键词：</w:t>
      </w:r>
      <w:r>
        <w:rPr>
          <w:rFonts w:hint="eastAsia"/>
        </w:rPr>
        <w:t xml:space="preserve"> 注意力管理；防逃逸机制；悬浮窗权限；UsageStatsWatcher；成就系统</w:t>
      </w:r>
    </w:p>
    <w:p w14:paraId="2BD14D73"/>
    <w:p w14:paraId="765A2B5C"/>
    <w:p w14:paraId="61BA16FC">
      <w:pPr>
        <w:sectPr>
          <w:headerReference r:id="rId5" w:type="default"/>
          <w:footerReference r:id="rId6" w:type="default"/>
          <w:pgSz w:w="11906" w:h="16838"/>
          <w:pgMar w:top="1418" w:right="1701" w:bottom="1701" w:left="1701" w:header="851" w:footer="992" w:gutter="0"/>
          <w:pgNumType w:fmt="upperRoman" w:start="1"/>
          <w:cols w:space="720" w:num="1"/>
          <w:docGrid w:linePitch="312" w:charSpace="0"/>
        </w:sectPr>
      </w:pPr>
    </w:p>
    <w:p w14:paraId="2E5FFC60">
      <w:pPr>
        <w:pStyle w:val="41"/>
      </w:pPr>
      <w:r>
        <w:rPr>
          <w:rFonts w:hint="eastAsia"/>
        </w:rPr>
        <w:t>注意力管理APP的设计与实现</w:t>
      </w:r>
    </w:p>
    <w:p w14:paraId="1258CDDC">
      <w:pPr>
        <w:bidi w:val="0"/>
        <w:rPr>
          <w:rFonts w:hint="eastAsia" w:ascii="Times New Roman" w:eastAsia="宋体"/>
          <w:lang w:val="en-US" w:eastAsia="zh-CN"/>
        </w:rPr>
      </w:pPr>
      <w:r>
        <w:rPr>
          <w:rStyle w:val="56"/>
        </w:rPr>
        <w:t>Abstract</w:t>
      </w:r>
      <w:r>
        <w:rPr>
          <w:rStyle w:val="56"/>
          <w:rFonts w:hint="eastAsia"/>
        </w:rPr>
        <w:t xml:space="preserve">:   </w:t>
      </w:r>
      <w:r>
        <w:rPr>
          <w:rFonts w:hint="eastAsia" w:ascii="Times New Roman" w:eastAsia="宋体"/>
          <w:lang w:val="en-US" w:eastAsia="zh-CN"/>
        </w:rPr>
        <w:t>With the advancement of the digital era, smartphone dependency and attention fragmentation have become increasingly prominent issues. Addressing the limitations of traditional attention management—such as rigid interruption mechanisms, insufficient positive feedback, and monotonous user experiences—this study designs and implements an attention management system powered by a dual-engine approach combining "system-level control + gamified incentives." The system adopts a "local-first + client-cloud synchronization" architecture, employs the MVI pattern and Jetpack Compose for a responsive frontend, and utilizes Spring Boot for server-side data management.</w:t>
      </w:r>
    </w:p>
    <w:p w14:paraId="13F28E02">
      <w:pPr>
        <w:bidi w:val="0"/>
        <w:ind w:firstLine="480" w:firstLineChars="200"/>
        <w:rPr>
          <w:rStyle w:val="56"/>
          <w:rFonts w:hint="eastAsia" w:ascii="Times New Roman" w:hAnsi="Times New Roman" w:eastAsia="宋体" w:cs="Times New Roman"/>
          <w:kern w:val="2"/>
          <w:sz w:val="24"/>
          <w:szCs w:val="20"/>
          <w:lang w:val="en-US" w:eastAsia="zh-CN" w:bidi="ar-SA"/>
        </w:rPr>
      </w:pPr>
      <w:r>
        <w:rPr>
          <w:rFonts w:ascii="Times New Roman" w:hAnsi="Times New Roman" w:eastAsia="宋体"/>
        </w:rPr>
        <w:t>The system is made up of an Android client, a Java server and a web-based administration. Its main innovations are: (1) Improved control system: Removal of dependence on high levels of system permissions and introduction of an escape prevention lock screen system which combines the floating window permissions with application usage statistics; (2) Novel incentive system: The achievements system based on the optical flow assets and a virtual garden offer positive feedback to users, thus enhancing user engagement; (3) In-built AI module: Utilizing the restricted search abilities of large language model APIs to provide immediate knowledge assistance when performing specific tasks. As shown in the tests, the system will effectively minimise unconscious distractions of the target users when using smartphones and its performance enhancement solutions will aid the development of scientific attention management in the digital age.</w:t>
      </w:r>
    </w:p>
    <w:p w14:paraId="3D579E35">
      <w:pPr>
        <w:spacing w:line="360" w:lineRule="auto"/>
        <w:rPr>
          <w:rStyle w:val="40"/>
          <w:rFonts w:eastAsia="宋体"/>
        </w:rPr>
      </w:pPr>
      <w:r>
        <w:rPr>
          <w:rStyle w:val="56"/>
        </w:rPr>
        <w:t>Key words:</w:t>
      </w:r>
      <w:r>
        <w:rPr>
          <w:rStyle w:val="40"/>
          <w:rFonts w:hint="eastAsia"/>
        </w:rPr>
        <w:t xml:space="preserve"> </w:t>
      </w:r>
      <w:r>
        <w:rPr>
          <w:rFonts w:hint="eastAsia" w:eastAsia="方正楷体_GB2312"/>
        </w:rPr>
        <w:t>Attention Management</w:t>
      </w:r>
      <w:r>
        <w:rPr>
          <w:rFonts w:hint="eastAsia"/>
        </w:rPr>
        <w:t>;</w:t>
      </w:r>
      <w:r>
        <w:t xml:space="preserve"> </w:t>
      </w:r>
      <w:r>
        <w:rPr>
          <w:rFonts w:hint="eastAsia"/>
        </w:rPr>
        <w:t>Escape Avoidance Mechanism</w:t>
      </w:r>
      <w:r>
        <w:t xml:space="preserve">; </w:t>
      </w:r>
      <w:r>
        <w:rPr>
          <w:rFonts w:hint="eastAsia"/>
        </w:rPr>
        <w:t>Floating Window Permissions；UsageStatsWatcher</w:t>
      </w:r>
      <w:r>
        <w:t xml:space="preserve">; </w:t>
      </w:r>
      <w:r>
        <w:rPr>
          <w:rFonts w:hint="eastAsia"/>
        </w:rPr>
        <w:t>Achievement System</w:t>
      </w:r>
    </w:p>
    <w:p w14:paraId="5C9C1E57">
      <w:pPr>
        <w:rPr>
          <w:rStyle w:val="40"/>
        </w:rPr>
      </w:pPr>
    </w:p>
    <w:p w14:paraId="1B7E4B37">
      <w:pPr>
        <w:rPr>
          <w:rStyle w:val="40"/>
        </w:rPr>
      </w:pPr>
    </w:p>
    <w:p w14:paraId="4EABDF87">
      <w:pPr>
        <w:pStyle w:val="64"/>
      </w:pPr>
    </w:p>
    <w:p w14:paraId="395863F4">
      <w:pPr>
        <w:rPr>
          <w:rStyle w:val="40"/>
        </w:rPr>
        <w:sectPr>
          <w:headerReference r:id="rId8" w:type="first"/>
          <w:headerReference r:id="rId7" w:type="default"/>
          <w:pgSz w:w="11906" w:h="16838"/>
          <w:pgMar w:top="1418" w:right="1701" w:bottom="1701" w:left="1701" w:header="851" w:footer="992" w:gutter="0"/>
          <w:pgNumType w:fmt="upperRoman"/>
          <w:cols w:space="720" w:num="1"/>
          <w:docGrid w:linePitch="312" w:charSpace="0"/>
        </w:sectPr>
      </w:pPr>
    </w:p>
    <w:p w14:paraId="1C34D38A">
      <w:pPr>
        <w:pStyle w:val="58"/>
      </w:pPr>
      <w:r>
        <w:rPr>
          <w:rFonts w:hint="eastAsia"/>
        </w:rPr>
        <w:t>目录</w:t>
      </w:r>
    </w:p>
    <w:p w14:paraId="523AAAB9">
      <w:pPr>
        <w:pStyle w:val="17"/>
        <w:tabs>
          <w:tab w:val="right" w:leader="dot" w:pos="8901"/>
          <w:tab w:val="clear" w:pos="8891"/>
        </w:tabs>
      </w:pPr>
      <w:r>
        <w:rPr>
          <w:b/>
        </w:rPr>
        <w:fldChar w:fldCharType="begin"/>
      </w:r>
      <w:r>
        <w:rPr>
          <w:b/>
        </w:rPr>
        <w:instrText xml:space="preserve"> TOC \o "1-3" \h \z \u </w:instrText>
      </w:r>
      <w:r>
        <w:rPr>
          <w:b/>
        </w:rPr>
        <w:fldChar w:fldCharType="separate"/>
      </w:r>
      <w:r>
        <w:fldChar w:fldCharType="begin"/>
      </w:r>
      <w:r>
        <w:instrText xml:space="preserve"> HYPERLINK \l _Toc9150 </w:instrText>
      </w:r>
      <w:r>
        <w:fldChar w:fldCharType="separate"/>
      </w:r>
      <w:r>
        <w:rPr>
          <w:rFonts w:hint="eastAsia"/>
        </w:rPr>
        <w:t>第1章 绪论</w:t>
      </w:r>
      <w:r>
        <w:tab/>
      </w:r>
      <w:r>
        <w:fldChar w:fldCharType="begin"/>
      </w:r>
      <w:r>
        <w:instrText xml:space="preserve"> PAGEREF _Toc9150 \h </w:instrText>
      </w:r>
      <w:r>
        <w:fldChar w:fldCharType="separate"/>
      </w:r>
      <w:r>
        <w:t>7</w:t>
      </w:r>
      <w:r>
        <w:fldChar w:fldCharType="end"/>
      </w:r>
      <w:r>
        <w:fldChar w:fldCharType="end"/>
      </w:r>
    </w:p>
    <w:p w14:paraId="722CECB2">
      <w:pPr>
        <w:pStyle w:val="20"/>
        <w:tabs>
          <w:tab w:val="right" w:leader="dot" w:pos="8901"/>
          <w:tab w:val="clear" w:pos="8891"/>
        </w:tabs>
      </w:pPr>
      <w:r>
        <w:fldChar w:fldCharType="begin"/>
      </w:r>
      <w:r>
        <w:instrText xml:space="preserve"> HYPERLINK \l _Toc12201 </w:instrText>
      </w:r>
      <w:r>
        <w:fldChar w:fldCharType="separate"/>
      </w:r>
      <w:r>
        <w:t>1.1</w:t>
      </w:r>
      <w:r>
        <w:rPr>
          <w:rFonts w:hint="eastAsia"/>
        </w:rPr>
        <w:t xml:space="preserve"> 选题背景和意义</w:t>
      </w:r>
      <w:r>
        <w:tab/>
      </w:r>
      <w:r>
        <w:fldChar w:fldCharType="begin"/>
      </w:r>
      <w:r>
        <w:instrText xml:space="preserve"> PAGEREF _Toc12201 \h </w:instrText>
      </w:r>
      <w:r>
        <w:fldChar w:fldCharType="separate"/>
      </w:r>
      <w:r>
        <w:t>7</w:t>
      </w:r>
      <w:r>
        <w:fldChar w:fldCharType="end"/>
      </w:r>
      <w:r>
        <w:fldChar w:fldCharType="end"/>
      </w:r>
    </w:p>
    <w:p w14:paraId="7DD092E6">
      <w:pPr>
        <w:pStyle w:val="12"/>
        <w:tabs>
          <w:tab w:val="right" w:leader="dot" w:pos="8901"/>
        </w:tabs>
      </w:pPr>
      <w:r>
        <w:fldChar w:fldCharType="begin"/>
      </w:r>
      <w:r>
        <w:instrText xml:space="preserve"> HYPERLINK \l _Toc16209 </w:instrText>
      </w:r>
      <w:r>
        <w:fldChar w:fldCharType="separate"/>
      </w:r>
      <w:r>
        <w:rPr>
          <w:rFonts w:hint="eastAsia"/>
        </w:rPr>
        <w:t>1.1.1 选题背景</w:t>
      </w:r>
      <w:r>
        <w:tab/>
      </w:r>
      <w:r>
        <w:fldChar w:fldCharType="begin"/>
      </w:r>
      <w:r>
        <w:instrText xml:space="preserve"> PAGEREF _Toc16209 \h </w:instrText>
      </w:r>
      <w:r>
        <w:fldChar w:fldCharType="separate"/>
      </w:r>
      <w:r>
        <w:t>7</w:t>
      </w:r>
      <w:r>
        <w:fldChar w:fldCharType="end"/>
      </w:r>
      <w:r>
        <w:fldChar w:fldCharType="end"/>
      </w:r>
    </w:p>
    <w:p w14:paraId="59791B58">
      <w:pPr>
        <w:pStyle w:val="12"/>
        <w:tabs>
          <w:tab w:val="right" w:leader="dot" w:pos="8901"/>
        </w:tabs>
      </w:pPr>
      <w:r>
        <w:fldChar w:fldCharType="begin"/>
      </w:r>
      <w:r>
        <w:instrText xml:space="preserve"> HYPERLINK \l _Toc8337 </w:instrText>
      </w:r>
      <w:r>
        <w:fldChar w:fldCharType="separate"/>
      </w:r>
      <w:r>
        <w:rPr>
          <w:rFonts w:hint="eastAsia"/>
        </w:rPr>
        <w:t>1.1.2 选题意义</w:t>
      </w:r>
      <w:r>
        <w:tab/>
      </w:r>
      <w:r>
        <w:fldChar w:fldCharType="begin"/>
      </w:r>
      <w:r>
        <w:instrText xml:space="preserve"> PAGEREF _Toc8337 \h </w:instrText>
      </w:r>
      <w:r>
        <w:fldChar w:fldCharType="separate"/>
      </w:r>
      <w:r>
        <w:t>8</w:t>
      </w:r>
      <w:r>
        <w:fldChar w:fldCharType="end"/>
      </w:r>
      <w:r>
        <w:fldChar w:fldCharType="end"/>
      </w:r>
    </w:p>
    <w:p w14:paraId="7B0F8D24">
      <w:pPr>
        <w:pStyle w:val="20"/>
        <w:tabs>
          <w:tab w:val="right" w:leader="dot" w:pos="8901"/>
          <w:tab w:val="clear" w:pos="8891"/>
        </w:tabs>
      </w:pPr>
      <w:r>
        <w:fldChar w:fldCharType="begin"/>
      </w:r>
      <w:r>
        <w:instrText xml:space="preserve"> HYPERLINK \l _Toc3287 </w:instrText>
      </w:r>
      <w:r>
        <w:fldChar w:fldCharType="separate"/>
      </w:r>
      <w:r>
        <w:rPr>
          <w:rFonts w:hint="eastAsia"/>
        </w:rPr>
        <w:t xml:space="preserve">1.2 </w:t>
      </w:r>
      <w:r>
        <w:rPr>
          <w:rFonts w:hint="eastAsia"/>
          <w:bCs/>
        </w:rPr>
        <w:t>国内外研究现状</w:t>
      </w:r>
      <w:r>
        <w:tab/>
      </w:r>
      <w:r>
        <w:fldChar w:fldCharType="begin"/>
      </w:r>
      <w:r>
        <w:instrText xml:space="preserve"> PAGEREF _Toc3287 \h </w:instrText>
      </w:r>
      <w:r>
        <w:fldChar w:fldCharType="separate"/>
      </w:r>
      <w:r>
        <w:t>9</w:t>
      </w:r>
      <w:r>
        <w:fldChar w:fldCharType="end"/>
      </w:r>
      <w:r>
        <w:fldChar w:fldCharType="end"/>
      </w:r>
    </w:p>
    <w:p w14:paraId="636911C6">
      <w:pPr>
        <w:pStyle w:val="12"/>
        <w:tabs>
          <w:tab w:val="right" w:leader="dot" w:pos="8901"/>
        </w:tabs>
      </w:pPr>
      <w:r>
        <w:fldChar w:fldCharType="begin"/>
      </w:r>
      <w:r>
        <w:instrText xml:space="preserve"> HYPERLINK \l _Toc5603 </w:instrText>
      </w:r>
      <w:r>
        <w:fldChar w:fldCharType="separate"/>
      </w:r>
      <w:r>
        <w:rPr>
          <w:rFonts w:hint="eastAsia"/>
        </w:rPr>
        <w:t>1.2.1 数字健康与行为干预现状</w:t>
      </w:r>
      <w:r>
        <w:tab/>
      </w:r>
      <w:r>
        <w:fldChar w:fldCharType="begin"/>
      </w:r>
      <w:r>
        <w:instrText xml:space="preserve"> PAGEREF _Toc5603 \h </w:instrText>
      </w:r>
      <w:r>
        <w:fldChar w:fldCharType="separate"/>
      </w:r>
      <w:r>
        <w:t>9</w:t>
      </w:r>
      <w:r>
        <w:fldChar w:fldCharType="end"/>
      </w:r>
      <w:r>
        <w:fldChar w:fldCharType="end"/>
      </w:r>
    </w:p>
    <w:p w14:paraId="52BCD6C0">
      <w:pPr>
        <w:pStyle w:val="12"/>
        <w:tabs>
          <w:tab w:val="right" w:leader="dot" w:pos="8901"/>
        </w:tabs>
      </w:pPr>
      <w:r>
        <w:fldChar w:fldCharType="begin"/>
      </w:r>
      <w:r>
        <w:instrText xml:space="preserve"> HYPERLINK \l _Toc22364 </w:instrText>
      </w:r>
      <w:r>
        <w:fldChar w:fldCharType="separate"/>
      </w:r>
      <w:r>
        <w:rPr>
          <w:rFonts w:hint="eastAsia"/>
        </w:rPr>
        <w:t>1.2.2 移动端权限安全与管控现状</w:t>
      </w:r>
      <w:r>
        <w:tab/>
      </w:r>
      <w:r>
        <w:fldChar w:fldCharType="begin"/>
      </w:r>
      <w:r>
        <w:instrText xml:space="preserve"> PAGEREF _Toc22364 \h </w:instrText>
      </w:r>
      <w:r>
        <w:fldChar w:fldCharType="separate"/>
      </w:r>
      <w:r>
        <w:t>9</w:t>
      </w:r>
      <w:r>
        <w:fldChar w:fldCharType="end"/>
      </w:r>
      <w:r>
        <w:fldChar w:fldCharType="end"/>
      </w:r>
    </w:p>
    <w:p w14:paraId="1CAF70AA">
      <w:pPr>
        <w:pStyle w:val="12"/>
        <w:tabs>
          <w:tab w:val="right" w:leader="dot" w:pos="8901"/>
        </w:tabs>
      </w:pPr>
      <w:r>
        <w:fldChar w:fldCharType="begin"/>
      </w:r>
      <w:r>
        <w:instrText xml:space="preserve"> HYPERLINK \l _Toc27275 </w:instrText>
      </w:r>
      <w:r>
        <w:fldChar w:fldCharType="separate"/>
      </w:r>
      <w:r>
        <w:rPr>
          <w:rFonts w:hint="eastAsia"/>
        </w:rPr>
        <w:t>1.2.3 智能问答系统与大语言模型现状</w:t>
      </w:r>
      <w:r>
        <w:tab/>
      </w:r>
      <w:r>
        <w:fldChar w:fldCharType="begin"/>
      </w:r>
      <w:r>
        <w:instrText xml:space="preserve"> PAGEREF _Toc27275 \h </w:instrText>
      </w:r>
      <w:r>
        <w:fldChar w:fldCharType="separate"/>
      </w:r>
      <w:r>
        <w:t>10</w:t>
      </w:r>
      <w:r>
        <w:fldChar w:fldCharType="end"/>
      </w:r>
      <w:r>
        <w:fldChar w:fldCharType="end"/>
      </w:r>
    </w:p>
    <w:p w14:paraId="4C3DE706">
      <w:pPr>
        <w:pStyle w:val="20"/>
        <w:tabs>
          <w:tab w:val="right" w:leader="dot" w:pos="8901"/>
          <w:tab w:val="clear" w:pos="8891"/>
        </w:tabs>
      </w:pPr>
      <w:r>
        <w:fldChar w:fldCharType="begin"/>
      </w:r>
      <w:r>
        <w:instrText xml:space="preserve"> HYPERLINK \l _Toc8670 </w:instrText>
      </w:r>
      <w:r>
        <w:fldChar w:fldCharType="separate"/>
      </w:r>
      <w:r>
        <w:rPr>
          <w:rFonts w:hint="eastAsia"/>
        </w:rPr>
        <w:t xml:space="preserve">1.3 </w:t>
      </w:r>
      <w:r>
        <w:rPr>
          <w:rFonts w:hint="eastAsia"/>
          <w:bCs/>
        </w:rPr>
        <w:t>主要研究内容</w:t>
      </w:r>
      <w:r>
        <w:tab/>
      </w:r>
      <w:r>
        <w:fldChar w:fldCharType="begin"/>
      </w:r>
      <w:r>
        <w:instrText xml:space="preserve"> PAGEREF _Toc8670 \h </w:instrText>
      </w:r>
      <w:r>
        <w:fldChar w:fldCharType="separate"/>
      </w:r>
      <w:r>
        <w:t>10</w:t>
      </w:r>
      <w:r>
        <w:fldChar w:fldCharType="end"/>
      </w:r>
      <w:r>
        <w:fldChar w:fldCharType="end"/>
      </w:r>
    </w:p>
    <w:p w14:paraId="75DC9B76">
      <w:pPr>
        <w:pStyle w:val="20"/>
        <w:tabs>
          <w:tab w:val="right" w:leader="dot" w:pos="8901"/>
          <w:tab w:val="clear" w:pos="8891"/>
        </w:tabs>
      </w:pPr>
      <w:r>
        <w:fldChar w:fldCharType="begin"/>
      </w:r>
      <w:r>
        <w:instrText xml:space="preserve"> HYPERLINK \l _Toc560 </w:instrText>
      </w:r>
      <w:r>
        <w:fldChar w:fldCharType="separate"/>
      </w:r>
      <w:r>
        <w:rPr>
          <w:rFonts w:hint="eastAsia"/>
        </w:rPr>
        <w:t xml:space="preserve">1.4 </w:t>
      </w:r>
      <w:r>
        <w:rPr>
          <w:rFonts w:hint="eastAsia"/>
          <w:bCs/>
        </w:rPr>
        <w:t>本章小结</w:t>
      </w:r>
      <w:r>
        <w:tab/>
      </w:r>
      <w:r>
        <w:fldChar w:fldCharType="begin"/>
      </w:r>
      <w:r>
        <w:instrText xml:space="preserve"> PAGEREF _Toc560 \h </w:instrText>
      </w:r>
      <w:r>
        <w:fldChar w:fldCharType="separate"/>
      </w:r>
      <w:r>
        <w:t>11</w:t>
      </w:r>
      <w:r>
        <w:fldChar w:fldCharType="end"/>
      </w:r>
      <w:r>
        <w:fldChar w:fldCharType="end"/>
      </w:r>
    </w:p>
    <w:p w14:paraId="46F6A740">
      <w:pPr>
        <w:pStyle w:val="17"/>
        <w:tabs>
          <w:tab w:val="right" w:leader="dot" w:pos="8901"/>
          <w:tab w:val="clear" w:pos="8891"/>
        </w:tabs>
      </w:pPr>
      <w:r>
        <w:fldChar w:fldCharType="begin"/>
      </w:r>
      <w:r>
        <w:instrText xml:space="preserve"> HYPERLINK \l _Toc903 </w:instrText>
      </w:r>
      <w:r>
        <w:fldChar w:fldCharType="separate"/>
      </w:r>
      <w:r>
        <w:rPr>
          <w:rFonts w:hint="eastAsia"/>
        </w:rPr>
        <w:t>第2章 核心技术基础与开发环境体系</w:t>
      </w:r>
      <w:r>
        <w:tab/>
      </w:r>
      <w:r>
        <w:fldChar w:fldCharType="begin"/>
      </w:r>
      <w:r>
        <w:instrText xml:space="preserve"> PAGEREF _Toc903 \h </w:instrText>
      </w:r>
      <w:r>
        <w:fldChar w:fldCharType="separate"/>
      </w:r>
      <w:r>
        <w:t>11</w:t>
      </w:r>
      <w:r>
        <w:fldChar w:fldCharType="end"/>
      </w:r>
      <w:r>
        <w:fldChar w:fldCharType="end"/>
      </w:r>
    </w:p>
    <w:p w14:paraId="5FADFBD8">
      <w:pPr>
        <w:pStyle w:val="20"/>
        <w:tabs>
          <w:tab w:val="right" w:leader="dot" w:pos="8901"/>
          <w:tab w:val="clear" w:pos="8891"/>
        </w:tabs>
      </w:pPr>
      <w:r>
        <w:fldChar w:fldCharType="begin"/>
      </w:r>
      <w:r>
        <w:instrText xml:space="preserve"> HYPERLINK \l _Toc14602 </w:instrText>
      </w:r>
      <w:r>
        <w:fldChar w:fldCharType="separate"/>
      </w:r>
      <w:r>
        <w:rPr>
          <w:rFonts w:hint="eastAsia"/>
        </w:rPr>
        <w:t xml:space="preserve">2.1 </w:t>
      </w:r>
      <w:r>
        <w:rPr>
          <w:rFonts w:hint="eastAsia" w:ascii="宋体" w:hAnsi="宋体"/>
        </w:rPr>
        <w:t>Android</w:t>
      </w:r>
      <w:r>
        <w:rPr>
          <w:rFonts w:hint="eastAsia"/>
        </w:rPr>
        <w:t>移动端开发技术</w:t>
      </w:r>
      <w:r>
        <w:tab/>
      </w:r>
      <w:r>
        <w:fldChar w:fldCharType="begin"/>
      </w:r>
      <w:r>
        <w:instrText xml:space="preserve"> PAGEREF _Toc14602 \h </w:instrText>
      </w:r>
      <w:r>
        <w:fldChar w:fldCharType="separate"/>
      </w:r>
      <w:r>
        <w:t>11</w:t>
      </w:r>
      <w:r>
        <w:fldChar w:fldCharType="end"/>
      </w:r>
      <w:r>
        <w:fldChar w:fldCharType="end"/>
      </w:r>
    </w:p>
    <w:p w14:paraId="1E91A810">
      <w:pPr>
        <w:pStyle w:val="20"/>
        <w:tabs>
          <w:tab w:val="right" w:leader="dot" w:pos="8901"/>
          <w:tab w:val="clear" w:pos="8891"/>
        </w:tabs>
      </w:pPr>
      <w:r>
        <w:fldChar w:fldCharType="begin"/>
      </w:r>
      <w:r>
        <w:instrText xml:space="preserve"> HYPERLINK \l _Toc19098 </w:instrText>
      </w:r>
      <w:r>
        <w:fldChar w:fldCharType="separate"/>
      </w:r>
      <w:r>
        <w:rPr>
          <w:rFonts w:hint="eastAsia"/>
        </w:rPr>
        <w:t xml:space="preserve">2.2 </w:t>
      </w:r>
      <w:r>
        <w:rPr>
          <w:rFonts w:hint="eastAsia" w:ascii="宋体" w:hAnsi="宋体"/>
        </w:rPr>
        <w:t>Web后台管理端技术</w:t>
      </w:r>
      <w:r>
        <w:tab/>
      </w:r>
      <w:r>
        <w:fldChar w:fldCharType="begin"/>
      </w:r>
      <w:r>
        <w:instrText xml:space="preserve"> PAGEREF _Toc19098 \h </w:instrText>
      </w:r>
      <w:r>
        <w:fldChar w:fldCharType="separate"/>
      </w:r>
      <w:r>
        <w:t>12</w:t>
      </w:r>
      <w:r>
        <w:fldChar w:fldCharType="end"/>
      </w:r>
      <w:r>
        <w:fldChar w:fldCharType="end"/>
      </w:r>
    </w:p>
    <w:p w14:paraId="09EFA1A8">
      <w:pPr>
        <w:pStyle w:val="20"/>
        <w:tabs>
          <w:tab w:val="right" w:leader="dot" w:pos="8901"/>
          <w:tab w:val="clear" w:pos="8891"/>
        </w:tabs>
      </w:pPr>
      <w:r>
        <w:fldChar w:fldCharType="begin"/>
      </w:r>
      <w:r>
        <w:instrText xml:space="preserve"> HYPERLINK \l _Toc9106 </w:instrText>
      </w:r>
      <w:r>
        <w:fldChar w:fldCharType="separate"/>
      </w:r>
      <w:r>
        <w:rPr>
          <w:rFonts w:hint="eastAsia"/>
        </w:rPr>
        <w:t>2.3 系统后端技术</w:t>
      </w:r>
      <w:r>
        <w:tab/>
      </w:r>
      <w:r>
        <w:fldChar w:fldCharType="begin"/>
      </w:r>
      <w:r>
        <w:instrText xml:space="preserve"> PAGEREF _Toc9106 \h </w:instrText>
      </w:r>
      <w:r>
        <w:fldChar w:fldCharType="separate"/>
      </w:r>
      <w:r>
        <w:t>12</w:t>
      </w:r>
      <w:r>
        <w:fldChar w:fldCharType="end"/>
      </w:r>
      <w:r>
        <w:fldChar w:fldCharType="end"/>
      </w:r>
    </w:p>
    <w:p w14:paraId="3A04053E">
      <w:pPr>
        <w:pStyle w:val="20"/>
        <w:tabs>
          <w:tab w:val="right" w:leader="dot" w:pos="8901"/>
          <w:tab w:val="clear" w:pos="8891"/>
        </w:tabs>
      </w:pPr>
      <w:r>
        <w:fldChar w:fldCharType="begin"/>
      </w:r>
      <w:r>
        <w:instrText xml:space="preserve"> HYPERLINK \l _Toc17380 </w:instrText>
      </w:r>
      <w:r>
        <w:fldChar w:fldCharType="separate"/>
      </w:r>
      <w:r>
        <w:rPr>
          <w:rFonts w:hint="eastAsia"/>
        </w:rPr>
        <w:t>2.4 网络通信技术</w:t>
      </w:r>
      <w:r>
        <w:tab/>
      </w:r>
      <w:r>
        <w:fldChar w:fldCharType="begin"/>
      </w:r>
      <w:r>
        <w:instrText xml:space="preserve"> PAGEREF _Toc17380 \h </w:instrText>
      </w:r>
      <w:r>
        <w:fldChar w:fldCharType="separate"/>
      </w:r>
      <w:r>
        <w:t>13</w:t>
      </w:r>
      <w:r>
        <w:fldChar w:fldCharType="end"/>
      </w:r>
      <w:r>
        <w:fldChar w:fldCharType="end"/>
      </w:r>
    </w:p>
    <w:p w14:paraId="30F41EC9">
      <w:pPr>
        <w:pStyle w:val="20"/>
        <w:tabs>
          <w:tab w:val="right" w:leader="dot" w:pos="8901"/>
          <w:tab w:val="clear" w:pos="8891"/>
        </w:tabs>
      </w:pPr>
      <w:r>
        <w:fldChar w:fldCharType="begin"/>
      </w:r>
      <w:r>
        <w:instrText xml:space="preserve"> HYPERLINK \l _Toc9391 </w:instrText>
      </w:r>
      <w:r>
        <w:fldChar w:fldCharType="separate"/>
      </w:r>
      <w:r>
        <w:rPr>
          <w:rFonts w:hint="eastAsia"/>
        </w:rPr>
        <w:t>2.5 移动端底层管控技术</w:t>
      </w:r>
      <w:r>
        <w:tab/>
      </w:r>
      <w:r>
        <w:fldChar w:fldCharType="begin"/>
      </w:r>
      <w:r>
        <w:instrText xml:space="preserve"> PAGEREF _Toc9391 \h </w:instrText>
      </w:r>
      <w:r>
        <w:fldChar w:fldCharType="separate"/>
      </w:r>
      <w:r>
        <w:t>14</w:t>
      </w:r>
      <w:r>
        <w:fldChar w:fldCharType="end"/>
      </w:r>
      <w:r>
        <w:fldChar w:fldCharType="end"/>
      </w:r>
    </w:p>
    <w:p w14:paraId="79951F7D">
      <w:pPr>
        <w:pStyle w:val="20"/>
        <w:tabs>
          <w:tab w:val="right" w:leader="dot" w:pos="8901"/>
          <w:tab w:val="clear" w:pos="8891"/>
        </w:tabs>
      </w:pPr>
      <w:r>
        <w:fldChar w:fldCharType="begin"/>
      </w:r>
      <w:r>
        <w:instrText xml:space="preserve"> HYPERLINK \l _Toc12986 </w:instrText>
      </w:r>
      <w:r>
        <w:fldChar w:fldCharType="separate"/>
      </w:r>
      <w:r>
        <w:rPr>
          <w:rFonts w:hint="eastAsia"/>
        </w:rPr>
        <w:t>2.6 本章小结</w:t>
      </w:r>
      <w:r>
        <w:tab/>
      </w:r>
      <w:r>
        <w:fldChar w:fldCharType="begin"/>
      </w:r>
      <w:r>
        <w:instrText xml:space="preserve"> PAGEREF _Toc12986 \h </w:instrText>
      </w:r>
      <w:r>
        <w:fldChar w:fldCharType="separate"/>
      </w:r>
      <w:r>
        <w:t>15</w:t>
      </w:r>
      <w:r>
        <w:fldChar w:fldCharType="end"/>
      </w:r>
      <w:r>
        <w:fldChar w:fldCharType="end"/>
      </w:r>
    </w:p>
    <w:p w14:paraId="2BB668C3">
      <w:pPr>
        <w:pStyle w:val="17"/>
        <w:tabs>
          <w:tab w:val="right" w:leader="dot" w:pos="8901"/>
          <w:tab w:val="clear" w:pos="8891"/>
        </w:tabs>
      </w:pPr>
      <w:r>
        <w:fldChar w:fldCharType="begin"/>
      </w:r>
      <w:r>
        <w:instrText xml:space="preserve"> HYPERLINK \l _Toc22089 </w:instrText>
      </w:r>
      <w:r>
        <w:fldChar w:fldCharType="separate"/>
      </w:r>
      <w:r>
        <w:rPr>
          <w:rFonts w:hint="eastAsia"/>
        </w:rPr>
        <w:t>第3章 系统需求分析与设计</w:t>
      </w:r>
      <w:r>
        <w:tab/>
      </w:r>
      <w:r>
        <w:fldChar w:fldCharType="begin"/>
      </w:r>
      <w:r>
        <w:instrText xml:space="preserve"> PAGEREF _Toc22089 \h </w:instrText>
      </w:r>
      <w:r>
        <w:fldChar w:fldCharType="separate"/>
      </w:r>
      <w:r>
        <w:t>15</w:t>
      </w:r>
      <w:r>
        <w:fldChar w:fldCharType="end"/>
      </w:r>
      <w:r>
        <w:fldChar w:fldCharType="end"/>
      </w:r>
    </w:p>
    <w:p w14:paraId="218B84C6">
      <w:pPr>
        <w:pStyle w:val="20"/>
        <w:tabs>
          <w:tab w:val="right" w:leader="dot" w:pos="8901"/>
          <w:tab w:val="clear" w:pos="8891"/>
        </w:tabs>
      </w:pPr>
      <w:r>
        <w:fldChar w:fldCharType="begin"/>
      </w:r>
      <w:r>
        <w:instrText xml:space="preserve"> HYPERLINK \l _Toc9662 </w:instrText>
      </w:r>
      <w:r>
        <w:fldChar w:fldCharType="separate"/>
      </w:r>
      <w:r>
        <w:rPr>
          <w:rFonts w:hint="eastAsia"/>
        </w:rPr>
        <w:t>3.1 系统架构设计</w:t>
      </w:r>
      <w:r>
        <w:tab/>
      </w:r>
      <w:r>
        <w:fldChar w:fldCharType="begin"/>
      </w:r>
      <w:r>
        <w:instrText xml:space="preserve"> PAGEREF _Toc9662 \h </w:instrText>
      </w:r>
      <w:r>
        <w:fldChar w:fldCharType="separate"/>
      </w:r>
      <w:r>
        <w:t>15</w:t>
      </w:r>
      <w:r>
        <w:fldChar w:fldCharType="end"/>
      </w:r>
      <w:r>
        <w:fldChar w:fldCharType="end"/>
      </w:r>
    </w:p>
    <w:p w14:paraId="162BA2D5">
      <w:pPr>
        <w:pStyle w:val="20"/>
        <w:tabs>
          <w:tab w:val="right" w:leader="dot" w:pos="8901"/>
          <w:tab w:val="clear" w:pos="8891"/>
        </w:tabs>
      </w:pPr>
      <w:r>
        <w:fldChar w:fldCharType="begin"/>
      </w:r>
      <w:r>
        <w:instrText xml:space="preserve"> HYPERLINK \l _Toc24421 </w:instrText>
      </w:r>
      <w:r>
        <w:fldChar w:fldCharType="separate"/>
      </w:r>
      <w:r>
        <w:rPr>
          <w:rFonts w:hint="eastAsia"/>
        </w:rPr>
        <w:t>3.2 系统需求分析</w:t>
      </w:r>
      <w:r>
        <w:tab/>
      </w:r>
      <w:r>
        <w:fldChar w:fldCharType="begin"/>
      </w:r>
      <w:r>
        <w:instrText xml:space="preserve"> PAGEREF _Toc24421 \h </w:instrText>
      </w:r>
      <w:r>
        <w:fldChar w:fldCharType="separate"/>
      </w:r>
      <w:r>
        <w:t>17</w:t>
      </w:r>
      <w:r>
        <w:fldChar w:fldCharType="end"/>
      </w:r>
      <w:r>
        <w:fldChar w:fldCharType="end"/>
      </w:r>
    </w:p>
    <w:p w14:paraId="79D1662D">
      <w:pPr>
        <w:pStyle w:val="12"/>
        <w:tabs>
          <w:tab w:val="right" w:leader="dot" w:pos="8901"/>
        </w:tabs>
      </w:pPr>
      <w:r>
        <w:fldChar w:fldCharType="begin"/>
      </w:r>
      <w:r>
        <w:instrText xml:space="preserve"> HYPERLINK \l _Toc30475 </w:instrText>
      </w:r>
      <w:r>
        <w:fldChar w:fldCharType="separate"/>
      </w:r>
      <w:r>
        <w:rPr>
          <w:rFonts w:hint="eastAsia"/>
        </w:rPr>
        <w:t>3.2.1 Android移动端需求</w:t>
      </w:r>
      <w:r>
        <w:tab/>
      </w:r>
      <w:r>
        <w:fldChar w:fldCharType="begin"/>
      </w:r>
      <w:r>
        <w:instrText xml:space="preserve"> PAGEREF _Toc30475 \h </w:instrText>
      </w:r>
      <w:r>
        <w:fldChar w:fldCharType="separate"/>
      </w:r>
      <w:r>
        <w:t>17</w:t>
      </w:r>
      <w:r>
        <w:fldChar w:fldCharType="end"/>
      </w:r>
      <w:r>
        <w:fldChar w:fldCharType="end"/>
      </w:r>
    </w:p>
    <w:p w14:paraId="2F3A1821">
      <w:pPr>
        <w:pStyle w:val="12"/>
        <w:tabs>
          <w:tab w:val="right" w:leader="dot" w:pos="8901"/>
        </w:tabs>
      </w:pPr>
      <w:r>
        <w:fldChar w:fldCharType="begin"/>
      </w:r>
      <w:r>
        <w:instrText xml:space="preserve"> HYPERLINK \l _Toc27707 </w:instrText>
      </w:r>
      <w:r>
        <w:fldChar w:fldCharType="separate"/>
      </w:r>
      <w:r>
        <w:rPr>
          <w:rFonts w:hint="eastAsia"/>
        </w:rPr>
        <w:t>3.2.</w:t>
      </w:r>
      <w:r>
        <w:rPr>
          <w:rFonts w:hint="eastAsia"/>
          <w:lang w:val="en-US" w:eastAsia="zh-CN"/>
        </w:rPr>
        <w:t>2</w:t>
      </w:r>
      <w:r>
        <w:rPr>
          <w:rFonts w:hint="eastAsia"/>
        </w:rPr>
        <w:t xml:space="preserve"> 云端后端服务需求</w:t>
      </w:r>
      <w:r>
        <w:tab/>
      </w:r>
      <w:r>
        <w:fldChar w:fldCharType="begin"/>
      </w:r>
      <w:r>
        <w:instrText xml:space="preserve"> PAGEREF _Toc27707 \h </w:instrText>
      </w:r>
      <w:r>
        <w:fldChar w:fldCharType="separate"/>
      </w:r>
      <w:r>
        <w:t>17</w:t>
      </w:r>
      <w:r>
        <w:fldChar w:fldCharType="end"/>
      </w:r>
      <w:r>
        <w:fldChar w:fldCharType="end"/>
      </w:r>
    </w:p>
    <w:p w14:paraId="4654E1A0">
      <w:pPr>
        <w:pStyle w:val="12"/>
        <w:tabs>
          <w:tab w:val="right" w:leader="dot" w:pos="8901"/>
        </w:tabs>
      </w:pPr>
      <w:r>
        <w:fldChar w:fldCharType="begin"/>
      </w:r>
      <w:r>
        <w:instrText xml:space="preserve"> HYPERLINK \l _Toc31346 </w:instrText>
      </w:r>
      <w:r>
        <w:fldChar w:fldCharType="separate"/>
      </w:r>
      <w:r>
        <w:rPr>
          <w:rFonts w:hint="eastAsia"/>
        </w:rPr>
        <w:t>3.2.</w:t>
      </w:r>
      <w:r>
        <w:rPr>
          <w:rFonts w:hint="eastAsia"/>
          <w:lang w:val="en-US" w:eastAsia="zh-CN"/>
        </w:rPr>
        <w:t>3</w:t>
      </w:r>
      <w:r>
        <w:rPr>
          <w:rFonts w:hint="eastAsia"/>
        </w:rPr>
        <w:t xml:space="preserve"> Web后台管理端需求</w:t>
      </w:r>
      <w:r>
        <w:tab/>
      </w:r>
      <w:r>
        <w:fldChar w:fldCharType="begin"/>
      </w:r>
      <w:r>
        <w:instrText xml:space="preserve"> PAGEREF _Toc31346 \h </w:instrText>
      </w:r>
      <w:r>
        <w:fldChar w:fldCharType="separate"/>
      </w:r>
      <w:r>
        <w:t>18</w:t>
      </w:r>
      <w:r>
        <w:fldChar w:fldCharType="end"/>
      </w:r>
      <w:r>
        <w:fldChar w:fldCharType="end"/>
      </w:r>
    </w:p>
    <w:p w14:paraId="2E8B00A4">
      <w:pPr>
        <w:pStyle w:val="20"/>
        <w:tabs>
          <w:tab w:val="right" w:leader="dot" w:pos="8901"/>
          <w:tab w:val="clear" w:pos="8891"/>
        </w:tabs>
      </w:pPr>
      <w:r>
        <w:fldChar w:fldCharType="begin"/>
      </w:r>
      <w:r>
        <w:instrText xml:space="preserve"> HYPERLINK \l _Toc24550 </w:instrText>
      </w:r>
      <w:r>
        <w:fldChar w:fldCharType="separate"/>
      </w:r>
      <w:r>
        <w:rPr>
          <w:rFonts w:hint="eastAsia"/>
        </w:rPr>
        <w:t>3.3 数据库设计</w:t>
      </w:r>
      <w:r>
        <w:tab/>
      </w:r>
      <w:r>
        <w:fldChar w:fldCharType="begin"/>
      </w:r>
      <w:r>
        <w:instrText xml:space="preserve"> PAGEREF _Toc24550 \h </w:instrText>
      </w:r>
      <w:r>
        <w:fldChar w:fldCharType="separate"/>
      </w:r>
      <w:r>
        <w:t>19</w:t>
      </w:r>
      <w:r>
        <w:fldChar w:fldCharType="end"/>
      </w:r>
      <w:r>
        <w:fldChar w:fldCharType="end"/>
      </w:r>
    </w:p>
    <w:p w14:paraId="2D9E07B9">
      <w:pPr>
        <w:pStyle w:val="12"/>
        <w:tabs>
          <w:tab w:val="right" w:leader="dot" w:pos="8901"/>
        </w:tabs>
      </w:pPr>
      <w:r>
        <w:fldChar w:fldCharType="begin"/>
      </w:r>
      <w:r>
        <w:instrText xml:space="preserve"> HYPERLINK \l _Toc13038 </w:instrText>
      </w:r>
      <w:r>
        <w:fldChar w:fldCharType="separate"/>
      </w:r>
      <w:r>
        <w:rPr>
          <w:rFonts w:hint="eastAsia"/>
        </w:rPr>
        <w:t>3.3.1 概念结构设计</w:t>
      </w:r>
      <w:r>
        <w:tab/>
      </w:r>
      <w:r>
        <w:fldChar w:fldCharType="begin"/>
      </w:r>
      <w:r>
        <w:instrText xml:space="preserve"> PAGEREF _Toc13038 \h </w:instrText>
      </w:r>
      <w:r>
        <w:fldChar w:fldCharType="separate"/>
      </w:r>
      <w:r>
        <w:t>19</w:t>
      </w:r>
      <w:r>
        <w:fldChar w:fldCharType="end"/>
      </w:r>
      <w:r>
        <w:fldChar w:fldCharType="end"/>
      </w:r>
    </w:p>
    <w:p w14:paraId="4955B344">
      <w:pPr>
        <w:pStyle w:val="12"/>
        <w:tabs>
          <w:tab w:val="right" w:leader="dot" w:pos="8901"/>
        </w:tabs>
      </w:pPr>
      <w:r>
        <w:fldChar w:fldCharType="begin"/>
      </w:r>
      <w:r>
        <w:instrText xml:space="preserve"> HYPERLINK \l _Toc21657 </w:instrText>
      </w:r>
      <w:r>
        <w:fldChar w:fldCharType="separate"/>
      </w:r>
      <w:r>
        <w:rPr>
          <w:rFonts w:hint="eastAsia"/>
        </w:rPr>
        <w:t>3.3.2 逻辑结构设计</w:t>
      </w:r>
      <w:r>
        <w:tab/>
      </w:r>
      <w:r>
        <w:fldChar w:fldCharType="begin"/>
      </w:r>
      <w:r>
        <w:instrText xml:space="preserve"> PAGEREF _Toc21657 \h </w:instrText>
      </w:r>
      <w:r>
        <w:fldChar w:fldCharType="separate"/>
      </w:r>
      <w:r>
        <w:t>20</w:t>
      </w:r>
      <w:r>
        <w:fldChar w:fldCharType="end"/>
      </w:r>
      <w:r>
        <w:fldChar w:fldCharType="end"/>
      </w:r>
    </w:p>
    <w:p w14:paraId="40E54E08">
      <w:pPr>
        <w:pStyle w:val="20"/>
        <w:tabs>
          <w:tab w:val="right" w:leader="dot" w:pos="8901"/>
          <w:tab w:val="clear" w:pos="8891"/>
        </w:tabs>
      </w:pPr>
      <w:r>
        <w:fldChar w:fldCharType="begin"/>
      </w:r>
      <w:r>
        <w:instrText xml:space="preserve"> HYPERLINK \l _Toc28800 </w:instrText>
      </w:r>
      <w:r>
        <w:fldChar w:fldCharType="separate"/>
      </w:r>
      <w:r>
        <w:rPr>
          <w:rFonts w:hint="eastAsia"/>
        </w:rPr>
        <w:t>3.4 本章小结</w:t>
      </w:r>
      <w:r>
        <w:tab/>
      </w:r>
      <w:r>
        <w:fldChar w:fldCharType="begin"/>
      </w:r>
      <w:r>
        <w:instrText xml:space="preserve"> PAGEREF _Toc28800 \h </w:instrText>
      </w:r>
      <w:r>
        <w:fldChar w:fldCharType="separate"/>
      </w:r>
      <w:r>
        <w:t>25</w:t>
      </w:r>
      <w:r>
        <w:fldChar w:fldCharType="end"/>
      </w:r>
      <w:r>
        <w:fldChar w:fldCharType="end"/>
      </w:r>
    </w:p>
    <w:p w14:paraId="1BD0F455">
      <w:pPr>
        <w:pStyle w:val="17"/>
        <w:tabs>
          <w:tab w:val="right" w:leader="dot" w:pos="8901"/>
          <w:tab w:val="clear" w:pos="8891"/>
        </w:tabs>
      </w:pPr>
      <w:r>
        <w:fldChar w:fldCharType="begin"/>
      </w:r>
      <w:r>
        <w:instrText xml:space="preserve"> HYPERLINK \l _Toc26242 </w:instrText>
      </w:r>
      <w:r>
        <w:fldChar w:fldCharType="separate"/>
      </w:r>
      <w:r>
        <w:rPr>
          <w:rFonts w:hint="eastAsia"/>
        </w:rPr>
        <w:t>第</w:t>
      </w:r>
      <w:r>
        <w:rPr>
          <w:rFonts w:hint="eastAsia"/>
          <w:lang w:val="en-US" w:eastAsia="zh-CN"/>
        </w:rPr>
        <w:t>4</w:t>
      </w:r>
      <w:r>
        <w:rPr>
          <w:rFonts w:hint="eastAsia"/>
        </w:rPr>
        <w:t>章 系统</w:t>
      </w:r>
      <w:r>
        <w:rPr>
          <w:rFonts w:hint="eastAsia"/>
          <w:lang w:val="en-US" w:eastAsia="zh-CN"/>
        </w:rPr>
        <w:t>详细</w:t>
      </w:r>
      <w:r>
        <w:rPr>
          <w:rFonts w:hint="eastAsia"/>
        </w:rPr>
        <w:t>设计与实现</w:t>
      </w:r>
      <w:r>
        <w:tab/>
      </w:r>
      <w:r>
        <w:fldChar w:fldCharType="begin"/>
      </w:r>
      <w:r>
        <w:instrText xml:space="preserve"> PAGEREF _Toc26242 \h </w:instrText>
      </w:r>
      <w:r>
        <w:fldChar w:fldCharType="separate"/>
      </w:r>
      <w:r>
        <w:t>26</w:t>
      </w:r>
      <w:r>
        <w:fldChar w:fldCharType="end"/>
      </w:r>
      <w:r>
        <w:fldChar w:fldCharType="end"/>
      </w:r>
    </w:p>
    <w:p w14:paraId="2FC3520F">
      <w:pPr>
        <w:pStyle w:val="20"/>
        <w:tabs>
          <w:tab w:val="right" w:leader="dot" w:pos="8901"/>
          <w:tab w:val="clear" w:pos="8891"/>
        </w:tabs>
      </w:pPr>
      <w:r>
        <w:fldChar w:fldCharType="begin"/>
      </w:r>
      <w:r>
        <w:instrText xml:space="preserve"> HYPERLINK \l _Toc522 </w:instrText>
      </w:r>
      <w:r>
        <w:fldChar w:fldCharType="separate"/>
      </w:r>
      <w:r>
        <w:rPr>
          <w:rFonts w:hint="eastAsia"/>
          <w:lang w:val="en-US" w:eastAsia="zh-CN"/>
        </w:rPr>
        <w:t>4</w:t>
      </w:r>
      <w:r>
        <w:rPr>
          <w:rFonts w:hint="eastAsia"/>
        </w:rPr>
        <w:t>.1 Android移动端表现层实现</w:t>
      </w:r>
      <w:r>
        <w:tab/>
      </w:r>
      <w:r>
        <w:fldChar w:fldCharType="begin"/>
      </w:r>
      <w:r>
        <w:instrText xml:space="preserve"> PAGEREF _Toc522 \h </w:instrText>
      </w:r>
      <w:r>
        <w:fldChar w:fldCharType="separate"/>
      </w:r>
      <w:r>
        <w:t>26</w:t>
      </w:r>
      <w:r>
        <w:fldChar w:fldCharType="end"/>
      </w:r>
      <w:r>
        <w:fldChar w:fldCharType="end"/>
      </w:r>
    </w:p>
    <w:p w14:paraId="169F424F">
      <w:pPr>
        <w:pStyle w:val="12"/>
        <w:tabs>
          <w:tab w:val="right" w:leader="dot" w:pos="8901"/>
        </w:tabs>
      </w:pPr>
      <w:r>
        <w:fldChar w:fldCharType="begin"/>
      </w:r>
      <w:r>
        <w:instrText xml:space="preserve"> HYPERLINK \l _Toc26304 </w:instrText>
      </w:r>
      <w:r>
        <w:fldChar w:fldCharType="separate"/>
      </w:r>
      <w:r>
        <w:rPr>
          <w:rFonts w:hint="eastAsia"/>
          <w:lang w:val="en-US" w:eastAsia="zh-CN"/>
        </w:rPr>
        <w:t>4</w:t>
      </w:r>
      <w:r>
        <w:t>.</w:t>
      </w:r>
      <w:r>
        <w:rPr>
          <w:rFonts w:hint="eastAsia"/>
        </w:rPr>
        <w:t>1</w:t>
      </w:r>
      <w:r>
        <w:t>.1</w:t>
      </w:r>
      <w:r>
        <w:rPr>
          <w:rFonts w:hint="eastAsia"/>
        </w:rPr>
        <w:t xml:space="preserve"> 视觉引擎与扫描线动效实现</w:t>
      </w:r>
      <w:r>
        <w:tab/>
      </w:r>
      <w:r>
        <w:fldChar w:fldCharType="begin"/>
      </w:r>
      <w:r>
        <w:instrText xml:space="preserve"> PAGEREF _Toc26304 \h </w:instrText>
      </w:r>
      <w:r>
        <w:fldChar w:fldCharType="separate"/>
      </w:r>
      <w:r>
        <w:t>26</w:t>
      </w:r>
      <w:r>
        <w:fldChar w:fldCharType="end"/>
      </w:r>
      <w:r>
        <w:fldChar w:fldCharType="end"/>
      </w:r>
    </w:p>
    <w:p w14:paraId="79CBD4A6">
      <w:pPr>
        <w:pStyle w:val="12"/>
        <w:tabs>
          <w:tab w:val="right" w:leader="dot" w:pos="8901"/>
        </w:tabs>
      </w:pPr>
      <w:r>
        <w:fldChar w:fldCharType="begin"/>
      </w:r>
      <w:r>
        <w:instrText xml:space="preserve"> HYPERLINK \l _Toc17122 </w:instrText>
      </w:r>
      <w:r>
        <w:fldChar w:fldCharType="separate"/>
      </w:r>
      <w:r>
        <w:rPr>
          <w:rFonts w:hint="eastAsia"/>
          <w:lang w:val="en-US" w:eastAsia="zh-CN"/>
        </w:rPr>
        <w:t>4</w:t>
      </w:r>
      <w:r>
        <w:t>.</w:t>
      </w:r>
      <w:r>
        <w:rPr>
          <w:rFonts w:hint="eastAsia"/>
        </w:rPr>
        <w:t>1</w:t>
      </w:r>
      <w:r>
        <w:t>.</w:t>
      </w:r>
      <w:r>
        <w:rPr>
          <w:rFonts w:hint="eastAsia"/>
        </w:rPr>
        <w:t>2 惰性衰变状态机与花园渲染</w:t>
      </w:r>
      <w:r>
        <w:tab/>
      </w:r>
      <w:r>
        <w:fldChar w:fldCharType="begin"/>
      </w:r>
      <w:r>
        <w:instrText xml:space="preserve"> PAGEREF _Toc17122 \h </w:instrText>
      </w:r>
      <w:r>
        <w:fldChar w:fldCharType="separate"/>
      </w:r>
      <w:r>
        <w:t>27</w:t>
      </w:r>
      <w:r>
        <w:fldChar w:fldCharType="end"/>
      </w:r>
      <w:r>
        <w:fldChar w:fldCharType="end"/>
      </w:r>
    </w:p>
    <w:p w14:paraId="4EE815B3">
      <w:pPr>
        <w:pStyle w:val="12"/>
        <w:tabs>
          <w:tab w:val="right" w:leader="dot" w:pos="8901"/>
        </w:tabs>
      </w:pPr>
      <w:r>
        <w:fldChar w:fldCharType="begin"/>
      </w:r>
      <w:r>
        <w:instrText xml:space="preserve"> HYPERLINK \l _Toc16156 </w:instrText>
      </w:r>
      <w:r>
        <w:fldChar w:fldCharType="separate"/>
      </w:r>
      <w:r>
        <w:rPr>
          <w:rFonts w:hint="eastAsia"/>
          <w:lang w:val="en-US" w:eastAsia="zh-CN"/>
        </w:rPr>
        <w:t>4</w:t>
      </w:r>
      <w:r>
        <w:t>.</w:t>
      </w:r>
      <w:r>
        <w:rPr>
          <w:rFonts w:hint="eastAsia"/>
        </w:rPr>
        <w:t>1</w:t>
      </w:r>
      <w:r>
        <w:t>.</w:t>
      </w:r>
      <w:r>
        <w:rPr>
          <w:rFonts w:hint="eastAsia"/>
        </w:rPr>
        <w:t>3 曼哈顿距离碰撞算法</w:t>
      </w:r>
      <w:r>
        <w:tab/>
      </w:r>
      <w:r>
        <w:fldChar w:fldCharType="begin"/>
      </w:r>
      <w:r>
        <w:instrText xml:space="preserve"> PAGEREF _Toc16156 \h </w:instrText>
      </w:r>
      <w:r>
        <w:fldChar w:fldCharType="separate"/>
      </w:r>
      <w:r>
        <w:t>29</w:t>
      </w:r>
      <w:r>
        <w:fldChar w:fldCharType="end"/>
      </w:r>
      <w:r>
        <w:fldChar w:fldCharType="end"/>
      </w:r>
    </w:p>
    <w:p w14:paraId="6FDAB23D">
      <w:pPr>
        <w:pStyle w:val="12"/>
        <w:tabs>
          <w:tab w:val="right" w:leader="dot" w:pos="8901"/>
        </w:tabs>
      </w:pPr>
      <w:r>
        <w:fldChar w:fldCharType="begin"/>
      </w:r>
      <w:r>
        <w:instrText xml:space="preserve"> HYPERLINK \l _Toc19006 </w:instrText>
      </w:r>
      <w:r>
        <w:fldChar w:fldCharType="separate"/>
      </w:r>
      <w:r>
        <w:rPr>
          <w:rFonts w:hint="eastAsia"/>
          <w:lang w:val="en-US" w:eastAsia="zh-CN"/>
        </w:rPr>
        <w:t>4</w:t>
      </w:r>
      <w:r>
        <w:t>.</w:t>
      </w:r>
      <w:r>
        <w:rPr>
          <w:rFonts w:hint="eastAsia"/>
        </w:rPr>
        <w:t>1</w:t>
      </w:r>
      <w:r>
        <w:t>.</w:t>
      </w:r>
      <w:r>
        <w:rPr>
          <w:rFonts w:hint="eastAsia"/>
          <w:lang w:val="en-US" w:eastAsia="zh-CN"/>
        </w:rPr>
        <w:t>4</w:t>
      </w:r>
      <w:r>
        <w:rPr>
          <w:rFonts w:hint="eastAsia"/>
        </w:rPr>
        <w:t xml:space="preserve"> 锁屏悬浮窗UI设计</w:t>
      </w:r>
      <w:r>
        <w:tab/>
      </w:r>
      <w:r>
        <w:fldChar w:fldCharType="begin"/>
      </w:r>
      <w:r>
        <w:instrText xml:space="preserve"> PAGEREF _Toc19006 \h </w:instrText>
      </w:r>
      <w:r>
        <w:fldChar w:fldCharType="separate"/>
      </w:r>
      <w:r>
        <w:t>31</w:t>
      </w:r>
      <w:r>
        <w:fldChar w:fldCharType="end"/>
      </w:r>
      <w:r>
        <w:fldChar w:fldCharType="end"/>
      </w:r>
    </w:p>
    <w:p w14:paraId="6C7930AB">
      <w:pPr>
        <w:pStyle w:val="12"/>
        <w:tabs>
          <w:tab w:val="right" w:leader="dot" w:pos="8901"/>
        </w:tabs>
      </w:pPr>
      <w:r>
        <w:fldChar w:fldCharType="begin"/>
      </w:r>
      <w:r>
        <w:instrText xml:space="preserve"> HYPERLINK \l _Toc21597 </w:instrText>
      </w:r>
      <w:r>
        <w:fldChar w:fldCharType="separate"/>
      </w:r>
      <w:r>
        <w:rPr>
          <w:rFonts w:hint="eastAsia"/>
          <w:lang w:val="en-US" w:eastAsia="zh-CN"/>
        </w:rPr>
        <w:t>4</w:t>
      </w:r>
      <w:r>
        <w:t>.</w:t>
      </w:r>
      <w:r>
        <w:rPr>
          <w:rFonts w:hint="eastAsia"/>
        </w:rPr>
        <w:t>1</w:t>
      </w:r>
      <w:r>
        <w:t>.</w:t>
      </w:r>
      <w:r>
        <w:rPr>
          <w:rFonts w:hint="eastAsia"/>
          <w:lang w:val="en-US" w:eastAsia="zh-CN"/>
        </w:rPr>
        <w:t>5</w:t>
      </w:r>
      <w:r>
        <w:rPr>
          <w:rFonts w:hint="eastAsia"/>
        </w:rPr>
        <w:t xml:space="preserve"> APP数据看板与可视化图表</w:t>
      </w:r>
      <w:r>
        <w:tab/>
      </w:r>
      <w:r>
        <w:fldChar w:fldCharType="begin"/>
      </w:r>
      <w:r>
        <w:instrText xml:space="preserve"> PAGEREF _Toc21597 \h </w:instrText>
      </w:r>
      <w:r>
        <w:fldChar w:fldCharType="separate"/>
      </w:r>
      <w:r>
        <w:t>32</w:t>
      </w:r>
      <w:r>
        <w:fldChar w:fldCharType="end"/>
      </w:r>
      <w:r>
        <w:fldChar w:fldCharType="end"/>
      </w:r>
    </w:p>
    <w:p w14:paraId="4B198746">
      <w:pPr>
        <w:pStyle w:val="20"/>
        <w:tabs>
          <w:tab w:val="right" w:leader="dot" w:pos="8901"/>
          <w:tab w:val="clear" w:pos="8891"/>
        </w:tabs>
      </w:pPr>
      <w:r>
        <w:fldChar w:fldCharType="begin"/>
      </w:r>
      <w:r>
        <w:instrText xml:space="preserve"> HYPERLINK \l _Toc29341 </w:instrText>
      </w:r>
      <w:r>
        <w:fldChar w:fldCharType="separate"/>
      </w:r>
      <w:r>
        <w:rPr>
          <w:rFonts w:hint="eastAsia"/>
          <w:lang w:val="en-US" w:eastAsia="zh-CN"/>
        </w:rPr>
        <w:t>4</w:t>
      </w:r>
      <w:r>
        <w:rPr>
          <w:rFonts w:hint="eastAsia"/>
        </w:rPr>
        <w:t>.2 Web后台管理端实现</w:t>
      </w:r>
      <w:r>
        <w:tab/>
      </w:r>
      <w:r>
        <w:fldChar w:fldCharType="begin"/>
      </w:r>
      <w:r>
        <w:instrText xml:space="preserve"> PAGEREF _Toc29341 \h </w:instrText>
      </w:r>
      <w:r>
        <w:fldChar w:fldCharType="separate"/>
      </w:r>
      <w:r>
        <w:t>33</w:t>
      </w:r>
      <w:r>
        <w:fldChar w:fldCharType="end"/>
      </w:r>
      <w:r>
        <w:fldChar w:fldCharType="end"/>
      </w:r>
    </w:p>
    <w:p w14:paraId="021F39D6">
      <w:pPr>
        <w:pStyle w:val="12"/>
        <w:tabs>
          <w:tab w:val="right" w:leader="dot" w:pos="8901"/>
        </w:tabs>
      </w:pPr>
      <w:r>
        <w:fldChar w:fldCharType="begin"/>
      </w:r>
      <w:r>
        <w:instrText xml:space="preserve"> HYPERLINK \l _Toc25717 </w:instrText>
      </w:r>
      <w:r>
        <w:fldChar w:fldCharType="separate"/>
      </w:r>
      <w:r>
        <w:rPr>
          <w:rFonts w:hint="eastAsia"/>
          <w:lang w:val="en-US" w:eastAsia="zh-CN"/>
        </w:rPr>
        <w:t>4</w:t>
      </w:r>
      <w:r>
        <w:rPr>
          <w:rFonts w:hint="eastAsia"/>
        </w:rPr>
        <w:t>.2.1 Vue3项目架构与路由设计</w:t>
      </w:r>
      <w:r>
        <w:tab/>
      </w:r>
      <w:r>
        <w:fldChar w:fldCharType="begin"/>
      </w:r>
      <w:r>
        <w:instrText xml:space="preserve"> PAGEREF _Toc25717 \h </w:instrText>
      </w:r>
      <w:r>
        <w:fldChar w:fldCharType="separate"/>
      </w:r>
      <w:r>
        <w:t>33</w:t>
      </w:r>
      <w:r>
        <w:fldChar w:fldCharType="end"/>
      </w:r>
      <w:r>
        <w:fldChar w:fldCharType="end"/>
      </w:r>
    </w:p>
    <w:p w14:paraId="010FFAAC">
      <w:pPr>
        <w:pStyle w:val="12"/>
        <w:tabs>
          <w:tab w:val="right" w:leader="dot" w:pos="8901"/>
        </w:tabs>
      </w:pPr>
      <w:r>
        <w:fldChar w:fldCharType="begin"/>
      </w:r>
      <w:r>
        <w:instrText xml:space="preserve"> HYPERLINK \l _Toc25049 </w:instrText>
      </w:r>
      <w:r>
        <w:fldChar w:fldCharType="separate"/>
      </w:r>
      <w:r>
        <w:rPr>
          <w:rFonts w:hint="eastAsia"/>
          <w:lang w:val="en-US" w:eastAsia="zh-CN"/>
        </w:rPr>
        <w:t>4</w:t>
      </w:r>
      <w:r>
        <w:rPr>
          <w:rFonts w:hint="eastAsia"/>
        </w:rPr>
        <w:t>.2.2 首页数据看板</w:t>
      </w:r>
      <w:r>
        <w:tab/>
      </w:r>
      <w:r>
        <w:fldChar w:fldCharType="begin"/>
      </w:r>
      <w:r>
        <w:instrText xml:space="preserve"> PAGEREF _Toc25049 \h </w:instrText>
      </w:r>
      <w:r>
        <w:fldChar w:fldCharType="separate"/>
      </w:r>
      <w:r>
        <w:t>34</w:t>
      </w:r>
      <w:r>
        <w:fldChar w:fldCharType="end"/>
      </w:r>
      <w:r>
        <w:fldChar w:fldCharType="end"/>
      </w:r>
    </w:p>
    <w:p w14:paraId="3ECAC7D9">
      <w:pPr>
        <w:pStyle w:val="12"/>
        <w:tabs>
          <w:tab w:val="right" w:leader="dot" w:pos="8901"/>
        </w:tabs>
      </w:pPr>
      <w:r>
        <w:fldChar w:fldCharType="begin"/>
      </w:r>
      <w:r>
        <w:instrText xml:space="preserve"> HYPERLINK \l _Toc1749 </w:instrText>
      </w:r>
      <w:r>
        <w:fldChar w:fldCharType="separate"/>
      </w:r>
      <w:r>
        <w:rPr>
          <w:rFonts w:hint="eastAsia"/>
          <w:lang w:val="en-US" w:eastAsia="zh-CN"/>
        </w:rPr>
        <w:t>4</w:t>
      </w:r>
      <w:r>
        <w:rPr>
          <w:rFonts w:hint="eastAsia"/>
        </w:rPr>
        <w:t>.2.3 业务数据管理模块</w:t>
      </w:r>
      <w:r>
        <w:tab/>
      </w:r>
      <w:r>
        <w:fldChar w:fldCharType="begin"/>
      </w:r>
      <w:r>
        <w:instrText xml:space="preserve"> PAGEREF _Toc1749 \h </w:instrText>
      </w:r>
      <w:r>
        <w:fldChar w:fldCharType="separate"/>
      </w:r>
      <w:r>
        <w:t>35</w:t>
      </w:r>
      <w:r>
        <w:fldChar w:fldCharType="end"/>
      </w:r>
      <w:r>
        <w:fldChar w:fldCharType="end"/>
      </w:r>
    </w:p>
    <w:p w14:paraId="753B6120">
      <w:pPr>
        <w:pStyle w:val="12"/>
        <w:tabs>
          <w:tab w:val="right" w:leader="dot" w:pos="8901"/>
        </w:tabs>
      </w:pPr>
      <w:r>
        <w:fldChar w:fldCharType="begin"/>
      </w:r>
      <w:r>
        <w:instrText xml:space="preserve"> HYPERLINK \l _Toc16021 </w:instrText>
      </w:r>
      <w:r>
        <w:fldChar w:fldCharType="separate"/>
      </w:r>
      <w:r>
        <w:rPr>
          <w:rFonts w:hint="eastAsia"/>
          <w:lang w:val="en-US" w:eastAsia="zh-CN"/>
        </w:rPr>
        <w:t>4</w:t>
      </w:r>
      <w:r>
        <w:rPr>
          <w:rFonts w:hint="eastAsia"/>
        </w:rPr>
        <w:t>.2.4 系统配置与AI风控模块</w:t>
      </w:r>
      <w:r>
        <w:tab/>
      </w:r>
      <w:r>
        <w:fldChar w:fldCharType="begin"/>
      </w:r>
      <w:r>
        <w:instrText xml:space="preserve"> PAGEREF _Toc16021 \h </w:instrText>
      </w:r>
      <w:r>
        <w:fldChar w:fldCharType="separate"/>
      </w:r>
      <w:r>
        <w:t>36</w:t>
      </w:r>
      <w:r>
        <w:fldChar w:fldCharType="end"/>
      </w:r>
      <w:r>
        <w:fldChar w:fldCharType="end"/>
      </w:r>
    </w:p>
    <w:p w14:paraId="58242238">
      <w:pPr>
        <w:pStyle w:val="20"/>
        <w:tabs>
          <w:tab w:val="right" w:leader="dot" w:pos="8901"/>
          <w:tab w:val="clear" w:pos="8891"/>
        </w:tabs>
      </w:pPr>
      <w:r>
        <w:fldChar w:fldCharType="begin"/>
      </w:r>
      <w:r>
        <w:instrText xml:space="preserve"> HYPERLINK \l _Toc26797 </w:instrText>
      </w:r>
      <w:r>
        <w:fldChar w:fldCharType="separate"/>
      </w:r>
      <w:r>
        <w:rPr>
          <w:rFonts w:hint="eastAsia"/>
          <w:lang w:val="en-US" w:eastAsia="zh-CN"/>
        </w:rPr>
        <w:t>4</w:t>
      </w:r>
      <w:r>
        <w:rPr>
          <w:rFonts w:hint="eastAsia"/>
        </w:rPr>
        <w:t>.3 AI智能模块网络通信实现</w:t>
      </w:r>
      <w:r>
        <w:tab/>
      </w:r>
      <w:r>
        <w:fldChar w:fldCharType="begin"/>
      </w:r>
      <w:r>
        <w:instrText xml:space="preserve"> PAGEREF _Toc26797 \h </w:instrText>
      </w:r>
      <w:r>
        <w:fldChar w:fldCharType="separate"/>
      </w:r>
      <w:r>
        <w:t>37</w:t>
      </w:r>
      <w:r>
        <w:fldChar w:fldCharType="end"/>
      </w:r>
      <w:r>
        <w:fldChar w:fldCharType="end"/>
      </w:r>
    </w:p>
    <w:p w14:paraId="44FEB43A">
      <w:pPr>
        <w:pStyle w:val="12"/>
        <w:tabs>
          <w:tab w:val="right" w:leader="dot" w:pos="8901"/>
        </w:tabs>
      </w:pPr>
      <w:r>
        <w:fldChar w:fldCharType="begin"/>
      </w:r>
      <w:r>
        <w:instrText xml:space="preserve"> HYPERLINK \l _Toc26126 </w:instrText>
      </w:r>
      <w:r>
        <w:fldChar w:fldCharType="separate"/>
      </w:r>
      <w:r>
        <w:rPr>
          <w:rFonts w:hint="eastAsia"/>
          <w:lang w:val="en-US" w:eastAsia="zh-CN"/>
        </w:rPr>
        <w:t>4</w:t>
      </w:r>
      <w:r>
        <w:rPr>
          <w:rFonts w:hint="eastAsia"/>
        </w:rPr>
        <w:t>.3.1 Retrofit统一异常拦截</w:t>
      </w:r>
      <w:r>
        <w:tab/>
      </w:r>
      <w:r>
        <w:fldChar w:fldCharType="begin"/>
      </w:r>
      <w:r>
        <w:instrText xml:space="preserve"> PAGEREF _Toc26126 \h </w:instrText>
      </w:r>
      <w:r>
        <w:fldChar w:fldCharType="separate"/>
      </w:r>
      <w:r>
        <w:t>37</w:t>
      </w:r>
      <w:r>
        <w:fldChar w:fldCharType="end"/>
      </w:r>
      <w:r>
        <w:fldChar w:fldCharType="end"/>
      </w:r>
    </w:p>
    <w:p w14:paraId="09732B67">
      <w:pPr>
        <w:pStyle w:val="12"/>
        <w:tabs>
          <w:tab w:val="right" w:leader="dot" w:pos="8901"/>
        </w:tabs>
      </w:pPr>
      <w:r>
        <w:fldChar w:fldCharType="begin"/>
      </w:r>
      <w:r>
        <w:instrText xml:space="preserve"> HYPERLINK \l _Toc27620 </w:instrText>
      </w:r>
      <w:r>
        <w:fldChar w:fldCharType="separate"/>
      </w:r>
      <w:r>
        <w:rPr>
          <w:rFonts w:hint="eastAsia"/>
          <w:lang w:val="en-US" w:eastAsia="zh-CN"/>
        </w:rPr>
        <w:t>4</w:t>
      </w:r>
      <w:r>
        <w:rPr>
          <w:rFonts w:hint="eastAsia"/>
        </w:rPr>
        <w:t>.3.2 SSE流式响应处理</w:t>
      </w:r>
      <w:r>
        <w:tab/>
      </w:r>
      <w:r>
        <w:fldChar w:fldCharType="begin"/>
      </w:r>
      <w:r>
        <w:instrText xml:space="preserve"> PAGEREF _Toc27620 \h </w:instrText>
      </w:r>
      <w:r>
        <w:fldChar w:fldCharType="separate"/>
      </w:r>
      <w:r>
        <w:t>38</w:t>
      </w:r>
      <w:r>
        <w:fldChar w:fldCharType="end"/>
      </w:r>
      <w:r>
        <w:fldChar w:fldCharType="end"/>
      </w:r>
    </w:p>
    <w:p w14:paraId="7F748059">
      <w:pPr>
        <w:pStyle w:val="20"/>
        <w:tabs>
          <w:tab w:val="right" w:leader="dot" w:pos="8901"/>
          <w:tab w:val="clear" w:pos="8891"/>
        </w:tabs>
      </w:pPr>
      <w:r>
        <w:fldChar w:fldCharType="begin"/>
      </w:r>
      <w:r>
        <w:instrText xml:space="preserve"> HYPERLINK \l _Toc19877 </w:instrText>
      </w:r>
      <w:r>
        <w:fldChar w:fldCharType="separate"/>
      </w:r>
      <w:r>
        <w:rPr>
          <w:rFonts w:hint="eastAsia"/>
          <w:lang w:val="en-US" w:eastAsia="zh-CN"/>
        </w:rPr>
        <w:t>4</w:t>
      </w:r>
      <w:r>
        <w:rPr>
          <w:rFonts w:hint="eastAsia"/>
        </w:rPr>
        <w:t>.4 社交系统与好友互动实现</w:t>
      </w:r>
      <w:r>
        <w:tab/>
      </w:r>
      <w:r>
        <w:fldChar w:fldCharType="begin"/>
      </w:r>
      <w:r>
        <w:instrText xml:space="preserve"> PAGEREF _Toc19877 \h </w:instrText>
      </w:r>
      <w:r>
        <w:fldChar w:fldCharType="separate"/>
      </w:r>
      <w:r>
        <w:t>40</w:t>
      </w:r>
      <w:r>
        <w:fldChar w:fldCharType="end"/>
      </w:r>
      <w:r>
        <w:fldChar w:fldCharType="end"/>
      </w:r>
    </w:p>
    <w:p w14:paraId="3E329C4A">
      <w:pPr>
        <w:pStyle w:val="12"/>
        <w:tabs>
          <w:tab w:val="right" w:leader="dot" w:pos="8901"/>
        </w:tabs>
      </w:pPr>
      <w:r>
        <w:fldChar w:fldCharType="begin"/>
      </w:r>
      <w:r>
        <w:instrText xml:space="preserve"> HYPERLINK \l _Toc18182 </w:instrText>
      </w:r>
      <w:r>
        <w:fldChar w:fldCharType="separate"/>
      </w:r>
      <w:r>
        <w:rPr>
          <w:rFonts w:hint="eastAsia"/>
          <w:lang w:val="en-US" w:eastAsia="zh-CN"/>
        </w:rPr>
        <w:t>4</w:t>
      </w:r>
      <w:r>
        <w:rPr>
          <w:rFonts w:hint="eastAsia"/>
        </w:rPr>
        <w:t>.4.1 好友列表与访客模式</w:t>
      </w:r>
      <w:r>
        <w:tab/>
      </w:r>
      <w:r>
        <w:fldChar w:fldCharType="begin"/>
      </w:r>
      <w:r>
        <w:instrText xml:space="preserve"> PAGEREF _Toc18182 \h </w:instrText>
      </w:r>
      <w:r>
        <w:fldChar w:fldCharType="separate"/>
      </w:r>
      <w:r>
        <w:t>40</w:t>
      </w:r>
      <w:r>
        <w:fldChar w:fldCharType="end"/>
      </w:r>
      <w:r>
        <w:fldChar w:fldCharType="end"/>
      </w:r>
    </w:p>
    <w:p w14:paraId="6D73335D">
      <w:pPr>
        <w:pStyle w:val="12"/>
        <w:tabs>
          <w:tab w:val="right" w:leader="dot" w:pos="8901"/>
        </w:tabs>
      </w:pPr>
      <w:r>
        <w:fldChar w:fldCharType="begin"/>
      </w:r>
      <w:r>
        <w:instrText xml:space="preserve"> HYPERLINK \l _Toc21922 </w:instrText>
      </w:r>
      <w:r>
        <w:fldChar w:fldCharType="separate"/>
      </w:r>
      <w:r>
        <w:rPr>
          <w:rFonts w:hint="eastAsia"/>
          <w:lang w:val="en-US" w:eastAsia="zh-CN"/>
        </w:rPr>
        <w:t>4</w:t>
      </w:r>
      <w:r>
        <w:rPr>
          <w:rFonts w:hint="eastAsia"/>
        </w:rPr>
        <w:t>.4.2 量子脉冲充能机制</w:t>
      </w:r>
      <w:r>
        <w:tab/>
      </w:r>
      <w:r>
        <w:fldChar w:fldCharType="begin"/>
      </w:r>
      <w:r>
        <w:instrText xml:space="preserve"> PAGEREF _Toc21922 \h </w:instrText>
      </w:r>
      <w:r>
        <w:fldChar w:fldCharType="separate"/>
      </w:r>
      <w:r>
        <w:t>40</w:t>
      </w:r>
      <w:r>
        <w:fldChar w:fldCharType="end"/>
      </w:r>
      <w:r>
        <w:fldChar w:fldCharType="end"/>
      </w:r>
    </w:p>
    <w:p w14:paraId="70864366">
      <w:pPr>
        <w:pStyle w:val="12"/>
        <w:tabs>
          <w:tab w:val="right" w:leader="dot" w:pos="8901"/>
        </w:tabs>
      </w:pPr>
      <w:r>
        <w:fldChar w:fldCharType="begin"/>
      </w:r>
      <w:r>
        <w:instrText xml:space="preserve"> HYPERLINK \l _Toc30084 </w:instrText>
      </w:r>
      <w:r>
        <w:fldChar w:fldCharType="separate"/>
      </w:r>
      <w:r>
        <w:rPr>
          <w:rFonts w:hint="eastAsia"/>
          <w:lang w:val="en-US" w:eastAsia="zh-CN"/>
        </w:rPr>
        <w:t>4</w:t>
      </w:r>
      <w:r>
        <w:rPr>
          <w:rFonts w:hint="eastAsia"/>
        </w:rPr>
        <w:t>.4.3 留言板与访客日志</w:t>
      </w:r>
      <w:r>
        <w:tab/>
      </w:r>
      <w:r>
        <w:fldChar w:fldCharType="begin"/>
      </w:r>
      <w:r>
        <w:instrText xml:space="preserve"> PAGEREF _Toc30084 \h </w:instrText>
      </w:r>
      <w:r>
        <w:fldChar w:fldCharType="separate"/>
      </w:r>
      <w:r>
        <w:t>42</w:t>
      </w:r>
      <w:r>
        <w:fldChar w:fldCharType="end"/>
      </w:r>
      <w:r>
        <w:fldChar w:fldCharType="end"/>
      </w:r>
    </w:p>
    <w:p w14:paraId="30E6034A">
      <w:pPr>
        <w:pStyle w:val="20"/>
        <w:tabs>
          <w:tab w:val="right" w:leader="dot" w:pos="8901"/>
          <w:tab w:val="clear" w:pos="8891"/>
        </w:tabs>
      </w:pPr>
      <w:r>
        <w:fldChar w:fldCharType="begin"/>
      </w:r>
      <w:r>
        <w:instrText xml:space="preserve"> HYPERLINK \l _Toc16111 </w:instrText>
      </w:r>
      <w:r>
        <w:fldChar w:fldCharType="separate"/>
      </w:r>
      <w:r>
        <w:rPr>
          <w:rFonts w:hint="eastAsia"/>
          <w:lang w:val="en-US" w:eastAsia="zh-CN"/>
        </w:rPr>
        <w:t>4</w:t>
      </w:r>
      <w:r>
        <w:rPr>
          <w:rFonts w:hint="eastAsia"/>
        </w:rPr>
        <w:t>.5 本章小结</w:t>
      </w:r>
      <w:r>
        <w:tab/>
      </w:r>
      <w:r>
        <w:fldChar w:fldCharType="begin"/>
      </w:r>
      <w:r>
        <w:instrText xml:space="preserve"> PAGEREF _Toc16111 \h </w:instrText>
      </w:r>
      <w:r>
        <w:fldChar w:fldCharType="separate"/>
      </w:r>
      <w:r>
        <w:t>42</w:t>
      </w:r>
      <w:r>
        <w:fldChar w:fldCharType="end"/>
      </w:r>
      <w:r>
        <w:fldChar w:fldCharType="end"/>
      </w:r>
    </w:p>
    <w:p w14:paraId="65A97D46">
      <w:pPr>
        <w:pStyle w:val="17"/>
        <w:tabs>
          <w:tab w:val="right" w:leader="dot" w:pos="8901"/>
          <w:tab w:val="clear" w:pos="8891"/>
        </w:tabs>
      </w:pPr>
      <w:r>
        <w:fldChar w:fldCharType="begin"/>
      </w:r>
      <w:r>
        <w:instrText xml:space="preserve"> HYPERLINK \l _Toc748 </w:instrText>
      </w:r>
      <w:r>
        <w:fldChar w:fldCharType="separate"/>
      </w:r>
      <w:r>
        <w:rPr>
          <w:rFonts w:hint="eastAsia"/>
        </w:rPr>
        <w:t>第</w:t>
      </w:r>
      <w:r>
        <w:rPr>
          <w:rFonts w:hint="eastAsia"/>
          <w:lang w:val="en-US" w:eastAsia="zh-CN"/>
        </w:rPr>
        <w:t>5</w:t>
      </w:r>
      <w:r>
        <w:rPr>
          <w:rFonts w:hint="eastAsia"/>
        </w:rPr>
        <w:t>章 系统关键技术</w:t>
      </w:r>
      <w:r>
        <w:tab/>
      </w:r>
      <w:r>
        <w:fldChar w:fldCharType="begin"/>
      </w:r>
      <w:r>
        <w:instrText xml:space="preserve"> PAGEREF _Toc748 \h </w:instrText>
      </w:r>
      <w:r>
        <w:fldChar w:fldCharType="separate"/>
      </w:r>
      <w:r>
        <w:t>43</w:t>
      </w:r>
      <w:r>
        <w:fldChar w:fldCharType="end"/>
      </w:r>
      <w:r>
        <w:fldChar w:fldCharType="end"/>
      </w:r>
    </w:p>
    <w:p w14:paraId="303338B2">
      <w:pPr>
        <w:pStyle w:val="20"/>
        <w:tabs>
          <w:tab w:val="right" w:leader="dot" w:pos="8901"/>
          <w:tab w:val="clear" w:pos="8891"/>
        </w:tabs>
      </w:pPr>
      <w:r>
        <w:fldChar w:fldCharType="begin"/>
      </w:r>
      <w:r>
        <w:instrText xml:space="preserve"> HYPERLINK \l _Toc17384 </w:instrText>
      </w:r>
      <w:r>
        <w:fldChar w:fldCharType="separate"/>
      </w:r>
      <w:r>
        <w:rPr>
          <w:rFonts w:hint="eastAsia"/>
          <w:lang w:val="en-US" w:eastAsia="zh-CN"/>
        </w:rPr>
        <w:t>5</w:t>
      </w:r>
      <w:r>
        <w:rPr>
          <w:rFonts w:hint="eastAsia"/>
        </w:rPr>
        <w:t>.1 全屏悬浮窗覆盖视图的构建逻辑</w:t>
      </w:r>
      <w:r>
        <w:tab/>
      </w:r>
      <w:r>
        <w:fldChar w:fldCharType="begin"/>
      </w:r>
      <w:r>
        <w:instrText xml:space="preserve"> PAGEREF _Toc17384 \h </w:instrText>
      </w:r>
      <w:r>
        <w:fldChar w:fldCharType="separate"/>
      </w:r>
      <w:r>
        <w:t>43</w:t>
      </w:r>
      <w:r>
        <w:fldChar w:fldCharType="end"/>
      </w:r>
      <w:r>
        <w:fldChar w:fldCharType="end"/>
      </w:r>
    </w:p>
    <w:p w14:paraId="2741921C">
      <w:pPr>
        <w:pStyle w:val="12"/>
        <w:tabs>
          <w:tab w:val="right" w:leader="dot" w:pos="8901"/>
        </w:tabs>
      </w:pPr>
      <w:r>
        <w:fldChar w:fldCharType="begin"/>
      </w:r>
      <w:r>
        <w:instrText xml:space="preserve"> HYPERLINK \l _Toc20752 </w:instrText>
      </w:r>
      <w:r>
        <w:fldChar w:fldCharType="separate"/>
      </w:r>
      <w:r>
        <w:rPr>
          <w:rFonts w:hint="eastAsia"/>
          <w:lang w:eastAsia="zh-CN"/>
        </w:rPr>
        <w:t>5</w:t>
      </w:r>
      <w:r>
        <w:t>.</w:t>
      </w:r>
      <w:r>
        <w:rPr>
          <w:rFonts w:hint="eastAsia"/>
        </w:rPr>
        <w:t>1</w:t>
      </w:r>
      <w:r>
        <w:t>.1</w:t>
      </w:r>
      <w:r>
        <w:rPr>
          <w:rFonts w:hint="eastAsia"/>
        </w:rPr>
        <w:t xml:space="preserve"> 无障碍服务方案的废弃考量</w:t>
      </w:r>
      <w:r>
        <w:tab/>
      </w:r>
      <w:r>
        <w:fldChar w:fldCharType="begin"/>
      </w:r>
      <w:r>
        <w:instrText xml:space="preserve"> PAGEREF _Toc20752 \h </w:instrText>
      </w:r>
      <w:r>
        <w:fldChar w:fldCharType="separate"/>
      </w:r>
      <w:r>
        <w:t>43</w:t>
      </w:r>
      <w:r>
        <w:fldChar w:fldCharType="end"/>
      </w:r>
      <w:r>
        <w:fldChar w:fldCharType="end"/>
      </w:r>
    </w:p>
    <w:p w14:paraId="0BCC21C0">
      <w:pPr>
        <w:pStyle w:val="12"/>
        <w:tabs>
          <w:tab w:val="right" w:leader="dot" w:pos="8901"/>
        </w:tabs>
      </w:pPr>
      <w:r>
        <w:fldChar w:fldCharType="begin"/>
      </w:r>
      <w:r>
        <w:instrText xml:space="preserve"> HYPERLINK \l _Toc5233 </w:instrText>
      </w:r>
      <w:r>
        <w:fldChar w:fldCharType="separate"/>
      </w:r>
      <w:r>
        <w:rPr>
          <w:rFonts w:hint="eastAsia"/>
          <w:lang w:eastAsia="zh-CN"/>
        </w:rPr>
        <w:t>5</w:t>
      </w:r>
      <w:r>
        <w:t>.</w:t>
      </w:r>
      <w:r>
        <w:rPr>
          <w:rFonts w:hint="eastAsia"/>
        </w:rPr>
        <w:t>1</w:t>
      </w:r>
      <w:r>
        <w:t>.</w:t>
      </w:r>
      <w:r>
        <w:rPr>
          <w:rFonts w:hint="eastAsia"/>
        </w:rPr>
        <w:t>2 WindowManager全屏覆盖实现</w:t>
      </w:r>
      <w:r>
        <w:tab/>
      </w:r>
      <w:r>
        <w:fldChar w:fldCharType="begin"/>
      </w:r>
      <w:r>
        <w:instrText xml:space="preserve"> PAGEREF _Toc5233 \h </w:instrText>
      </w:r>
      <w:r>
        <w:fldChar w:fldCharType="separate"/>
      </w:r>
      <w:r>
        <w:t>43</w:t>
      </w:r>
      <w:r>
        <w:fldChar w:fldCharType="end"/>
      </w:r>
      <w:r>
        <w:fldChar w:fldCharType="end"/>
      </w:r>
    </w:p>
    <w:p w14:paraId="5BDF035B">
      <w:pPr>
        <w:pStyle w:val="12"/>
        <w:tabs>
          <w:tab w:val="right" w:leader="dot" w:pos="8901"/>
        </w:tabs>
      </w:pPr>
      <w:r>
        <w:fldChar w:fldCharType="begin"/>
      </w:r>
      <w:r>
        <w:instrText xml:space="preserve"> HYPERLINK \l _Toc14386 </w:instrText>
      </w:r>
      <w:r>
        <w:fldChar w:fldCharType="separate"/>
      </w:r>
      <w:r>
        <w:rPr>
          <w:rFonts w:hint="eastAsia"/>
          <w:lang w:eastAsia="zh-CN"/>
        </w:rPr>
        <w:t>5</w:t>
      </w:r>
      <w:r>
        <w:t>.</w:t>
      </w:r>
      <w:r>
        <w:rPr>
          <w:rFonts w:hint="eastAsia"/>
        </w:rPr>
        <w:t>1</w:t>
      </w:r>
      <w:r>
        <w:t>.</w:t>
      </w:r>
      <w:r>
        <w:rPr>
          <w:rFonts w:hint="eastAsia"/>
        </w:rPr>
        <w:t>3 生命周期安全管理</w:t>
      </w:r>
      <w:r>
        <w:tab/>
      </w:r>
      <w:r>
        <w:fldChar w:fldCharType="begin"/>
      </w:r>
      <w:r>
        <w:instrText xml:space="preserve"> PAGEREF _Toc14386 \h </w:instrText>
      </w:r>
      <w:r>
        <w:fldChar w:fldCharType="separate"/>
      </w:r>
      <w:r>
        <w:t>45</w:t>
      </w:r>
      <w:r>
        <w:fldChar w:fldCharType="end"/>
      </w:r>
      <w:r>
        <w:fldChar w:fldCharType="end"/>
      </w:r>
    </w:p>
    <w:p w14:paraId="20ADB823">
      <w:pPr>
        <w:pStyle w:val="20"/>
        <w:tabs>
          <w:tab w:val="right" w:leader="dot" w:pos="8901"/>
          <w:tab w:val="clear" w:pos="8891"/>
        </w:tabs>
      </w:pPr>
      <w:r>
        <w:fldChar w:fldCharType="begin"/>
      </w:r>
      <w:r>
        <w:instrText xml:space="preserve"> HYPERLINK \l _Toc14319 </w:instrText>
      </w:r>
      <w:r>
        <w:fldChar w:fldCharType="separate"/>
      </w:r>
      <w:r>
        <w:rPr>
          <w:rFonts w:hint="eastAsia"/>
          <w:lang w:eastAsia="zh-CN"/>
        </w:rPr>
        <w:t>5</w:t>
      </w:r>
      <w:r>
        <w:rPr>
          <w:rFonts w:hint="eastAsia"/>
        </w:rPr>
        <w:t>.2 UsageStatsWatcher轮询与防逃逸机制</w:t>
      </w:r>
      <w:r>
        <w:tab/>
      </w:r>
      <w:r>
        <w:fldChar w:fldCharType="begin"/>
      </w:r>
      <w:r>
        <w:instrText xml:space="preserve"> PAGEREF _Toc14319 \h </w:instrText>
      </w:r>
      <w:r>
        <w:fldChar w:fldCharType="separate"/>
      </w:r>
      <w:r>
        <w:t>46</w:t>
      </w:r>
      <w:r>
        <w:fldChar w:fldCharType="end"/>
      </w:r>
      <w:r>
        <w:fldChar w:fldCharType="end"/>
      </w:r>
    </w:p>
    <w:p w14:paraId="2398F453">
      <w:pPr>
        <w:pStyle w:val="12"/>
        <w:tabs>
          <w:tab w:val="right" w:leader="dot" w:pos="8901"/>
        </w:tabs>
      </w:pPr>
      <w:r>
        <w:fldChar w:fldCharType="begin"/>
      </w:r>
      <w:r>
        <w:instrText xml:space="preserve"> HYPERLINK \l _Toc6569 </w:instrText>
      </w:r>
      <w:r>
        <w:fldChar w:fldCharType="separate"/>
      </w:r>
      <w:r>
        <w:rPr>
          <w:rFonts w:hint="eastAsia"/>
          <w:lang w:eastAsia="zh-CN"/>
        </w:rPr>
        <w:t>5</w:t>
      </w:r>
      <w:r>
        <w:rPr>
          <w:rFonts w:hint="eastAsia"/>
        </w:rPr>
        <w:t>.2.1 UsageStatsManager事件流</w:t>
      </w:r>
      <w:r>
        <w:tab/>
      </w:r>
      <w:r>
        <w:fldChar w:fldCharType="begin"/>
      </w:r>
      <w:r>
        <w:instrText xml:space="preserve"> PAGEREF _Toc6569 \h </w:instrText>
      </w:r>
      <w:r>
        <w:fldChar w:fldCharType="separate"/>
      </w:r>
      <w:r>
        <w:t>46</w:t>
      </w:r>
      <w:r>
        <w:fldChar w:fldCharType="end"/>
      </w:r>
      <w:r>
        <w:fldChar w:fldCharType="end"/>
      </w:r>
    </w:p>
    <w:p w14:paraId="6799DB93">
      <w:pPr>
        <w:pStyle w:val="12"/>
        <w:tabs>
          <w:tab w:val="right" w:leader="dot" w:pos="8901"/>
        </w:tabs>
      </w:pPr>
      <w:r>
        <w:fldChar w:fldCharType="begin"/>
      </w:r>
      <w:r>
        <w:instrText xml:space="preserve"> HYPERLINK \l _Toc11226 </w:instrText>
      </w:r>
      <w:r>
        <w:fldChar w:fldCharType="separate"/>
      </w:r>
      <w:r>
        <w:rPr>
          <w:rFonts w:hint="eastAsia"/>
          <w:lang w:eastAsia="zh-CN"/>
        </w:rPr>
        <w:t>5</w:t>
      </w:r>
      <w:r>
        <w:rPr>
          <w:rFonts w:hint="eastAsia"/>
        </w:rPr>
        <w:t>.2.2 协程高频轮询与性能优化</w:t>
      </w:r>
      <w:r>
        <w:tab/>
      </w:r>
      <w:r>
        <w:fldChar w:fldCharType="begin"/>
      </w:r>
      <w:r>
        <w:instrText xml:space="preserve"> PAGEREF _Toc11226 \h </w:instrText>
      </w:r>
      <w:r>
        <w:fldChar w:fldCharType="separate"/>
      </w:r>
      <w:r>
        <w:t>46</w:t>
      </w:r>
      <w:r>
        <w:fldChar w:fldCharType="end"/>
      </w:r>
      <w:r>
        <w:fldChar w:fldCharType="end"/>
      </w:r>
    </w:p>
    <w:p w14:paraId="1048C104">
      <w:pPr>
        <w:pStyle w:val="12"/>
        <w:tabs>
          <w:tab w:val="right" w:leader="dot" w:pos="8901"/>
        </w:tabs>
      </w:pPr>
      <w:r>
        <w:fldChar w:fldCharType="begin"/>
      </w:r>
      <w:r>
        <w:instrText xml:space="preserve"> HYPERLINK \l _Toc159 </w:instrText>
      </w:r>
      <w:r>
        <w:fldChar w:fldCharType="separate"/>
      </w:r>
      <w:r>
        <w:rPr>
          <w:rFonts w:hint="eastAsia"/>
          <w:lang w:eastAsia="zh-CN"/>
        </w:rPr>
        <w:t>5</w:t>
      </w:r>
      <w:r>
        <w:rPr>
          <w:rFonts w:hint="eastAsia"/>
        </w:rPr>
        <w:t>.2.3 拉回机制</w:t>
      </w:r>
      <w:r>
        <w:tab/>
      </w:r>
      <w:r>
        <w:fldChar w:fldCharType="begin"/>
      </w:r>
      <w:r>
        <w:instrText xml:space="preserve"> PAGEREF _Toc159 \h </w:instrText>
      </w:r>
      <w:r>
        <w:fldChar w:fldCharType="separate"/>
      </w:r>
      <w:r>
        <w:t>47</w:t>
      </w:r>
      <w:r>
        <w:fldChar w:fldCharType="end"/>
      </w:r>
      <w:r>
        <w:fldChar w:fldCharType="end"/>
      </w:r>
    </w:p>
    <w:p w14:paraId="5DDAE45D">
      <w:pPr>
        <w:pStyle w:val="20"/>
        <w:tabs>
          <w:tab w:val="right" w:leader="dot" w:pos="8901"/>
          <w:tab w:val="clear" w:pos="8891"/>
        </w:tabs>
      </w:pPr>
      <w:r>
        <w:fldChar w:fldCharType="begin"/>
      </w:r>
      <w:r>
        <w:instrText xml:space="preserve"> HYPERLINK \l _Toc3066 </w:instrText>
      </w:r>
      <w:r>
        <w:fldChar w:fldCharType="separate"/>
      </w:r>
      <w:r>
        <w:rPr>
          <w:rFonts w:hint="eastAsia"/>
          <w:lang w:eastAsia="zh-CN"/>
        </w:rPr>
        <w:t>5</w:t>
      </w:r>
      <w:r>
        <w:rPr>
          <w:rFonts w:hint="eastAsia"/>
        </w:rPr>
        <w:t>.3 极端环境下的并发与保活策略</w:t>
      </w:r>
      <w:r>
        <w:tab/>
      </w:r>
      <w:r>
        <w:fldChar w:fldCharType="begin"/>
      </w:r>
      <w:r>
        <w:instrText xml:space="preserve"> PAGEREF _Toc3066 \h </w:instrText>
      </w:r>
      <w:r>
        <w:fldChar w:fldCharType="separate"/>
      </w:r>
      <w:r>
        <w:t>48</w:t>
      </w:r>
      <w:r>
        <w:fldChar w:fldCharType="end"/>
      </w:r>
      <w:r>
        <w:fldChar w:fldCharType="end"/>
      </w:r>
    </w:p>
    <w:p w14:paraId="2E8C1D00">
      <w:pPr>
        <w:pStyle w:val="12"/>
        <w:tabs>
          <w:tab w:val="right" w:leader="dot" w:pos="8901"/>
        </w:tabs>
      </w:pPr>
      <w:r>
        <w:fldChar w:fldCharType="begin"/>
      </w:r>
      <w:r>
        <w:instrText xml:space="preserve"> HYPERLINK \l _Toc2521 </w:instrText>
      </w:r>
      <w:r>
        <w:fldChar w:fldCharType="separate"/>
      </w:r>
      <w:r>
        <w:rPr>
          <w:rFonts w:hint="eastAsia"/>
          <w:lang w:eastAsia="zh-CN"/>
        </w:rPr>
        <w:t>5</w:t>
      </w:r>
      <w:r>
        <w:rPr>
          <w:rFonts w:hint="eastAsia"/>
        </w:rPr>
        <w:t>.3.1 锁屏期间的多线程资源竞争</w:t>
      </w:r>
      <w:r>
        <w:tab/>
      </w:r>
      <w:r>
        <w:fldChar w:fldCharType="begin"/>
      </w:r>
      <w:r>
        <w:instrText xml:space="preserve"> PAGEREF _Toc2521 \h </w:instrText>
      </w:r>
      <w:r>
        <w:fldChar w:fldCharType="separate"/>
      </w:r>
      <w:r>
        <w:t>48</w:t>
      </w:r>
      <w:r>
        <w:fldChar w:fldCharType="end"/>
      </w:r>
      <w:r>
        <w:fldChar w:fldCharType="end"/>
      </w:r>
    </w:p>
    <w:p w14:paraId="3027991F">
      <w:pPr>
        <w:pStyle w:val="12"/>
        <w:tabs>
          <w:tab w:val="right" w:leader="dot" w:pos="8901"/>
        </w:tabs>
      </w:pPr>
      <w:r>
        <w:fldChar w:fldCharType="begin"/>
      </w:r>
      <w:r>
        <w:instrText xml:space="preserve"> HYPERLINK \l _Toc14747 </w:instrText>
      </w:r>
      <w:r>
        <w:fldChar w:fldCharType="separate"/>
      </w:r>
      <w:r>
        <w:rPr>
          <w:rFonts w:hint="eastAsia"/>
          <w:lang w:eastAsia="zh-CN"/>
        </w:rPr>
        <w:t>5</w:t>
      </w:r>
      <w:r>
        <w:rPr>
          <w:rFonts w:hint="eastAsia"/>
        </w:rPr>
        <w:t>.3.2 Doze模式与内存回收对抗策略</w:t>
      </w:r>
      <w:r>
        <w:tab/>
      </w:r>
      <w:r>
        <w:fldChar w:fldCharType="begin"/>
      </w:r>
      <w:r>
        <w:instrText xml:space="preserve"> PAGEREF _Toc14747 \h </w:instrText>
      </w:r>
      <w:r>
        <w:fldChar w:fldCharType="separate"/>
      </w:r>
      <w:r>
        <w:t>49</w:t>
      </w:r>
      <w:r>
        <w:fldChar w:fldCharType="end"/>
      </w:r>
      <w:r>
        <w:fldChar w:fldCharType="end"/>
      </w:r>
    </w:p>
    <w:p w14:paraId="67980012">
      <w:pPr>
        <w:pStyle w:val="20"/>
        <w:tabs>
          <w:tab w:val="right" w:leader="dot" w:pos="8901"/>
          <w:tab w:val="clear" w:pos="8891"/>
        </w:tabs>
      </w:pPr>
      <w:r>
        <w:fldChar w:fldCharType="begin"/>
      </w:r>
      <w:r>
        <w:instrText xml:space="preserve"> HYPERLINK \l _Toc21161 </w:instrText>
      </w:r>
      <w:r>
        <w:fldChar w:fldCharType="separate"/>
      </w:r>
      <w:r>
        <w:rPr>
          <w:rFonts w:hint="eastAsia"/>
          <w:lang w:eastAsia="zh-CN"/>
        </w:rPr>
        <w:t>5</w:t>
      </w:r>
      <w:r>
        <w:rPr>
          <w:rFonts w:hint="eastAsia"/>
        </w:rPr>
        <w:t>.4 本章小结</w:t>
      </w:r>
      <w:r>
        <w:tab/>
      </w:r>
      <w:r>
        <w:fldChar w:fldCharType="begin"/>
      </w:r>
      <w:r>
        <w:instrText xml:space="preserve"> PAGEREF _Toc21161 \h </w:instrText>
      </w:r>
      <w:r>
        <w:fldChar w:fldCharType="separate"/>
      </w:r>
      <w:r>
        <w:t>50</w:t>
      </w:r>
      <w:r>
        <w:fldChar w:fldCharType="end"/>
      </w:r>
      <w:r>
        <w:fldChar w:fldCharType="end"/>
      </w:r>
    </w:p>
    <w:p w14:paraId="64AAC891">
      <w:pPr>
        <w:pStyle w:val="17"/>
        <w:tabs>
          <w:tab w:val="right" w:leader="dot" w:pos="8901"/>
          <w:tab w:val="clear" w:pos="8891"/>
        </w:tabs>
      </w:pPr>
      <w:r>
        <w:fldChar w:fldCharType="begin"/>
      </w:r>
      <w:r>
        <w:instrText xml:space="preserve"> HYPERLINK \l _Toc24880 </w:instrText>
      </w:r>
      <w:r>
        <w:fldChar w:fldCharType="separate"/>
      </w:r>
      <w:r>
        <w:rPr>
          <w:rFonts w:hint="eastAsia"/>
        </w:rPr>
        <w:t>结论</w:t>
      </w:r>
      <w:r>
        <w:tab/>
      </w:r>
      <w:r>
        <w:fldChar w:fldCharType="begin"/>
      </w:r>
      <w:r>
        <w:instrText xml:space="preserve"> PAGEREF _Toc24880 \h </w:instrText>
      </w:r>
      <w:r>
        <w:fldChar w:fldCharType="separate"/>
      </w:r>
      <w:r>
        <w:t>51</w:t>
      </w:r>
      <w:r>
        <w:fldChar w:fldCharType="end"/>
      </w:r>
      <w:r>
        <w:fldChar w:fldCharType="end"/>
      </w:r>
    </w:p>
    <w:p w14:paraId="75AB2C79">
      <w:pPr>
        <w:pStyle w:val="17"/>
        <w:tabs>
          <w:tab w:val="right" w:leader="dot" w:pos="8901"/>
          <w:tab w:val="clear" w:pos="8891"/>
        </w:tabs>
      </w:pPr>
      <w:r>
        <w:fldChar w:fldCharType="begin"/>
      </w:r>
      <w:r>
        <w:instrText xml:space="preserve"> HYPERLINK \l _Toc28790 </w:instrText>
      </w:r>
      <w:r>
        <w:fldChar w:fldCharType="separate"/>
      </w:r>
      <w:r>
        <w:rPr>
          <w:rFonts w:hint="eastAsia"/>
        </w:rPr>
        <w:t>参考文献</w:t>
      </w:r>
      <w:r>
        <w:tab/>
      </w:r>
      <w:r>
        <w:fldChar w:fldCharType="begin"/>
      </w:r>
      <w:r>
        <w:instrText xml:space="preserve"> PAGEREF _Toc28790 \h </w:instrText>
      </w:r>
      <w:r>
        <w:fldChar w:fldCharType="separate"/>
      </w:r>
      <w:r>
        <w:t>52</w:t>
      </w:r>
      <w:r>
        <w:fldChar w:fldCharType="end"/>
      </w:r>
      <w:r>
        <w:fldChar w:fldCharType="end"/>
      </w:r>
    </w:p>
    <w:p w14:paraId="03BA507E">
      <w:pPr>
        <w:pStyle w:val="17"/>
        <w:tabs>
          <w:tab w:val="right" w:leader="dot" w:pos="8901"/>
          <w:tab w:val="clear" w:pos="8891"/>
        </w:tabs>
      </w:pPr>
      <w:r>
        <w:fldChar w:fldCharType="begin"/>
      </w:r>
      <w:r>
        <w:instrText xml:space="preserve"> HYPERLINK \l _Toc31296 </w:instrText>
      </w:r>
      <w:r>
        <w:fldChar w:fldCharType="separate"/>
      </w:r>
      <w:r>
        <w:rPr>
          <w:rFonts w:hint="eastAsia"/>
        </w:rPr>
        <w:t>致谢</w:t>
      </w:r>
      <w:r>
        <w:tab/>
      </w:r>
      <w:r>
        <w:fldChar w:fldCharType="begin"/>
      </w:r>
      <w:r>
        <w:instrText xml:space="preserve"> PAGEREF _Toc31296 \h </w:instrText>
      </w:r>
      <w:r>
        <w:fldChar w:fldCharType="separate"/>
      </w:r>
      <w:r>
        <w:t>54</w:t>
      </w:r>
      <w:r>
        <w:fldChar w:fldCharType="end"/>
      </w:r>
      <w:r>
        <w:fldChar w:fldCharType="end"/>
      </w:r>
    </w:p>
    <w:p w14:paraId="00F0535E">
      <w:pPr>
        <w:sectPr>
          <w:headerReference r:id="rId10" w:type="first"/>
          <w:headerReference r:id="rId9" w:type="default"/>
          <w:pgSz w:w="11906" w:h="16838"/>
          <w:pgMar w:top="1418" w:right="1701" w:bottom="1701" w:left="1304" w:header="851" w:footer="992" w:gutter="0"/>
          <w:pgNumType w:fmt="upperRoman"/>
          <w:cols w:space="720" w:num="1"/>
          <w:docGrid w:linePitch="312" w:charSpace="0"/>
        </w:sectPr>
      </w:pPr>
      <w:r>
        <w:fldChar w:fldCharType="end"/>
      </w:r>
    </w:p>
    <w:p w14:paraId="2711B1C1">
      <w:pPr>
        <w:pStyle w:val="58"/>
        <w:rPr>
          <w:rFonts w:ascii="宋体" w:hAnsi="宋体"/>
        </w:rPr>
      </w:pPr>
      <w:r>
        <w:rPr>
          <w:rFonts w:hint="eastAsia"/>
        </w:rPr>
        <w:t>图目录</w:t>
      </w:r>
    </w:p>
    <w:p w14:paraId="0263BAAC">
      <w:pPr>
        <w:pStyle w:val="19"/>
        <w:tabs>
          <w:tab w:val="right" w:leader="dot" w:pos="8901"/>
        </w:tabs>
      </w:pPr>
      <w:r>
        <w:rPr>
          <w:rFonts w:ascii="宋体" w:hAnsi="宋体"/>
        </w:rPr>
        <w:fldChar w:fldCharType="begin"/>
      </w:r>
      <w:r>
        <w:rPr>
          <w:rFonts w:ascii="宋体" w:hAnsi="宋体"/>
        </w:rPr>
        <w:instrText xml:space="preserve"> TOC \h \z \t "图标题" \c </w:instrText>
      </w:r>
      <w:r>
        <w:rPr>
          <w:rFonts w:ascii="宋体" w:hAnsi="宋体"/>
        </w:rPr>
        <w:fldChar w:fldCharType="separate"/>
      </w:r>
      <w:r>
        <w:rPr>
          <w:rFonts w:ascii="宋体" w:hAnsi="宋体"/>
        </w:rPr>
        <w:fldChar w:fldCharType="begin"/>
      </w:r>
      <w:r>
        <w:rPr>
          <w:rFonts w:ascii="宋体" w:hAnsi="宋体"/>
        </w:rPr>
        <w:instrText xml:space="preserve"> HYPERLINK \l _Toc24900 </w:instrText>
      </w:r>
      <w:r>
        <w:rPr>
          <w:rFonts w:ascii="宋体" w:hAnsi="宋体"/>
        </w:rPr>
        <w:fldChar w:fldCharType="separate"/>
      </w:r>
      <w:r>
        <w:t>图1.1 2023.6-2025.6手机网民数量以及所占网民比例</w:t>
      </w:r>
      <w:r>
        <w:rPr>
          <w:vertAlign w:val="superscript"/>
        </w:rPr>
        <w:t>[1]</w:t>
      </w:r>
      <w:r>
        <w:tab/>
      </w:r>
      <w:r>
        <w:fldChar w:fldCharType="begin"/>
      </w:r>
      <w:r>
        <w:instrText xml:space="preserve"> PAGEREF _Toc24900 \h </w:instrText>
      </w:r>
      <w:r>
        <w:fldChar w:fldCharType="separate"/>
      </w:r>
      <w:r>
        <w:t>7</w:t>
      </w:r>
      <w:r>
        <w:fldChar w:fldCharType="end"/>
      </w:r>
      <w:r>
        <w:rPr>
          <w:rFonts w:ascii="宋体" w:hAnsi="宋体"/>
        </w:rPr>
        <w:fldChar w:fldCharType="end"/>
      </w:r>
    </w:p>
    <w:p w14:paraId="04874427">
      <w:pPr>
        <w:pStyle w:val="19"/>
        <w:tabs>
          <w:tab w:val="right" w:leader="dot" w:pos="8901"/>
        </w:tabs>
      </w:pPr>
      <w:r>
        <w:rPr>
          <w:rFonts w:ascii="宋体" w:hAnsi="宋体"/>
          <w:szCs w:val="24"/>
        </w:rPr>
        <w:fldChar w:fldCharType="begin"/>
      </w:r>
      <w:r>
        <w:rPr>
          <w:rFonts w:ascii="宋体" w:hAnsi="宋体"/>
          <w:szCs w:val="24"/>
        </w:rPr>
        <w:instrText xml:space="preserve"> HYPERLINK \l _Toc17244 </w:instrText>
      </w:r>
      <w:r>
        <w:rPr>
          <w:rFonts w:ascii="宋体" w:hAnsi="宋体"/>
          <w:szCs w:val="24"/>
        </w:rPr>
        <w:fldChar w:fldCharType="separate"/>
      </w:r>
      <w:r>
        <w:rPr>
          <w:rFonts w:hint="eastAsia"/>
        </w:rPr>
        <w:t>图3.1 系统架构图</w:t>
      </w:r>
      <w:r>
        <w:tab/>
      </w:r>
      <w:r>
        <w:fldChar w:fldCharType="begin"/>
      </w:r>
      <w:r>
        <w:instrText xml:space="preserve"> PAGEREF _Toc17244 \h </w:instrText>
      </w:r>
      <w:r>
        <w:fldChar w:fldCharType="separate"/>
      </w:r>
      <w:r>
        <w:t>16</w:t>
      </w:r>
      <w:r>
        <w:fldChar w:fldCharType="end"/>
      </w:r>
      <w:r>
        <w:rPr>
          <w:rFonts w:ascii="宋体" w:hAnsi="宋体"/>
          <w:szCs w:val="24"/>
        </w:rPr>
        <w:fldChar w:fldCharType="end"/>
      </w:r>
    </w:p>
    <w:p w14:paraId="05A20F03">
      <w:pPr>
        <w:pStyle w:val="19"/>
        <w:tabs>
          <w:tab w:val="right" w:leader="dot" w:pos="8901"/>
        </w:tabs>
      </w:pPr>
      <w:r>
        <w:rPr>
          <w:rFonts w:ascii="宋体" w:hAnsi="宋体"/>
          <w:szCs w:val="24"/>
        </w:rPr>
        <w:fldChar w:fldCharType="begin"/>
      </w:r>
      <w:r>
        <w:rPr>
          <w:rFonts w:ascii="宋体" w:hAnsi="宋体"/>
          <w:szCs w:val="24"/>
        </w:rPr>
        <w:instrText xml:space="preserve"> HYPERLINK \l _Toc31545 </w:instrText>
      </w:r>
      <w:r>
        <w:rPr>
          <w:rFonts w:ascii="宋体" w:hAnsi="宋体"/>
          <w:szCs w:val="24"/>
        </w:rPr>
        <w:fldChar w:fldCharType="separate"/>
      </w:r>
      <w:r>
        <w:rPr>
          <w:rFonts w:hint="eastAsia"/>
        </w:rPr>
        <w:t>图3.</w:t>
      </w:r>
      <w:r>
        <w:rPr>
          <w:rFonts w:hint="eastAsia"/>
          <w:lang w:val="en-US" w:eastAsia="zh-CN"/>
        </w:rPr>
        <w:t>2</w:t>
      </w:r>
      <w:r>
        <w:rPr>
          <w:rFonts w:hint="eastAsia"/>
        </w:rPr>
        <w:t xml:space="preserve"> 专注记录端云同步流程图</w:t>
      </w:r>
      <w:r>
        <w:tab/>
      </w:r>
      <w:r>
        <w:fldChar w:fldCharType="begin"/>
      </w:r>
      <w:r>
        <w:instrText xml:space="preserve"> PAGEREF _Toc31545 \h </w:instrText>
      </w:r>
      <w:r>
        <w:fldChar w:fldCharType="separate"/>
      </w:r>
      <w:r>
        <w:t>18</w:t>
      </w:r>
      <w:r>
        <w:fldChar w:fldCharType="end"/>
      </w:r>
      <w:r>
        <w:rPr>
          <w:rFonts w:ascii="宋体" w:hAnsi="宋体"/>
          <w:szCs w:val="24"/>
        </w:rPr>
        <w:fldChar w:fldCharType="end"/>
      </w:r>
    </w:p>
    <w:p w14:paraId="2B6FA75D">
      <w:pPr>
        <w:pStyle w:val="19"/>
        <w:tabs>
          <w:tab w:val="right" w:leader="dot" w:pos="8901"/>
        </w:tabs>
      </w:pPr>
      <w:r>
        <w:rPr>
          <w:rFonts w:ascii="宋体" w:hAnsi="宋体"/>
          <w:szCs w:val="24"/>
        </w:rPr>
        <w:fldChar w:fldCharType="begin"/>
      </w:r>
      <w:r>
        <w:rPr>
          <w:rFonts w:ascii="宋体" w:hAnsi="宋体"/>
          <w:szCs w:val="24"/>
        </w:rPr>
        <w:instrText xml:space="preserve"> HYPERLINK \l _Toc13413 </w:instrText>
      </w:r>
      <w:r>
        <w:rPr>
          <w:rFonts w:ascii="宋体" w:hAnsi="宋体"/>
          <w:szCs w:val="24"/>
        </w:rPr>
        <w:fldChar w:fldCharType="separate"/>
      </w:r>
      <w:r>
        <w:rPr>
          <w:rFonts w:hint="eastAsia"/>
        </w:rPr>
        <w:t>图3.2 系统</w:t>
      </w:r>
      <w:r>
        <w:rPr>
          <w:rFonts w:hint="eastAsia"/>
          <w:lang w:val="en-US" w:eastAsia="zh-CN"/>
        </w:rPr>
        <w:t>需求</w:t>
      </w:r>
      <w:r>
        <w:rPr>
          <w:rFonts w:hint="eastAsia"/>
        </w:rPr>
        <w:t>图</w:t>
      </w:r>
      <w:r>
        <w:tab/>
      </w:r>
      <w:r>
        <w:fldChar w:fldCharType="begin"/>
      </w:r>
      <w:r>
        <w:instrText xml:space="preserve"> PAGEREF _Toc13413 \h </w:instrText>
      </w:r>
      <w:r>
        <w:fldChar w:fldCharType="separate"/>
      </w:r>
      <w:r>
        <w:t>19</w:t>
      </w:r>
      <w:r>
        <w:fldChar w:fldCharType="end"/>
      </w:r>
      <w:r>
        <w:rPr>
          <w:rFonts w:ascii="宋体" w:hAnsi="宋体"/>
          <w:szCs w:val="24"/>
        </w:rPr>
        <w:fldChar w:fldCharType="end"/>
      </w:r>
    </w:p>
    <w:p w14:paraId="05D38E0A">
      <w:pPr>
        <w:pStyle w:val="19"/>
        <w:tabs>
          <w:tab w:val="right" w:leader="dot" w:pos="8901"/>
        </w:tabs>
      </w:pPr>
      <w:r>
        <w:rPr>
          <w:rFonts w:ascii="宋体" w:hAnsi="宋体"/>
          <w:szCs w:val="24"/>
        </w:rPr>
        <w:fldChar w:fldCharType="begin"/>
      </w:r>
      <w:r>
        <w:rPr>
          <w:rFonts w:ascii="宋体" w:hAnsi="宋体"/>
          <w:szCs w:val="24"/>
        </w:rPr>
        <w:instrText xml:space="preserve"> HYPERLINK \l _Toc13581 </w:instrText>
      </w:r>
      <w:r>
        <w:rPr>
          <w:rFonts w:ascii="宋体" w:hAnsi="宋体"/>
          <w:szCs w:val="24"/>
        </w:rPr>
        <w:fldChar w:fldCharType="separate"/>
      </w:r>
      <w:r>
        <w:rPr>
          <w:rFonts w:hint="eastAsia"/>
        </w:rPr>
        <w:t>图3.3 系统E-R图</w:t>
      </w:r>
      <w:r>
        <w:tab/>
      </w:r>
      <w:r>
        <w:fldChar w:fldCharType="begin"/>
      </w:r>
      <w:r>
        <w:instrText xml:space="preserve"> PAGEREF _Toc13581 \h </w:instrText>
      </w:r>
      <w:r>
        <w:fldChar w:fldCharType="separate"/>
      </w:r>
      <w:r>
        <w:t>20</w:t>
      </w:r>
      <w:r>
        <w:fldChar w:fldCharType="end"/>
      </w:r>
      <w:r>
        <w:rPr>
          <w:rFonts w:ascii="宋体" w:hAnsi="宋体"/>
          <w:szCs w:val="24"/>
        </w:rPr>
        <w:fldChar w:fldCharType="end"/>
      </w:r>
    </w:p>
    <w:p w14:paraId="4C4DE0C3">
      <w:pPr>
        <w:pStyle w:val="19"/>
        <w:tabs>
          <w:tab w:val="right" w:leader="dot" w:pos="8901"/>
        </w:tabs>
      </w:pPr>
      <w:r>
        <w:rPr>
          <w:rFonts w:ascii="宋体" w:hAnsi="宋体"/>
          <w:szCs w:val="24"/>
        </w:rPr>
        <w:fldChar w:fldCharType="begin"/>
      </w:r>
      <w:r>
        <w:rPr>
          <w:rFonts w:ascii="宋体" w:hAnsi="宋体"/>
          <w:szCs w:val="24"/>
        </w:rPr>
        <w:instrText xml:space="preserve"> HYPERLINK \l _Toc829 </w:instrText>
      </w:r>
      <w:r>
        <w:rPr>
          <w:rFonts w:ascii="宋体" w:hAnsi="宋体"/>
          <w:szCs w:val="24"/>
        </w:rPr>
        <w:fldChar w:fldCharType="separate"/>
      </w:r>
      <w:r>
        <w:rPr>
          <w:rFonts w:hint="eastAsia"/>
        </w:rPr>
        <w:t>图</w:t>
      </w:r>
      <w:r>
        <w:rPr>
          <w:rFonts w:hint="eastAsia"/>
          <w:lang w:eastAsia="zh-CN"/>
        </w:rPr>
        <w:t>4</w:t>
      </w:r>
      <w:r>
        <w:rPr>
          <w:rFonts w:hint="eastAsia"/>
        </w:rPr>
        <w:t>.1 APP界面</w:t>
      </w:r>
      <w:r>
        <w:tab/>
      </w:r>
      <w:r>
        <w:fldChar w:fldCharType="begin"/>
      </w:r>
      <w:r>
        <w:instrText xml:space="preserve"> PAGEREF _Toc829 \h </w:instrText>
      </w:r>
      <w:r>
        <w:fldChar w:fldCharType="separate"/>
      </w:r>
      <w:r>
        <w:t>27</w:t>
      </w:r>
      <w:r>
        <w:fldChar w:fldCharType="end"/>
      </w:r>
      <w:r>
        <w:rPr>
          <w:rFonts w:ascii="宋体" w:hAnsi="宋体"/>
          <w:szCs w:val="24"/>
        </w:rPr>
        <w:fldChar w:fldCharType="end"/>
      </w:r>
    </w:p>
    <w:p w14:paraId="479B2300">
      <w:pPr>
        <w:pStyle w:val="19"/>
        <w:tabs>
          <w:tab w:val="right" w:leader="dot" w:pos="8901"/>
        </w:tabs>
      </w:pPr>
      <w:r>
        <w:rPr>
          <w:rFonts w:ascii="宋体" w:hAnsi="宋体"/>
          <w:szCs w:val="24"/>
        </w:rPr>
        <w:fldChar w:fldCharType="begin"/>
      </w:r>
      <w:r>
        <w:rPr>
          <w:rFonts w:ascii="宋体" w:hAnsi="宋体"/>
          <w:szCs w:val="24"/>
        </w:rPr>
        <w:instrText xml:space="preserve"> HYPERLINK \l _Toc27175 </w:instrText>
      </w:r>
      <w:r>
        <w:rPr>
          <w:rFonts w:ascii="宋体" w:hAnsi="宋体"/>
          <w:szCs w:val="24"/>
        </w:rPr>
        <w:fldChar w:fldCharType="separate"/>
      </w:r>
      <w:r>
        <w:rPr>
          <w:rFonts w:hint="eastAsia"/>
        </w:rPr>
        <w:t>图</w:t>
      </w:r>
      <w:r>
        <w:rPr>
          <w:rFonts w:hint="eastAsia"/>
          <w:lang w:eastAsia="zh-CN"/>
        </w:rPr>
        <w:t>4</w:t>
      </w:r>
      <w:r>
        <w:rPr>
          <w:rFonts w:hint="eastAsia"/>
        </w:rPr>
        <w:t>.2 花园界面</w:t>
      </w:r>
      <w:r>
        <w:tab/>
      </w:r>
      <w:r>
        <w:fldChar w:fldCharType="begin"/>
      </w:r>
      <w:r>
        <w:instrText xml:space="preserve"> PAGEREF _Toc27175 \h </w:instrText>
      </w:r>
      <w:r>
        <w:fldChar w:fldCharType="separate"/>
      </w:r>
      <w:r>
        <w:t>29</w:t>
      </w:r>
      <w:r>
        <w:fldChar w:fldCharType="end"/>
      </w:r>
      <w:r>
        <w:rPr>
          <w:rFonts w:ascii="宋体" w:hAnsi="宋体"/>
          <w:szCs w:val="24"/>
        </w:rPr>
        <w:fldChar w:fldCharType="end"/>
      </w:r>
    </w:p>
    <w:p w14:paraId="739B2DCD">
      <w:pPr>
        <w:pStyle w:val="19"/>
        <w:tabs>
          <w:tab w:val="right" w:leader="dot" w:pos="8901"/>
        </w:tabs>
      </w:pPr>
      <w:r>
        <w:rPr>
          <w:rFonts w:ascii="宋体" w:hAnsi="宋体"/>
          <w:szCs w:val="24"/>
        </w:rPr>
        <w:fldChar w:fldCharType="begin"/>
      </w:r>
      <w:r>
        <w:rPr>
          <w:rFonts w:ascii="宋体" w:hAnsi="宋体"/>
          <w:szCs w:val="24"/>
        </w:rPr>
        <w:instrText xml:space="preserve"> HYPERLINK \l _Toc15150 </w:instrText>
      </w:r>
      <w:r>
        <w:rPr>
          <w:rFonts w:ascii="宋体" w:hAnsi="宋体"/>
          <w:szCs w:val="24"/>
        </w:rPr>
        <w:fldChar w:fldCharType="separate"/>
      </w:r>
      <w:r>
        <w:rPr>
          <w:rFonts w:hint="eastAsia"/>
        </w:rPr>
        <w:t>图</w:t>
      </w:r>
      <w:r>
        <w:rPr>
          <w:rFonts w:hint="eastAsia"/>
          <w:lang w:eastAsia="zh-CN"/>
        </w:rPr>
        <w:t>4</w:t>
      </w:r>
      <w:r>
        <w:rPr>
          <w:rFonts w:hint="eastAsia"/>
        </w:rPr>
        <w:t>.</w:t>
      </w:r>
      <w:r>
        <w:rPr>
          <w:rFonts w:hint="eastAsia"/>
          <w:lang w:val="en-US" w:eastAsia="zh-CN"/>
        </w:rPr>
        <w:t>3</w:t>
      </w:r>
      <w:r>
        <w:rPr>
          <w:rFonts w:hint="eastAsia"/>
        </w:rPr>
        <w:t xml:space="preserve"> 菱形净化与多格碰撞检测流程图</w:t>
      </w:r>
      <w:r>
        <w:tab/>
      </w:r>
      <w:r>
        <w:fldChar w:fldCharType="begin"/>
      </w:r>
      <w:r>
        <w:instrText xml:space="preserve"> PAGEREF _Toc15150 \h </w:instrText>
      </w:r>
      <w:r>
        <w:fldChar w:fldCharType="separate"/>
      </w:r>
      <w:r>
        <w:t>30</w:t>
      </w:r>
      <w:r>
        <w:fldChar w:fldCharType="end"/>
      </w:r>
      <w:r>
        <w:rPr>
          <w:rFonts w:ascii="宋体" w:hAnsi="宋体"/>
          <w:szCs w:val="24"/>
        </w:rPr>
        <w:fldChar w:fldCharType="end"/>
      </w:r>
    </w:p>
    <w:p w14:paraId="216ECD75">
      <w:pPr>
        <w:pStyle w:val="19"/>
        <w:tabs>
          <w:tab w:val="right" w:leader="dot" w:pos="8901"/>
        </w:tabs>
      </w:pPr>
      <w:r>
        <w:rPr>
          <w:rFonts w:ascii="宋体" w:hAnsi="宋体"/>
          <w:szCs w:val="24"/>
        </w:rPr>
        <w:fldChar w:fldCharType="begin"/>
      </w:r>
      <w:r>
        <w:rPr>
          <w:rFonts w:ascii="宋体" w:hAnsi="宋体"/>
          <w:szCs w:val="24"/>
        </w:rPr>
        <w:instrText xml:space="preserve"> HYPERLINK \l _Toc2103 </w:instrText>
      </w:r>
      <w:r>
        <w:rPr>
          <w:rFonts w:ascii="宋体" w:hAnsi="宋体"/>
          <w:szCs w:val="24"/>
        </w:rPr>
        <w:fldChar w:fldCharType="separate"/>
      </w:r>
      <w:r>
        <w:rPr>
          <w:rFonts w:hint="eastAsia"/>
        </w:rPr>
        <w:t>图</w:t>
      </w:r>
      <w:r>
        <w:rPr>
          <w:rFonts w:hint="eastAsia"/>
          <w:lang w:eastAsia="zh-CN"/>
        </w:rPr>
        <w:t>4</w:t>
      </w:r>
      <w:r>
        <w:rPr>
          <w:rFonts w:hint="eastAsia"/>
        </w:rPr>
        <w:t>.</w:t>
      </w:r>
      <w:r>
        <w:rPr>
          <w:rFonts w:hint="eastAsia"/>
          <w:lang w:val="en-US" w:eastAsia="zh-CN"/>
        </w:rPr>
        <w:t>4</w:t>
      </w:r>
      <w:r>
        <w:rPr>
          <w:rFonts w:hint="eastAsia"/>
        </w:rPr>
        <w:t xml:space="preserve"> 锁屏悬浮窗界面</w:t>
      </w:r>
      <w:r>
        <w:tab/>
      </w:r>
      <w:r>
        <w:fldChar w:fldCharType="begin"/>
      </w:r>
      <w:r>
        <w:instrText xml:space="preserve"> PAGEREF _Toc2103 \h </w:instrText>
      </w:r>
      <w:r>
        <w:fldChar w:fldCharType="separate"/>
      </w:r>
      <w:r>
        <w:t>32</w:t>
      </w:r>
      <w:r>
        <w:fldChar w:fldCharType="end"/>
      </w:r>
      <w:r>
        <w:rPr>
          <w:rFonts w:ascii="宋体" w:hAnsi="宋体"/>
          <w:szCs w:val="24"/>
        </w:rPr>
        <w:fldChar w:fldCharType="end"/>
      </w:r>
    </w:p>
    <w:p w14:paraId="56E3930D">
      <w:pPr>
        <w:pStyle w:val="19"/>
        <w:tabs>
          <w:tab w:val="right" w:leader="dot" w:pos="8901"/>
        </w:tabs>
      </w:pPr>
      <w:r>
        <w:rPr>
          <w:rFonts w:ascii="宋体" w:hAnsi="宋体"/>
          <w:szCs w:val="24"/>
        </w:rPr>
        <w:fldChar w:fldCharType="begin"/>
      </w:r>
      <w:r>
        <w:rPr>
          <w:rFonts w:ascii="宋体" w:hAnsi="宋体"/>
          <w:szCs w:val="24"/>
        </w:rPr>
        <w:instrText xml:space="preserve"> HYPERLINK \l _Toc11374 </w:instrText>
      </w:r>
      <w:r>
        <w:rPr>
          <w:rFonts w:ascii="宋体" w:hAnsi="宋体"/>
          <w:szCs w:val="24"/>
        </w:rPr>
        <w:fldChar w:fldCharType="separate"/>
      </w:r>
      <w:r>
        <w:rPr>
          <w:rFonts w:hint="eastAsia"/>
        </w:rPr>
        <w:t>图</w:t>
      </w:r>
      <w:r>
        <w:rPr>
          <w:rFonts w:hint="eastAsia"/>
          <w:lang w:eastAsia="zh-CN"/>
        </w:rPr>
        <w:t>4</w:t>
      </w:r>
      <w:r>
        <w:rPr>
          <w:rFonts w:hint="eastAsia"/>
        </w:rPr>
        <w:t>.</w:t>
      </w:r>
      <w:r>
        <w:rPr>
          <w:rFonts w:hint="eastAsia"/>
          <w:lang w:val="en-US" w:eastAsia="zh-CN"/>
        </w:rPr>
        <w:t>5</w:t>
      </w:r>
      <w:r>
        <w:rPr>
          <w:rFonts w:hint="eastAsia"/>
        </w:rPr>
        <w:t xml:space="preserve"> APP数据看板界面</w:t>
      </w:r>
      <w:r>
        <w:tab/>
      </w:r>
      <w:r>
        <w:fldChar w:fldCharType="begin"/>
      </w:r>
      <w:r>
        <w:instrText xml:space="preserve"> PAGEREF _Toc11374 \h </w:instrText>
      </w:r>
      <w:r>
        <w:fldChar w:fldCharType="separate"/>
      </w:r>
      <w:r>
        <w:t>33</w:t>
      </w:r>
      <w:r>
        <w:fldChar w:fldCharType="end"/>
      </w:r>
      <w:r>
        <w:rPr>
          <w:rFonts w:ascii="宋体" w:hAnsi="宋体"/>
          <w:szCs w:val="24"/>
        </w:rPr>
        <w:fldChar w:fldCharType="end"/>
      </w:r>
    </w:p>
    <w:p w14:paraId="1799C8D3">
      <w:pPr>
        <w:pStyle w:val="19"/>
        <w:tabs>
          <w:tab w:val="right" w:leader="dot" w:pos="8901"/>
        </w:tabs>
      </w:pPr>
      <w:r>
        <w:rPr>
          <w:rFonts w:ascii="宋体" w:hAnsi="宋体"/>
          <w:szCs w:val="24"/>
        </w:rPr>
        <w:fldChar w:fldCharType="begin"/>
      </w:r>
      <w:r>
        <w:rPr>
          <w:rFonts w:ascii="宋体" w:hAnsi="宋体"/>
          <w:szCs w:val="24"/>
        </w:rPr>
        <w:instrText xml:space="preserve"> HYPERLINK \l _Toc31427 </w:instrText>
      </w:r>
      <w:r>
        <w:rPr>
          <w:rFonts w:ascii="宋体" w:hAnsi="宋体"/>
          <w:szCs w:val="24"/>
        </w:rPr>
        <w:fldChar w:fldCharType="separate"/>
      </w:r>
      <w:r>
        <w:rPr>
          <w:rFonts w:hint="eastAsia"/>
        </w:rPr>
        <w:t>图</w:t>
      </w:r>
      <w:r>
        <w:rPr>
          <w:rFonts w:hint="eastAsia"/>
          <w:lang w:eastAsia="zh-CN"/>
        </w:rPr>
        <w:t>4</w:t>
      </w:r>
      <w:r>
        <w:rPr>
          <w:rFonts w:hint="eastAsia"/>
        </w:rPr>
        <w:t>.</w:t>
      </w:r>
      <w:r>
        <w:rPr>
          <w:rFonts w:hint="eastAsia"/>
          <w:lang w:val="en-US" w:eastAsia="zh-CN"/>
        </w:rPr>
        <w:t>6</w:t>
      </w:r>
      <w:r>
        <w:rPr>
          <w:rFonts w:hint="eastAsia"/>
        </w:rPr>
        <w:t xml:space="preserve"> 后台管理系统首页界面</w:t>
      </w:r>
      <w:r>
        <w:tab/>
      </w:r>
      <w:r>
        <w:fldChar w:fldCharType="begin"/>
      </w:r>
      <w:r>
        <w:instrText xml:space="preserve"> PAGEREF _Toc31427 \h </w:instrText>
      </w:r>
      <w:r>
        <w:fldChar w:fldCharType="separate"/>
      </w:r>
      <w:r>
        <w:t>35</w:t>
      </w:r>
      <w:r>
        <w:fldChar w:fldCharType="end"/>
      </w:r>
      <w:r>
        <w:rPr>
          <w:rFonts w:ascii="宋体" w:hAnsi="宋体"/>
          <w:szCs w:val="24"/>
        </w:rPr>
        <w:fldChar w:fldCharType="end"/>
      </w:r>
    </w:p>
    <w:p w14:paraId="586866CF">
      <w:pPr>
        <w:pStyle w:val="19"/>
        <w:tabs>
          <w:tab w:val="right" w:leader="dot" w:pos="8901"/>
        </w:tabs>
      </w:pPr>
      <w:r>
        <w:rPr>
          <w:rFonts w:ascii="宋体" w:hAnsi="宋体"/>
          <w:szCs w:val="24"/>
        </w:rPr>
        <w:fldChar w:fldCharType="begin"/>
      </w:r>
      <w:r>
        <w:rPr>
          <w:rFonts w:ascii="宋体" w:hAnsi="宋体"/>
          <w:szCs w:val="24"/>
        </w:rPr>
        <w:instrText xml:space="preserve"> HYPERLINK \l _Toc2058 </w:instrText>
      </w:r>
      <w:r>
        <w:rPr>
          <w:rFonts w:ascii="宋体" w:hAnsi="宋体"/>
          <w:szCs w:val="24"/>
        </w:rPr>
        <w:fldChar w:fldCharType="separate"/>
      </w:r>
      <w:r>
        <w:rPr>
          <w:rFonts w:hint="eastAsia"/>
        </w:rPr>
        <w:t>图</w:t>
      </w:r>
      <w:r>
        <w:rPr>
          <w:rFonts w:hint="eastAsia"/>
          <w:lang w:eastAsia="zh-CN"/>
        </w:rPr>
        <w:t>4</w:t>
      </w:r>
      <w:r>
        <w:rPr>
          <w:rFonts w:hint="eastAsia"/>
        </w:rPr>
        <w:t>.</w:t>
      </w:r>
      <w:r>
        <w:rPr>
          <w:rFonts w:hint="eastAsia"/>
          <w:lang w:val="en-US" w:eastAsia="zh-CN"/>
        </w:rPr>
        <w:t>7</w:t>
      </w:r>
      <w:r>
        <w:rPr>
          <w:rFonts w:hint="eastAsia"/>
        </w:rPr>
        <w:t xml:space="preserve"> 植物图鉴管理界面</w:t>
      </w:r>
      <w:r>
        <w:tab/>
      </w:r>
      <w:r>
        <w:fldChar w:fldCharType="begin"/>
      </w:r>
      <w:r>
        <w:instrText xml:space="preserve"> PAGEREF _Toc2058 \h </w:instrText>
      </w:r>
      <w:r>
        <w:fldChar w:fldCharType="separate"/>
      </w:r>
      <w:r>
        <w:t>36</w:t>
      </w:r>
      <w:r>
        <w:fldChar w:fldCharType="end"/>
      </w:r>
      <w:r>
        <w:rPr>
          <w:rFonts w:ascii="宋体" w:hAnsi="宋体"/>
          <w:szCs w:val="24"/>
        </w:rPr>
        <w:fldChar w:fldCharType="end"/>
      </w:r>
    </w:p>
    <w:p w14:paraId="21AC7DEB">
      <w:pPr>
        <w:pStyle w:val="19"/>
        <w:tabs>
          <w:tab w:val="right" w:leader="dot" w:pos="8901"/>
        </w:tabs>
      </w:pPr>
      <w:r>
        <w:rPr>
          <w:rFonts w:ascii="宋体" w:hAnsi="宋体"/>
          <w:szCs w:val="24"/>
        </w:rPr>
        <w:fldChar w:fldCharType="begin"/>
      </w:r>
      <w:r>
        <w:rPr>
          <w:rFonts w:ascii="宋体" w:hAnsi="宋体"/>
          <w:szCs w:val="24"/>
        </w:rPr>
        <w:instrText xml:space="preserve"> HYPERLINK \l _Toc15315 </w:instrText>
      </w:r>
      <w:r>
        <w:rPr>
          <w:rFonts w:ascii="宋体" w:hAnsi="宋体"/>
          <w:szCs w:val="24"/>
        </w:rPr>
        <w:fldChar w:fldCharType="separate"/>
      </w:r>
      <w:r>
        <w:rPr>
          <w:rFonts w:hint="eastAsia"/>
        </w:rPr>
        <w:t>图</w:t>
      </w:r>
      <w:r>
        <w:rPr>
          <w:rFonts w:hint="eastAsia"/>
          <w:lang w:eastAsia="zh-CN"/>
        </w:rPr>
        <w:t>4</w:t>
      </w:r>
      <w:r>
        <w:rPr>
          <w:rFonts w:hint="eastAsia"/>
        </w:rPr>
        <w:t>.</w:t>
      </w:r>
      <w:r>
        <w:rPr>
          <w:rFonts w:hint="eastAsia"/>
          <w:lang w:val="en-US" w:eastAsia="zh-CN"/>
        </w:rPr>
        <w:t>8</w:t>
      </w:r>
      <w:r>
        <w:rPr>
          <w:rFonts w:hint="eastAsia"/>
        </w:rPr>
        <w:t xml:space="preserve"> AI风控配置界面</w:t>
      </w:r>
      <w:r>
        <w:tab/>
      </w:r>
      <w:r>
        <w:fldChar w:fldCharType="begin"/>
      </w:r>
      <w:r>
        <w:instrText xml:space="preserve"> PAGEREF _Toc15315 \h </w:instrText>
      </w:r>
      <w:r>
        <w:fldChar w:fldCharType="separate"/>
      </w:r>
      <w:r>
        <w:t>37</w:t>
      </w:r>
      <w:r>
        <w:fldChar w:fldCharType="end"/>
      </w:r>
      <w:r>
        <w:rPr>
          <w:rFonts w:ascii="宋体" w:hAnsi="宋体"/>
          <w:szCs w:val="24"/>
        </w:rPr>
        <w:fldChar w:fldCharType="end"/>
      </w:r>
    </w:p>
    <w:p w14:paraId="1D43B887">
      <w:pPr>
        <w:pStyle w:val="19"/>
        <w:tabs>
          <w:tab w:val="right" w:leader="dot" w:pos="8901"/>
        </w:tabs>
      </w:pPr>
      <w:r>
        <w:rPr>
          <w:rFonts w:ascii="宋体" w:hAnsi="宋体"/>
          <w:szCs w:val="24"/>
        </w:rPr>
        <w:fldChar w:fldCharType="begin"/>
      </w:r>
      <w:r>
        <w:rPr>
          <w:rFonts w:ascii="宋体" w:hAnsi="宋体"/>
          <w:szCs w:val="24"/>
        </w:rPr>
        <w:instrText xml:space="preserve"> HYPERLINK \l _Toc80 </w:instrText>
      </w:r>
      <w:r>
        <w:rPr>
          <w:rFonts w:ascii="宋体" w:hAnsi="宋体"/>
          <w:szCs w:val="24"/>
        </w:rPr>
        <w:fldChar w:fldCharType="separate"/>
      </w:r>
      <w:r>
        <w:rPr>
          <w:rFonts w:hint="eastAsia"/>
        </w:rPr>
        <w:t>图</w:t>
      </w:r>
      <w:r>
        <w:rPr>
          <w:rFonts w:hint="eastAsia"/>
          <w:lang w:val="en-US" w:eastAsia="zh-CN"/>
        </w:rPr>
        <w:t>4.9</w:t>
      </w:r>
      <w:r>
        <w:rPr>
          <w:rFonts w:hint="eastAsia"/>
        </w:rPr>
        <w:t xml:space="preserve"> SSE流式响应逐Token推送时序图</w:t>
      </w:r>
      <w:r>
        <w:tab/>
      </w:r>
      <w:r>
        <w:fldChar w:fldCharType="begin"/>
      </w:r>
      <w:r>
        <w:instrText xml:space="preserve"> PAGEREF _Toc80 \h </w:instrText>
      </w:r>
      <w:r>
        <w:fldChar w:fldCharType="separate"/>
      </w:r>
      <w:r>
        <w:t>38</w:t>
      </w:r>
      <w:r>
        <w:fldChar w:fldCharType="end"/>
      </w:r>
      <w:r>
        <w:rPr>
          <w:rFonts w:ascii="宋体" w:hAnsi="宋体"/>
          <w:szCs w:val="24"/>
        </w:rPr>
        <w:fldChar w:fldCharType="end"/>
      </w:r>
    </w:p>
    <w:p w14:paraId="47CBD917">
      <w:pPr>
        <w:pStyle w:val="19"/>
        <w:tabs>
          <w:tab w:val="right" w:leader="dot" w:pos="8901"/>
        </w:tabs>
      </w:pPr>
      <w:r>
        <w:rPr>
          <w:rFonts w:ascii="宋体" w:hAnsi="宋体"/>
          <w:szCs w:val="24"/>
        </w:rPr>
        <w:fldChar w:fldCharType="begin"/>
      </w:r>
      <w:r>
        <w:rPr>
          <w:rFonts w:ascii="宋体" w:hAnsi="宋体"/>
          <w:szCs w:val="24"/>
        </w:rPr>
        <w:instrText xml:space="preserve"> HYPERLINK \l _Toc31548 </w:instrText>
      </w:r>
      <w:r>
        <w:rPr>
          <w:rFonts w:ascii="宋体" w:hAnsi="宋体"/>
          <w:szCs w:val="24"/>
        </w:rPr>
        <w:fldChar w:fldCharType="separate"/>
      </w:r>
      <w:r>
        <w:rPr>
          <w:rFonts w:hint="eastAsia"/>
        </w:rPr>
        <w:t>图</w:t>
      </w:r>
      <w:r>
        <w:rPr>
          <w:rFonts w:hint="eastAsia"/>
          <w:lang w:val="en-US" w:eastAsia="zh-CN"/>
        </w:rPr>
        <w:t>4.10</w:t>
      </w:r>
      <w:r>
        <w:rPr>
          <w:rFonts w:hint="eastAsia"/>
        </w:rPr>
        <w:t xml:space="preserve"> AI对话界面</w:t>
      </w:r>
      <w:r>
        <w:tab/>
      </w:r>
      <w:r>
        <w:fldChar w:fldCharType="begin"/>
      </w:r>
      <w:r>
        <w:instrText xml:space="preserve"> PAGEREF _Toc31548 \h </w:instrText>
      </w:r>
      <w:r>
        <w:fldChar w:fldCharType="separate"/>
      </w:r>
      <w:r>
        <w:t>39</w:t>
      </w:r>
      <w:r>
        <w:fldChar w:fldCharType="end"/>
      </w:r>
      <w:r>
        <w:rPr>
          <w:rFonts w:ascii="宋体" w:hAnsi="宋体"/>
          <w:szCs w:val="24"/>
        </w:rPr>
        <w:fldChar w:fldCharType="end"/>
      </w:r>
    </w:p>
    <w:p w14:paraId="35B42D89">
      <w:pPr>
        <w:pStyle w:val="19"/>
        <w:tabs>
          <w:tab w:val="right" w:leader="dot" w:pos="8901"/>
        </w:tabs>
      </w:pPr>
      <w:r>
        <w:rPr>
          <w:rFonts w:ascii="宋体" w:hAnsi="宋体"/>
          <w:szCs w:val="24"/>
        </w:rPr>
        <w:fldChar w:fldCharType="begin"/>
      </w:r>
      <w:r>
        <w:rPr>
          <w:rFonts w:ascii="宋体" w:hAnsi="宋体"/>
          <w:szCs w:val="24"/>
        </w:rPr>
        <w:instrText xml:space="preserve"> HYPERLINK \l _Toc14715 </w:instrText>
      </w:r>
      <w:r>
        <w:rPr>
          <w:rFonts w:ascii="宋体" w:hAnsi="宋体"/>
          <w:szCs w:val="24"/>
        </w:rPr>
        <w:fldChar w:fldCharType="separate"/>
      </w:r>
      <w:r>
        <w:rPr>
          <w:rFonts w:hint="eastAsia"/>
        </w:rPr>
        <w:t>图</w:t>
      </w:r>
      <w:r>
        <w:rPr>
          <w:rFonts w:hint="eastAsia"/>
          <w:lang w:val="en-US" w:eastAsia="zh-CN"/>
        </w:rPr>
        <w:t>4.11</w:t>
      </w:r>
      <w:r>
        <w:rPr>
          <w:rFonts w:hint="eastAsia"/>
        </w:rPr>
        <w:t xml:space="preserve"> 留言板与访客日志界面</w:t>
      </w:r>
      <w:r>
        <w:tab/>
      </w:r>
      <w:r>
        <w:fldChar w:fldCharType="begin"/>
      </w:r>
      <w:r>
        <w:instrText xml:space="preserve"> PAGEREF _Toc14715 \h </w:instrText>
      </w:r>
      <w:r>
        <w:fldChar w:fldCharType="separate"/>
      </w:r>
      <w:r>
        <w:t>42</w:t>
      </w:r>
      <w:r>
        <w:fldChar w:fldCharType="end"/>
      </w:r>
      <w:r>
        <w:rPr>
          <w:rFonts w:ascii="宋体" w:hAnsi="宋体"/>
          <w:szCs w:val="24"/>
        </w:rPr>
        <w:fldChar w:fldCharType="end"/>
      </w:r>
    </w:p>
    <w:p w14:paraId="57548B20">
      <w:pPr>
        <w:pStyle w:val="19"/>
        <w:tabs>
          <w:tab w:val="right" w:leader="dot" w:pos="8901"/>
        </w:tabs>
      </w:pPr>
      <w:r>
        <w:rPr>
          <w:rFonts w:ascii="宋体" w:hAnsi="宋体"/>
          <w:szCs w:val="24"/>
        </w:rPr>
        <w:fldChar w:fldCharType="begin"/>
      </w:r>
      <w:r>
        <w:rPr>
          <w:rFonts w:ascii="宋体" w:hAnsi="宋体"/>
          <w:szCs w:val="24"/>
        </w:rPr>
        <w:instrText xml:space="preserve"> HYPERLINK \l _Toc6439 </w:instrText>
      </w:r>
      <w:r>
        <w:rPr>
          <w:rFonts w:ascii="宋体" w:hAnsi="宋体"/>
          <w:szCs w:val="24"/>
        </w:rPr>
        <w:fldChar w:fldCharType="separate"/>
      </w:r>
      <w:r>
        <w:rPr>
          <w:rFonts w:hint="eastAsia"/>
          <w:lang w:val="en-US" w:eastAsia="zh-CN"/>
        </w:rPr>
        <w:t>图5</w:t>
      </w:r>
      <w:r>
        <w:rPr>
          <w:rFonts w:hint="default"/>
          <w:lang w:val="en-US" w:eastAsia="zh-CN"/>
        </w:rPr>
        <w:t>.</w:t>
      </w:r>
      <w:r>
        <w:rPr>
          <w:rFonts w:hint="eastAsia"/>
          <w:lang w:val="en-US" w:eastAsia="zh-CN"/>
        </w:rPr>
        <w:t>1</w:t>
      </w:r>
      <w:r>
        <w:rPr>
          <w:rFonts w:hint="default"/>
          <w:lang w:val="en-US" w:eastAsia="zh-CN"/>
        </w:rPr>
        <w:t xml:space="preserve"> </w:t>
      </w:r>
      <w:r>
        <w:rPr>
          <w:rFonts w:hint="eastAsia"/>
          <w:lang w:val="en-US" w:eastAsia="zh-CN"/>
        </w:rPr>
        <w:t>防逃逸机制流程图</w:t>
      </w:r>
      <w:r>
        <w:tab/>
      </w:r>
      <w:r>
        <w:fldChar w:fldCharType="begin"/>
      </w:r>
      <w:r>
        <w:instrText xml:space="preserve"> PAGEREF _Toc6439 \h </w:instrText>
      </w:r>
      <w:r>
        <w:fldChar w:fldCharType="separate"/>
      </w:r>
      <w:r>
        <w:t>48</w:t>
      </w:r>
      <w:r>
        <w:fldChar w:fldCharType="end"/>
      </w:r>
      <w:r>
        <w:rPr>
          <w:rFonts w:ascii="宋体" w:hAnsi="宋体"/>
          <w:szCs w:val="24"/>
        </w:rPr>
        <w:fldChar w:fldCharType="end"/>
      </w:r>
    </w:p>
    <w:p w14:paraId="0067D2F7">
      <w:pPr>
        <w:pStyle w:val="19"/>
        <w:tabs>
          <w:tab w:val="right" w:leader="dot" w:pos="8901"/>
        </w:tabs>
      </w:pPr>
      <w:r>
        <w:rPr>
          <w:rFonts w:ascii="宋体" w:hAnsi="宋体"/>
          <w:szCs w:val="24"/>
        </w:rPr>
        <w:fldChar w:fldCharType="end"/>
      </w:r>
    </w:p>
    <w:p w14:paraId="4AF712A1">
      <w:pPr>
        <w:sectPr>
          <w:headerReference r:id="rId11" w:type="default"/>
          <w:pgSz w:w="11906" w:h="16838"/>
          <w:pgMar w:top="1418" w:right="1701" w:bottom="1701" w:left="1304" w:header="851" w:footer="992" w:gutter="0"/>
          <w:pgNumType w:fmt="upperRoman"/>
          <w:cols w:space="720" w:num="1"/>
          <w:docGrid w:linePitch="312" w:charSpace="0"/>
        </w:sectPr>
      </w:pPr>
    </w:p>
    <w:p w14:paraId="498E6619">
      <w:pPr>
        <w:pStyle w:val="58"/>
      </w:pPr>
      <w:r>
        <w:rPr>
          <w:rFonts w:hint="eastAsia"/>
        </w:rPr>
        <w:t>表目录</w:t>
      </w:r>
    </w:p>
    <w:p w14:paraId="274A30A9">
      <w:pPr>
        <w:pStyle w:val="19"/>
        <w:tabs>
          <w:tab w:val="right" w:leader="dot" w:pos="8844"/>
        </w:tabs>
      </w:pPr>
      <w:r>
        <w:fldChar w:fldCharType="begin"/>
      </w:r>
      <w:r>
        <w:instrText xml:space="preserve"> TOC </w:instrText>
      </w:r>
      <w:r>
        <w:rPr>
          <w:rFonts w:hint="eastAsia"/>
        </w:rPr>
        <w:instrText xml:space="preserve">\h \z \t "表标题" \c</w:instrText>
      </w:r>
      <w:r>
        <w:instrText xml:space="preserve"> </w:instrText>
      </w:r>
      <w:r>
        <w:fldChar w:fldCharType="separate"/>
      </w:r>
      <w:r>
        <w:fldChar w:fldCharType="begin"/>
      </w:r>
      <w:r>
        <w:instrText xml:space="preserve"> HYPERLINK \l _Toc14552 </w:instrText>
      </w:r>
      <w:r>
        <w:fldChar w:fldCharType="separate"/>
      </w:r>
      <w:r>
        <w:rPr>
          <w:rFonts w:hint="eastAsia"/>
        </w:rPr>
        <w:t>表3</w:t>
      </w:r>
      <w:r>
        <w:t>.1</w:t>
      </w:r>
      <w:r>
        <w:rPr>
          <w:rFonts w:hint="eastAsia"/>
        </w:rPr>
        <w:t xml:space="preserve"> 用户信息表</w:t>
      </w:r>
      <w:r>
        <w:tab/>
      </w:r>
      <w:r>
        <w:fldChar w:fldCharType="begin"/>
      </w:r>
      <w:r>
        <w:instrText xml:space="preserve"> PAGEREF _Toc14552 \h </w:instrText>
      </w:r>
      <w:r>
        <w:fldChar w:fldCharType="separate"/>
      </w:r>
      <w:r>
        <w:t>20</w:t>
      </w:r>
      <w:r>
        <w:fldChar w:fldCharType="end"/>
      </w:r>
      <w:r>
        <w:fldChar w:fldCharType="end"/>
      </w:r>
    </w:p>
    <w:p w14:paraId="3C306901">
      <w:pPr>
        <w:pStyle w:val="19"/>
        <w:tabs>
          <w:tab w:val="right" w:leader="dot" w:pos="8844"/>
        </w:tabs>
      </w:pPr>
      <w:r>
        <w:rPr>
          <w:szCs w:val="24"/>
        </w:rPr>
        <w:fldChar w:fldCharType="begin"/>
      </w:r>
      <w:r>
        <w:rPr>
          <w:szCs w:val="24"/>
        </w:rPr>
        <w:instrText xml:space="preserve"> HYPERLINK \l _Toc2200 </w:instrText>
      </w:r>
      <w:r>
        <w:rPr>
          <w:szCs w:val="24"/>
        </w:rPr>
        <w:fldChar w:fldCharType="separate"/>
      </w:r>
      <w:r>
        <w:rPr>
          <w:rFonts w:hint="eastAsia"/>
        </w:rPr>
        <w:t>表3.2 专注记录表</w:t>
      </w:r>
      <w:r>
        <w:tab/>
      </w:r>
      <w:r>
        <w:fldChar w:fldCharType="begin"/>
      </w:r>
      <w:r>
        <w:instrText xml:space="preserve"> PAGEREF _Toc2200 \h </w:instrText>
      </w:r>
      <w:r>
        <w:fldChar w:fldCharType="separate"/>
      </w:r>
      <w:r>
        <w:t>21</w:t>
      </w:r>
      <w:r>
        <w:fldChar w:fldCharType="end"/>
      </w:r>
      <w:r>
        <w:rPr>
          <w:szCs w:val="24"/>
        </w:rPr>
        <w:fldChar w:fldCharType="end"/>
      </w:r>
    </w:p>
    <w:p w14:paraId="57259939">
      <w:pPr>
        <w:pStyle w:val="19"/>
        <w:tabs>
          <w:tab w:val="right" w:leader="dot" w:pos="8844"/>
        </w:tabs>
      </w:pPr>
      <w:r>
        <w:rPr>
          <w:szCs w:val="24"/>
        </w:rPr>
        <w:fldChar w:fldCharType="begin"/>
      </w:r>
      <w:r>
        <w:rPr>
          <w:szCs w:val="24"/>
        </w:rPr>
        <w:instrText xml:space="preserve"> HYPERLINK \l _Toc23516 </w:instrText>
      </w:r>
      <w:r>
        <w:rPr>
          <w:szCs w:val="24"/>
        </w:rPr>
        <w:fldChar w:fldCharType="separate"/>
      </w:r>
      <w:r>
        <w:rPr>
          <w:rFonts w:hint="eastAsia"/>
        </w:rPr>
        <w:t>表3.3 植物图鉴表</w:t>
      </w:r>
      <w:r>
        <w:tab/>
      </w:r>
      <w:r>
        <w:fldChar w:fldCharType="begin"/>
      </w:r>
      <w:r>
        <w:instrText xml:space="preserve"> PAGEREF _Toc23516 \h </w:instrText>
      </w:r>
      <w:r>
        <w:fldChar w:fldCharType="separate"/>
      </w:r>
      <w:r>
        <w:t>21</w:t>
      </w:r>
      <w:r>
        <w:fldChar w:fldCharType="end"/>
      </w:r>
      <w:r>
        <w:rPr>
          <w:szCs w:val="24"/>
        </w:rPr>
        <w:fldChar w:fldCharType="end"/>
      </w:r>
    </w:p>
    <w:p w14:paraId="768D8192">
      <w:pPr>
        <w:pStyle w:val="19"/>
        <w:tabs>
          <w:tab w:val="right" w:leader="dot" w:pos="8844"/>
        </w:tabs>
      </w:pPr>
      <w:r>
        <w:rPr>
          <w:szCs w:val="24"/>
        </w:rPr>
        <w:fldChar w:fldCharType="begin"/>
      </w:r>
      <w:r>
        <w:rPr>
          <w:szCs w:val="24"/>
        </w:rPr>
        <w:instrText xml:space="preserve"> HYPERLINK \l _Toc17587 </w:instrText>
      </w:r>
      <w:r>
        <w:rPr>
          <w:szCs w:val="24"/>
        </w:rPr>
        <w:fldChar w:fldCharType="separate"/>
      </w:r>
      <w:r>
        <w:rPr>
          <w:rFonts w:hint="eastAsia"/>
        </w:rPr>
        <w:t>表3.4 用户背包表</w:t>
      </w:r>
      <w:r>
        <w:tab/>
      </w:r>
      <w:r>
        <w:fldChar w:fldCharType="begin"/>
      </w:r>
      <w:r>
        <w:instrText xml:space="preserve"> PAGEREF _Toc17587 \h </w:instrText>
      </w:r>
      <w:r>
        <w:fldChar w:fldCharType="separate"/>
      </w:r>
      <w:r>
        <w:t>22</w:t>
      </w:r>
      <w:r>
        <w:fldChar w:fldCharType="end"/>
      </w:r>
      <w:r>
        <w:rPr>
          <w:szCs w:val="24"/>
        </w:rPr>
        <w:fldChar w:fldCharType="end"/>
      </w:r>
    </w:p>
    <w:p w14:paraId="359724EC">
      <w:pPr>
        <w:pStyle w:val="19"/>
        <w:tabs>
          <w:tab w:val="right" w:leader="dot" w:pos="8844"/>
        </w:tabs>
      </w:pPr>
      <w:r>
        <w:rPr>
          <w:szCs w:val="24"/>
        </w:rPr>
        <w:fldChar w:fldCharType="begin"/>
      </w:r>
      <w:r>
        <w:rPr>
          <w:szCs w:val="24"/>
        </w:rPr>
        <w:instrText xml:space="preserve"> HYPERLINK \l _Toc9146 </w:instrText>
      </w:r>
      <w:r>
        <w:rPr>
          <w:szCs w:val="24"/>
        </w:rPr>
        <w:fldChar w:fldCharType="separate"/>
      </w:r>
      <w:r>
        <w:rPr>
          <w:rFonts w:hint="eastAsia"/>
        </w:rPr>
        <w:t>表3.5 花园地块表</w:t>
      </w:r>
      <w:r>
        <w:tab/>
      </w:r>
      <w:r>
        <w:fldChar w:fldCharType="begin"/>
      </w:r>
      <w:r>
        <w:instrText xml:space="preserve"> PAGEREF _Toc9146 \h </w:instrText>
      </w:r>
      <w:r>
        <w:fldChar w:fldCharType="separate"/>
      </w:r>
      <w:r>
        <w:t>23</w:t>
      </w:r>
      <w:r>
        <w:fldChar w:fldCharType="end"/>
      </w:r>
      <w:r>
        <w:rPr>
          <w:szCs w:val="24"/>
        </w:rPr>
        <w:fldChar w:fldCharType="end"/>
      </w:r>
    </w:p>
    <w:p w14:paraId="0E92B793">
      <w:pPr>
        <w:pStyle w:val="19"/>
        <w:tabs>
          <w:tab w:val="right" w:leader="dot" w:pos="8844"/>
        </w:tabs>
      </w:pPr>
      <w:r>
        <w:rPr>
          <w:szCs w:val="24"/>
        </w:rPr>
        <w:fldChar w:fldCharType="begin"/>
      </w:r>
      <w:r>
        <w:rPr>
          <w:szCs w:val="24"/>
        </w:rPr>
        <w:instrText xml:space="preserve"> HYPERLINK \l _Toc13747 </w:instrText>
      </w:r>
      <w:r>
        <w:rPr>
          <w:szCs w:val="24"/>
        </w:rPr>
        <w:fldChar w:fldCharType="separate"/>
      </w:r>
      <w:r>
        <w:rPr>
          <w:rFonts w:hint="eastAsia"/>
        </w:rPr>
        <w:t>表3.6 好友关系表</w:t>
      </w:r>
      <w:r>
        <w:tab/>
      </w:r>
      <w:r>
        <w:fldChar w:fldCharType="begin"/>
      </w:r>
      <w:r>
        <w:instrText xml:space="preserve"> PAGEREF _Toc13747 \h </w:instrText>
      </w:r>
      <w:r>
        <w:fldChar w:fldCharType="separate"/>
      </w:r>
      <w:r>
        <w:t>23</w:t>
      </w:r>
      <w:r>
        <w:fldChar w:fldCharType="end"/>
      </w:r>
      <w:r>
        <w:rPr>
          <w:szCs w:val="24"/>
        </w:rPr>
        <w:fldChar w:fldCharType="end"/>
      </w:r>
    </w:p>
    <w:p w14:paraId="0CF72DBE">
      <w:pPr>
        <w:pStyle w:val="19"/>
        <w:tabs>
          <w:tab w:val="right" w:leader="dot" w:pos="8844"/>
        </w:tabs>
      </w:pPr>
      <w:r>
        <w:rPr>
          <w:szCs w:val="24"/>
        </w:rPr>
        <w:fldChar w:fldCharType="begin"/>
      </w:r>
      <w:r>
        <w:rPr>
          <w:szCs w:val="24"/>
        </w:rPr>
        <w:instrText xml:space="preserve"> HYPERLINK \l _Toc16268 </w:instrText>
      </w:r>
      <w:r>
        <w:rPr>
          <w:szCs w:val="24"/>
        </w:rPr>
        <w:fldChar w:fldCharType="separate"/>
      </w:r>
      <w:r>
        <w:rPr>
          <w:rFonts w:hint="eastAsia"/>
        </w:rPr>
        <w:t>表3.7 互访日志表</w:t>
      </w:r>
      <w:r>
        <w:tab/>
      </w:r>
      <w:r>
        <w:fldChar w:fldCharType="begin"/>
      </w:r>
      <w:r>
        <w:instrText xml:space="preserve"> PAGEREF _Toc16268 \h </w:instrText>
      </w:r>
      <w:r>
        <w:fldChar w:fldCharType="separate"/>
      </w:r>
      <w:r>
        <w:t>24</w:t>
      </w:r>
      <w:r>
        <w:fldChar w:fldCharType="end"/>
      </w:r>
      <w:r>
        <w:rPr>
          <w:szCs w:val="24"/>
        </w:rPr>
        <w:fldChar w:fldCharType="end"/>
      </w:r>
    </w:p>
    <w:p w14:paraId="5AC163D9">
      <w:pPr>
        <w:pStyle w:val="19"/>
        <w:tabs>
          <w:tab w:val="right" w:leader="dot" w:pos="8844"/>
        </w:tabs>
      </w:pPr>
      <w:r>
        <w:rPr>
          <w:szCs w:val="24"/>
        </w:rPr>
        <w:fldChar w:fldCharType="begin"/>
      </w:r>
      <w:r>
        <w:rPr>
          <w:szCs w:val="24"/>
        </w:rPr>
        <w:instrText xml:space="preserve"> HYPERLINK \l _Toc15331 </w:instrText>
      </w:r>
      <w:r>
        <w:rPr>
          <w:szCs w:val="24"/>
        </w:rPr>
        <w:fldChar w:fldCharType="separate"/>
      </w:r>
      <w:r>
        <w:rPr>
          <w:rFonts w:hint="eastAsia"/>
        </w:rPr>
        <w:t>表3.8 系统配置表</w:t>
      </w:r>
      <w:r>
        <w:tab/>
      </w:r>
      <w:r>
        <w:fldChar w:fldCharType="begin"/>
      </w:r>
      <w:r>
        <w:instrText xml:space="preserve"> PAGEREF _Toc15331 \h </w:instrText>
      </w:r>
      <w:r>
        <w:fldChar w:fldCharType="separate"/>
      </w:r>
      <w:r>
        <w:t>24</w:t>
      </w:r>
      <w:r>
        <w:fldChar w:fldCharType="end"/>
      </w:r>
      <w:r>
        <w:rPr>
          <w:szCs w:val="24"/>
        </w:rPr>
        <w:fldChar w:fldCharType="end"/>
      </w:r>
    </w:p>
    <w:p w14:paraId="43E016C6">
      <w:pPr>
        <w:pStyle w:val="19"/>
        <w:tabs>
          <w:tab w:val="right" w:leader="dot" w:pos="8844"/>
        </w:tabs>
      </w:pPr>
      <w:r>
        <w:rPr>
          <w:szCs w:val="24"/>
        </w:rPr>
        <w:fldChar w:fldCharType="begin"/>
      </w:r>
      <w:r>
        <w:rPr>
          <w:szCs w:val="24"/>
        </w:rPr>
        <w:instrText xml:space="preserve"> HYPERLINK \l _Toc11686 </w:instrText>
      </w:r>
      <w:r>
        <w:rPr>
          <w:szCs w:val="24"/>
        </w:rPr>
        <w:fldChar w:fldCharType="separate"/>
      </w:r>
      <w:r>
        <w:rPr>
          <w:rFonts w:hint="eastAsia"/>
        </w:rPr>
        <w:t>表3.9 后台管理员表</w:t>
      </w:r>
      <w:r>
        <w:tab/>
      </w:r>
      <w:r>
        <w:fldChar w:fldCharType="begin"/>
      </w:r>
      <w:r>
        <w:instrText xml:space="preserve"> PAGEREF _Toc11686 \h </w:instrText>
      </w:r>
      <w:r>
        <w:fldChar w:fldCharType="separate"/>
      </w:r>
      <w:r>
        <w:t>24</w:t>
      </w:r>
      <w:r>
        <w:fldChar w:fldCharType="end"/>
      </w:r>
      <w:r>
        <w:rPr>
          <w:szCs w:val="24"/>
        </w:rPr>
        <w:fldChar w:fldCharType="end"/>
      </w:r>
    </w:p>
    <w:p w14:paraId="6BA1E3A3">
      <w:pPr>
        <w:rPr>
          <w:szCs w:val="24"/>
        </w:rPr>
        <w:sectPr>
          <w:headerReference r:id="rId13" w:type="first"/>
          <w:headerReference r:id="rId12" w:type="default"/>
          <w:pgSz w:w="11906" w:h="16838"/>
          <w:pgMar w:top="1418" w:right="1701" w:bottom="1701" w:left="1361" w:header="851" w:footer="992" w:gutter="0"/>
          <w:pgNumType w:fmt="upperRoman"/>
          <w:cols w:space="720" w:num="1"/>
          <w:docGrid w:linePitch="312" w:charSpace="0"/>
        </w:sectPr>
      </w:pPr>
      <w:r>
        <w:rPr>
          <w:szCs w:val="24"/>
        </w:rPr>
        <w:fldChar w:fldCharType="end"/>
      </w:r>
    </w:p>
    <w:p w14:paraId="2837F500">
      <w:pPr>
        <w:pStyle w:val="2"/>
      </w:pPr>
      <w:bookmarkStart w:id="0" w:name="_Toc188851672"/>
      <w:bookmarkStart w:id="1" w:name="_Toc188852305"/>
      <w:bookmarkStart w:id="2" w:name="_Toc188851818"/>
      <w:bookmarkStart w:id="3" w:name="_Toc188851588"/>
      <w:bookmarkStart w:id="4" w:name="_Toc9150"/>
      <w:r>
        <w:rPr>
          <w:rFonts w:hint="eastAsia"/>
        </w:rPr>
        <w:t>第1章 绪论</w:t>
      </w:r>
      <w:bookmarkEnd w:id="0"/>
      <w:bookmarkEnd w:id="1"/>
      <w:bookmarkEnd w:id="2"/>
      <w:bookmarkEnd w:id="3"/>
      <w:bookmarkEnd w:id="4"/>
    </w:p>
    <w:p w14:paraId="69FC88AA">
      <w:pPr>
        <w:pStyle w:val="3"/>
      </w:pPr>
      <w:bookmarkStart w:id="5" w:name="_Toc8028255"/>
      <w:bookmarkStart w:id="6" w:name="_Toc165262355"/>
      <w:bookmarkStart w:id="7" w:name="_Toc188852306"/>
      <w:bookmarkStart w:id="8" w:name="_Toc188851673"/>
      <w:bookmarkStart w:id="9" w:name="_Toc167852799"/>
      <w:bookmarkStart w:id="10" w:name="_Toc188851589"/>
      <w:bookmarkStart w:id="11" w:name="_Toc188851819"/>
      <w:bookmarkStart w:id="12" w:name="_Toc12201"/>
      <w:r>
        <w:t>1.1</w:t>
      </w:r>
      <w:bookmarkEnd w:id="5"/>
      <w:bookmarkEnd w:id="6"/>
      <w:bookmarkEnd w:id="7"/>
      <w:bookmarkEnd w:id="8"/>
      <w:bookmarkEnd w:id="9"/>
      <w:bookmarkEnd w:id="10"/>
      <w:bookmarkEnd w:id="11"/>
      <w:r>
        <w:rPr>
          <w:rFonts w:hint="eastAsia"/>
        </w:rPr>
        <w:t xml:space="preserve"> 选题背景和意义</w:t>
      </w:r>
      <w:bookmarkEnd w:id="12"/>
    </w:p>
    <w:p w14:paraId="2F78710A">
      <w:pPr>
        <w:pStyle w:val="4"/>
      </w:pPr>
      <w:bookmarkStart w:id="13" w:name="_Toc165262356"/>
      <w:bookmarkEnd w:id="13"/>
      <w:bookmarkStart w:id="14" w:name="_Toc167852800"/>
      <w:bookmarkEnd w:id="14"/>
      <w:bookmarkStart w:id="15" w:name="_Toc188852307"/>
      <w:bookmarkStart w:id="16" w:name="_Toc188851590"/>
      <w:bookmarkStart w:id="17" w:name="_Toc188851674"/>
      <w:bookmarkStart w:id="18" w:name="_Toc188851820"/>
      <w:bookmarkStart w:id="19" w:name="_Toc16209"/>
      <w:r>
        <w:rPr>
          <w:rFonts w:hint="eastAsia"/>
        </w:rPr>
        <w:t xml:space="preserve">1.1.1 </w:t>
      </w:r>
      <w:bookmarkEnd w:id="15"/>
      <w:bookmarkEnd w:id="16"/>
      <w:bookmarkEnd w:id="17"/>
      <w:bookmarkEnd w:id="18"/>
      <w:r>
        <w:rPr>
          <w:rFonts w:hint="eastAsia"/>
        </w:rPr>
        <w:t>选题背景</w:t>
      </w:r>
      <w:bookmarkEnd w:id="19"/>
    </w:p>
    <w:p w14:paraId="29358231">
      <w:pPr>
        <w:pStyle w:val="64"/>
      </w:pPr>
      <w:r>
        <w:t>手机已经成为人们日常生活、工作中必不可少的工具。据中国互联网络信息中心（CNNIC）发布的第56次《中国互联网络发展状况统计报告》显示，截至2025年6月，我国网民规模为11.23亿，其中手机网民规模为11.16亿，占比为99.4%，移动互联网几乎已经渗透到每一个人的生活当中</w:t>
      </w:r>
      <w:r>
        <w:rPr>
          <w:vertAlign w:val="superscript"/>
        </w:rPr>
        <w:t>[1]</w:t>
      </w:r>
      <w:r>
        <w:t>；同时短视频用户规模达到10.68亿，占比达到95.1%，网民平均每周上网时间达30.6小时</w:t>
      </w:r>
      <w:r>
        <w:rPr>
          <w:vertAlign w:val="superscript"/>
        </w:rPr>
        <w:t>[1]</w:t>
      </w:r>
      <w:r>
        <w:t>。这些数据表明智能手机已经深入到人们的日常生活中，在目前中国社会情况下，碎片化视频观看是人们获取信息以及休闲的一种主要手段，这也为</w:t>
      </w:r>
      <w:r>
        <w:rPr>
          <w:rFonts w:hint="eastAsia"/>
          <w:lang w:eastAsia="zh-CN"/>
        </w:rPr>
        <w:t>“</w:t>
      </w:r>
      <w:r>
        <w:t>注意力危机</w:t>
      </w:r>
      <w:r>
        <w:rPr>
          <w:rFonts w:hint="eastAsia"/>
          <w:lang w:eastAsia="zh-CN"/>
        </w:rPr>
        <w:t>”</w:t>
      </w:r>
      <w:r>
        <w:t>发生打下基础。</w:t>
      </w:r>
    </w:p>
    <w:p w14:paraId="47B33275">
      <w:pPr>
        <w:bidi w:val="0"/>
      </w:pPr>
      <w:r>
        <w:drawing>
          <wp:inline distT="0" distB="0" distL="114300" distR="114300">
            <wp:extent cx="5398770" cy="2894965"/>
            <wp:effectExtent l="9525" t="9525" r="2095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398770" cy="2894965"/>
                    </a:xfrm>
                    <a:prstGeom prst="rect">
                      <a:avLst/>
                    </a:prstGeom>
                    <a:solidFill>
                      <a:srgbClr val="FFFFFF"/>
                    </a:solidFill>
                    <a:ln w="9525" cap="flat" cmpd="sng">
                      <a:solidFill>
                        <a:srgbClr val="000000"/>
                      </a:solidFill>
                      <a:prstDash val="solid"/>
                      <a:miter/>
                      <a:headEnd type="none" w="med" len="med"/>
                      <a:tailEnd type="none" w="med" len="med"/>
                    </a:ln>
                  </pic:spPr>
                </pic:pic>
              </a:graphicData>
            </a:graphic>
          </wp:inline>
        </w:drawing>
      </w:r>
    </w:p>
    <w:p w14:paraId="09CFC83D">
      <w:pPr>
        <w:pStyle w:val="44"/>
      </w:pPr>
      <w:bookmarkStart w:id="20" w:name="_Toc24900"/>
      <w:r>
        <w:t>图1.1 2023.6-2025.6手机网民数量以及所占网民比例</w:t>
      </w:r>
      <w:r>
        <w:rPr>
          <w:vertAlign w:val="superscript"/>
        </w:rPr>
        <w:t>[1]</w:t>
      </w:r>
      <w:bookmarkEnd w:id="20"/>
    </w:p>
    <w:p w14:paraId="644A8310">
      <w:pPr>
        <w:pStyle w:val="64"/>
      </w:pPr>
      <w:r>
        <w:t>由此呈现的智能手机成瘾已经发展成为一个重要公共卫生问题，其主要表现为强迫性过度使用、无法控制、效率低下、功能受损和戒断症状，在情绪方面与情绪失调、焦虑、睡眠障碍、社会孤立有关</w:t>
      </w:r>
      <w:r>
        <w:rPr>
          <w:vertAlign w:val="superscript"/>
        </w:rPr>
        <w:t>[2]</w:t>
      </w:r>
      <w:r>
        <w:t>。而在注意力管理上，大量网民存在</w:t>
      </w:r>
      <w:r>
        <w:rPr>
          <w:rFonts w:hint="eastAsia"/>
          <w:lang w:eastAsia="zh-CN"/>
        </w:rPr>
        <w:t>“</w:t>
      </w:r>
      <w:r>
        <w:t>手机依赖综合症</w:t>
      </w:r>
      <w:r>
        <w:rPr>
          <w:rFonts w:hint="eastAsia"/>
          <w:lang w:eastAsia="zh-CN"/>
        </w:rPr>
        <w:t>”</w:t>
      </w:r>
      <w:r>
        <w:t>、</w:t>
      </w:r>
      <w:r>
        <w:rPr>
          <w:rFonts w:hint="eastAsia"/>
          <w:lang w:eastAsia="zh-CN"/>
        </w:rPr>
        <w:t>“</w:t>
      </w:r>
      <w:r>
        <w:t>信息错失恐惧症</w:t>
      </w:r>
      <w:r>
        <w:rPr>
          <w:rFonts w:hint="eastAsia"/>
          <w:lang w:eastAsia="zh-CN"/>
        </w:rPr>
        <w:t>”</w:t>
      </w:r>
      <w:r>
        <w:t>（FoMO： Fear of Missing Out），每天平均花费大量时间在手机上，分散注意力的短小信息交流方式严重破坏需要连续的关注力才能完成的工作任务，导致工作效率降低、学习拖延、焦虑增加等问题日益严重</w:t>
      </w:r>
      <w:r>
        <w:rPr>
          <w:vertAlign w:val="superscript"/>
        </w:rPr>
        <w:t>[3]</w:t>
      </w:r>
      <w:r>
        <w:t>。手机依赖对于人的拖延有明显的促进作用，手机使用时间和自我效能之间是负相关</w:t>
      </w:r>
      <w:r>
        <w:rPr>
          <w:vertAlign w:val="superscript"/>
        </w:rPr>
        <w:t>[4]</w:t>
      </w:r>
      <w:r>
        <w:t>。而手机成瘾不再仅仅是一种技术上的依赖，已经发展成为一种威胁人的生活质量和工作效率的问题，严重地危害人的健康，需要采取措施来纠正这种不良习惯。</w:t>
      </w:r>
    </w:p>
    <w:p w14:paraId="09484432">
      <w:pPr>
        <w:pStyle w:val="64"/>
      </w:pPr>
      <w:r>
        <w:t>目前市面上已有的注意力管理工具大致有两种方式。</w:t>
      </w:r>
      <w:r>
        <w:rPr>
          <w:rFonts w:hint="eastAsia"/>
          <w:lang w:eastAsia="zh-CN"/>
        </w:rPr>
        <w:t>“</w:t>
      </w:r>
      <w:r>
        <w:t>软性引导</w:t>
      </w:r>
      <w:r>
        <w:rPr>
          <w:rFonts w:hint="eastAsia"/>
          <w:lang w:eastAsia="zh-CN"/>
        </w:rPr>
        <w:t>”</w:t>
      </w:r>
      <w:r>
        <w:t>，如</w:t>
      </w:r>
      <w:r>
        <w:rPr>
          <w:rFonts w:hint="eastAsia"/>
          <w:lang w:eastAsia="zh-CN"/>
        </w:rPr>
        <w:t>“</w:t>
      </w:r>
      <w:r>
        <w:t>Forest专注森林APP</w:t>
      </w:r>
      <w:r>
        <w:rPr>
          <w:rFonts w:hint="eastAsia"/>
          <w:lang w:eastAsia="zh-CN"/>
        </w:rPr>
        <w:t>”</w:t>
      </w:r>
      <w:r>
        <w:t>，用游戏化的方式让用户慢慢养成专注的习惯</w:t>
      </w:r>
      <w:r>
        <w:rPr>
          <w:vertAlign w:val="superscript"/>
        </w:rPr>
        <w:t>[4]</w:t>
      </w:r>
      <w:r>
        <w:t>，但是这些软件都没有做到系统的锁屏，在使用过程中难免会因为需要查询一些信息而打断自己的专注，解锁之后很容易又被其他的东西所干扰。第二种是</w:t>
      </w:r>
      <w:r>
        <w:rPr>
          <w:rFonts w:hint="eastAsia"/>
          <w:lang w:eastAsia="zh-CN"/>
        </w:rPr>
        <w:t>“</w:t>
      </w:r>
      <w:r>
        <w:t>硬性阻断</w:t>
      </w:r>
      <w:r>
        <w:rPr>
          <w:rFonts w:hint="eastAsia"/>
          <w:lang w:eastAsia="zh-CN"/>
        </w:rPr>
        <w:t>”</w:t>
      </w:r>
      <w:r>
        <w:t>，即通过强制锁屏或者应用白名单的方式将干扰源排除在外，甚至有物理实现的</w:t>
      </w:r>
      <w:r>
        <w:rPr>
          <w:rFonts w:hint="eastAsia"/>
          <w:lang w:eastAsia="zh-CN"/>
        </w:rPr>
        <w:t>“</w:t>
      </w:r>
      <w:r>
        <w:t>手机外壳锁</w:t>
      </w:r>
      <w:r>
        <w:rPr>
          <w:rFonts w:hint="eastAsia"/>
          <w:lang w:eastAsia="zh-CN"/>
        </w:rPr>
        <w:t>”</w:t>
      </w:r>
      <w:r>
        <w:t>，把手机放在一个盒子里不让其正常使用，这种做法短期内可以有效降低用户的屏幕时间但是会给用户带来较大的技术负担以及逆反心理</w:t>
      </w:r>
      <w:r>
        <w:rPr>
          <w:vertAlign w:val="superscript"/>
        </w:rPr>
        <w:t>[5]</w:t>
      </w:r>
      <w:r>
        <w:t>，长期来看会让用户感到单调乏味并且忽略了手机本来应起到的学习助手的作用。现有的注意力管理系统在这两者之间难以平衡所以给</w:t>
      </w:r>
      <w:r>
        <w:rPr>
          <w:rFonts w:hint="eastAsia"/>
          <w:lang w:eastAsia="zh-CN"/>
        </w:rPr>
        <w:t>本研究</w:t>
      </w:r>
      <w:r>
        <w:t>提供了很好的切入点。</w:t>
      </w:r>
    </w:p>
    <w:p w14:paraId="174526EA">
      <w:pPr>
        <w:pStyle w:val="4"/>
        <w:rPr>
          <w:szCs w:val="30"/>
        </w:rPr>
      </w:pPr>
      <w:bookmarkStart w:id="21" w:name="_Toc8337"/>
      <w:r>
        <w:rPr>
          <w:rFonts w:hint="eastAsia"/>
        </w:rPr>
        <w:t>1.1.2 选题意义</w:t>
      </w:r>
      <w:bookmarkEnd w:id="21"/>
    </w:p>
    <w:p w14:paraId="2F23F782">
      <w:pPr>
        <w:pStyle w:val="64"/>
      </w:pPr>
      <w:r>
        <w:rPr>
          <w:rFonts w:hint="eastAsia"/>
          <w:lang w:eastAsia="zh-CN"/>
        </w:rPr>
        <w:t>本研究</w:t>
      </w:r>
      <w:r>
        <w:t>针对目前市场上现有的注意力管理软件存在的问题提供一种新的思路：在强制锁屏界面上添加一个可以进行知识问答的人工智能聊天框，在专注结束之后给用户提供一个可以累积的专注时长的奖励。这样既能解决用户对于信息的需求以及排除无关的信息打扰，又能对用户进行正面的激励以及增加游戏养成的乐趣，做到</w:t>
      </w:r>
      <w:r>
        <w:rPr>
          <w:rFonts w:hint="eastAsia"/>
          <w:lang w:eastAsia="zh-CN"/>
        </w:rPr>
        <w:t>“</w:t>
      </w:r>
      <w:r>
        <w:t>刚性管理和柔性引导</w:t>
      </w:r>
      <w:r>
        <w:rPr>
          <w:rFonts w:hint="eastAsia"/>
          <w:lang w:eastAsia="zh-CN"/>
        </w:rPr>
        <w:t>”</w:t>
      </w:r>
      <w:r>
        <w:t>。而伴随着大语言模型的发展，像ChatGPT这样的生成式AI在知识问答、逻辑推理以及意图理解上都有着很好的表现</w:t>
      </w:r>
      <w:r>
        <w:rPr>
          <w:vertAlign w:val="superscript"/>
        </w:rPr>
        <w:t>[6]</w:t>
      </w:r>
      <w:r>
        <w:t>，这也使得</w:t>
      </w:r>
      <w:r>
        <w:rPr>
          <w:rFonts w:hint="eastAsia"/>
          <w:lang w:eastAsia="zh-CN"/>
        </w:rPr>
        <w:t>本研究</w:t>
      </w:r>
      <w:r>
        <w:t>所提出的方法具有可能性。</w:t>
      </w:r>
    </w:p>
    <w:p w14:paraId="3B364C7E">
      <w:pPr>
        <w:pStyle w:val="64"/>
      </w:pPr>
      <w:r>
        <w:rPr>
          <w:rFonts w:hint="eastAsia"/>
          <w:lang w:eastAsia="zh-CN"/>
        </w:rPr>
        <w:t>本研究</w:t>
      </w:r>
      <w:r>
        <w:t>从理论上探讨非Root环境下毫秒级防逃逸机制的工程化实现方法，在此之前尚未有相关研究，同时也证明LLM API嵌入强制锁屏界面的可能性，对智能问答系统的应用具有积极的意义。另一方面，本论文将底层系统管理和顶层智能化指导相结合开发了一款新的专注工具，来帮助广大的网友进行注意力管理，有巨大的社会价值。</w:t>
      </w:r>
    </w:p>
    <w:p w14:paraId="1A44D308">
      <w:pPr>
        <w:pStyle w:val="3"/>
      </w:pPr>
      <w:bookmarkStart w:id="22" w:name="_Toc188851821"/>
      <w:bookmarkStart w:id="23" w:name="_Toc188851675"/>
      <w:bookmarkStart w:id="24" w:name="_Toc188852308"/>
      <w:bookmarkStart w:id="25" w:name="_Toc188851591"/>
      <w:bookmarkStart w:id="26" w:name="_Toc165262357"/>
      <w:bookmarkStart w:id="27" w:name="_Toc167852801"/>
      <w:bookmarkStart w:id="28" w:name="_Toc3287"/>
      <w:r>
        <w:rPr>
          <w:rFonts w:hint="eastAsia"/>
        </w:rPr>
        <w:t xml:space="preserve">1.2 </w:t>
      </w:r>
      <w:bookmarkEnd w:id="22"/>
      <w:bookmarkEnd w:id="23"/>
      <w:bookmarkEnd w:id="24"/>
      <w:bookmarkEnd w:id="25"/>
      <w:bookmarkEnd w:id="26"/>
      <w:bookmarkEnd w:id="27"/>
      <w:r>
        <w:rPr>
          <w:rStyle w:val="33"/>
          <w:rFonts w:hint="eastAsia"/>
          <w:b/>
          <w:bCs/>
        </w:rPr>
        <w:t>国内外研究现状</w:t>
      </w:r>
      <w:bookmarkEnd w:id="28"/>
    </w:p>
    <w:p w14:paraId="62CC80C9">
      <w:pPr>
        <w:pStyle w:val="4"/>
        <w:rPr>
          <w:szCs w:val="30"/>
        </w:rPr>
      </w:pPr>
      <w:bookmarkStart w:id="29" w:name="_Toc167852802"/>
      <w:bookmarkEnd w:id="29"/>
      <w:bookmarkStart w:id="30" w:name="_Toc165262358"/>
      <w:bookmarkEnd w:id="30"/>
      <w:bookmarkStart w:id="31" w:name="_Toc188851592"/>
      <w:bookmarkStart w:id="32" w:name="_Toc188852309"/>
      <w:bookmarkStart w:id="33" w:name="_Toc188851822"/>
      <w:bookmarkStart w:id="34" w:name="_Toc188851676"/>
      <w:bookmarkStart w:id="35" w:name="_Toc5603"/>
      <w:r>
        <w:rPr>
          <w:rFonts w:hint="eastAsia"/>
        </w:rPr>
        <w:t xml:space="preserve">1.2.1 </w:t>
      </w:r>
      <w:bookmarkEnd w:id="31"/>
      <w:bookmarkEnd w:id="32"/>
      <w:bookmarkEnd w:id="33"/>
      <w:bookmarkEnd w:id="34"/>
      <w:r>
        <w:rPr>
          <w:rFonts w:hint="eastAsia"/>
        </w:rPr>
        <w:t>数字健康与行为干预现状</w:t>
      </w:r>
      <w:bookmarkEnd w:id="35"/>
    </w:p>
    <w:p w14:paraId="2CB66C5F">
      <w:pPr>
        <w:pStyle w:val="64"/>
      </w:pPr>
      <w:r>
        <w:t>数字健康的</w:t>
      </w:r>
      <w:r>
        <w:rPr>
          <w:rFonts w:hint="eastAsia"/>
          <w:lang w:eastAsia="zh-CN"/>
        </w:rPr>
        <w:t>“</w:t>
      </w:r>
      <w:r>
        <w:t>助推理论</w:t>
      </w:r>
      <w:r>
        <w:rPr>
          <w:rFonts w:hint="eastAsia"/>
          <w:lang w:eastAsia="zh-CN"/>
        </w:rPr>
        <w:t>”</w:t>
      </w:r>
      <w:r>
        <w:t>(Nudge Theory)认为通过一些细微的设计变化能够影响人们的行为而不剥夺人们的自由意志，一般能够降低约15%的不必要的屏幕使用时间</w:t>
      </w:r>
      <w:r>
        <w:rPr>
          <w:vertAlign w:val="superscript"/>
        </w:rPr>
        <w:t>[7]</w:t>
      </w:r>
      <w:r>
        <w:t>。但是</w:t>
      </w:r>
      <w:r>
        <w:rPr>
          <w:rFonts w:hint="eastAsia"/>
          <w:lang w:eastAsia="zh-CN"/>
        </w:rPr>
        <w:t>本研究</w:t>
      </w:r>
      <w:r>
        <w:t>的研究表明助推方法的一个缺点就是它对于自制力差的人的效果很差，在面对强烈的即时满足的需求下，这些温和的方法根本无法与习惯抗衡。而操作系统自带的屏幕时间统计虽然让使用者有了一定的认知觉醒，但是因为缺乏有效的行动上的干预手段所以其效果也是微乎其微</w:t>
      </w:r>
      <w:r>
        <w:rPr>
          <w:vertAlign w:val="superscript"/>
        </w:rPr>
        <w:t>[3]</w:t>
      </w:r>
      <w:r>
        <w:t>。这些论文大多是对行为数据进行监测以及展示，有一定的积极意义，但是在主动干预方面却较为薄弱。</w:t>
      </w:r>
    </w:p>
    <w:p w14:paraId="6378B4F6">
      <w:pPr>
        <w:pStyle w:val="64"/>
      </w:pPr>
      <w:r>
        <w:t>从注意力管理心理过程来看，</w:t>
      </w:r>
      <w:r>
        <w:rPr>
          <w:rFonts w:hint="eastAsia"/>
          <w:lang w:eastAsia="zh-CN"/>
        </w:rPr>
        <w:t>“</w:t>
      </w:r>
      <w:r>
        <w:t>认知负荷理论</w:t>
      </w:r>
      <w:r>
        <w:rPr>
          <w:rFonts w:hint="eastAsia"/>
          <w:lang w:eastAsia="zh-CN"/>
        </w:rPr>
        <w:t>”</w:t>
      </w:r>
      <w:r>
        <w:t>有助于我们理解手机分心行为。频繁使用手机进行多任务处理会导致有限认知资源不断被占用，从而影响主要任务完成效果。眼动实验证明即使是处于静音状态下手机也会使人们注意力分散</w:t>
      </w:r>
      <w:r>
        <w:rPr>
          <w:vertAlign w:val="superscript"/>
        </w:rPr>
        <w:t>[</w:t>
      </w:r>
      <w:r>
        <w:rPr>
          <w:rFonts w:hint="eastAsia"/>
          <w:vertAlign w:val="superscript"/>
          <w:lang w:val="en-US" w:eastAsia="zh-CN"/>
        </w:rPr>
        <w:t>8</w:t>
      </w:r>
      <w:r>
        <w:rPr>
          <w:vertAlign w:val="superscript"/>
        </w:rPr>
        <w:t>]</w:t>
      </w:r>
      <w:r>
        <w:t>，这便是所谓的</w:t>
      </w:r>
      <w:r>
        <w:rPr>
          <w:rFonts w:hint="eastAsia"/>
          <w:lang w:eastAsia="zh-CN"/>
        </w:rPr>
        <w:t>“</w:t>
      </w:r>
      <w:r>
        <w:t>脑力流失（Brain Drain）</w:t>
      </w:r>
      <w:r>
        <w:rPr>
          <w:rFonts w:hint="eastAsia"/>
          <w:lang w:eastAsia="zh-CN"/>
        </w:rPr>
        <w:t>”</w:t>
      </w:r>
      <w:r>
        <w:t>，这也说明从认知角度考虑需要对物理上与手机保持距离。</w:t>
      </w:r>
    </w:p>
    <w:p w14:paraId="667FE3D6">
      <w:pPr>
        <w:pStyle w:val="64"/>
      </w:pPr>
      <w:r>
        <w:t>数字健康的理论比较完善，但是大多集中在行为的数据采集以及软性指导，在强制干预上有所欠缺。</w:t>
      </w:r>
    </w:p>
    <w:p w14:paraId="16C7A89E">
      <w:pPr>
        <w:pStyle w:val="4"/>
        <w:rPr>
          <w:szCs w:val="30"/>
        </w:rPr>
      </w:pPr>
      <w:bookmarkStart w:id="36" w:name="_Toc22364"/>
      <w:r>
        <w:rPr>
          <w:rFonts w:hint="eastAsia"/>
        </w:rPr>
        <w:t>1.2.2 移动端权限安全与管控现状</w:t>
      </w:r>
      <w:bookmarkEnd w:id="36"/>
    </w:p>
    <w:p w14:paraId="085ADB25">
      <w:pPr>
        <w:pStyle w:val="64"/>
      </w:pPr>
      <w:r>
        <w:t>随着Android系统权限模型发展给应用级管理带来巨大困难，在非Root情况下，UsageStatsManager可以用来实现应用级</w:t>
      </w:r>
      <w:r>
        <w:rPr>
          <w:rFonts w:hint="eastAsia"/>
          <w:lang w:eastAsia="zh-CN"/>
        </w:rPr>
        <w:t>“</w:t>
      </w:r>
      <w:r>
        <w:t>强制锁定</w:t>
      </w:r>
      <w:r>
        <w:rPr>
          <w:rFonts w:hint="eastAsia"/>
          <w:lang w:eastAsia="zh-CN"/>
        </w:rPr>
        <w:t>”</w:t>
      </w:r>
      <w:r>
        <w:t>以及</w:t>
      </w:r>
      <w:r>
        <w:rPr>
          <w:rFonts w:hint="eastAsia"/>
          <w:lang w:eastAsia="zh-CN"/>
        </w:rPr>
        <w:t>“</w:t>
      </w:r>
      <w:r>
        <w:t>界面覆盖</w:t>
      </w:r>
      <w:r>
        <w:rPr>
          <w:rFonts w:hint="eastAsia"/>
          <w:lang w:eastAsia="zh-CN"/>
        </w:rPr>
        <w:t>”</w:t>
      </w:r>
      <w:r>
        <w:rPr>
          <w:vertAlign w:val="superscript"/>
        </w:rPr>
        <w:t>[</w:t>
      </w:r>
      <w:r>
        <w:rPr>
          <w:rFonts w:hint="eastAsia"/>
          <w:vertAlign w:val="superscript"/>
          <w:lang w:val="en-US" w:eastAsia="zh-CN"/>
        </w:rPr>
        <w:t>9,10</w:t>
      </w:r>
      <w:r>
        <w:rPr>
          <w:vertAlign w:val="superscript"/>
        </w:rPr>
        <w:t>]</w:t>
      </w:r>
      <w:r>
        <w:t>。但这种高敏感权限也有可能被滥用，所以在开发过程中要遵守最小权限原则并且要有明确告知用户隐私信息</w:t>
      </w:r>
      <w:r>
        <w:rPr>
          <w:vertAlign w:val="superscript"/>
        </w:rPr>
        <w:t>[1</w:t>
      </w:r>
      <w:r>
        <w:rPr>
          <w:rFonts w:hint="eastAsia"/>
          <w:vertAlign w:val="superscript"/>
          <w:lang w:val="en-US" w:eastAsia="zh-CN"/>
        </w:rPr>
        <w:t>1</w:t>
      </w:r>
      <w:r>
        <w:rPr>
          <w:vertAlign w:val="superscript"/>
        </w:rPr>
        <w:t>]</w:t>
      </w:r>
      <w:r>
        <w:t>。</w:t>
      </w:r>
    </w:p>
    <w:p w14:paraId="5F2CF3EF">
      <w:pPr>
        <w:pStyle w:val="64"/>
      </w:pPr>
      <w:r>
        <w:rPr>
          <w:rFonts w:hint="eastAsia"/>
          <w:lang w:eastAsia="zh-CN"/>
        </w:rPr>
        <w:t>本研究</w:t>
      </w:r>
      <w:r>
        <w:t>也发现目前关于毫秒级防逃逸以及多进程保活等底层系统对抗方面的相关文献相对匮乏，在Android 10及以上系统版本中，后台启动的Activity被严格限制，需要配合悬浮窗或者前台服务才可以达到目的</w:t>
      </w:r>
      <w:r>
        <w:rPr>
          <w:vertAlign w:val="superscript"/>
        </w:rPr>
        <w:t>[12]</w:t>
      </w:r>
      <w:r>
        <w:t>。而在非Root情况下使用UsageStatsWatcher进行高频率轮询检测的方法及其优缺点，目前也未见相关文献报道。</w:t>
      </w:r>
    </w:p>
    <w:p w14:paraId="66C66A35">
      <w:pPr>
        <w:pStyle w:val="4"/>
        <w:rPr>
          <w:szCs w:val="30"/>
        </w:rPr>
      </w:pPr>
      <w:bookmarkStart w:id="37" w:name="_Toc27275"/>
      <w:r>
        <w:rPr>
          <w:rFonts w:hint="eastAsia"/>
        </w:rPr>
        <w:t>1.2.3 智能问答系统与大语言模型现状</w:t>
      </w:r>
      <w:bookmarkEnd w:id="37"/>
    </w:p>
    <w:p w14:paraId="2E830C84">
      <w:pPr>
        <w:pStyle w:val="64"/>
      </w:pPr>
      <w:r>
        <w:t>智能问答系统发展经历了从基于规则的专家系统到基于检索的问答系统再到目前基于大语言模型的生成式问答系统三个过程</w:t>
      </w:r>
      <w:r>
        <w:rPr>
          <w:vertAlign w:val="superscript"/>
        </w:rPr>
        <w:t>[13]</w:t>
      </w:r>
      <w:r>
        <w:t>，而基于大语言模型的生成式问答相比于传统的检索式问答有</w:t>
      </w:r>
      <w:r>
        <w:rPr>
          <w:rFonts w:hint="eastAsia"/>
          <w:lang w:eastAsia="zh-CN"/>
        </w:rPr>
        <w:t>“</w:t>
      </w:r>
      <w:r>
        <w:t>直接、准确、无须跳转</w:t>
      </w:r>
      <w:r>
        <w:rPr>
          <w:rFonts w:hint="eastAsia"/>
          <w:lang w:eastAsia="zh-CN"/>
        </w:rPr>
        <w:t>”</w:t>
      </w:r>
      <w:r>
        <w:t>的特点</w:t>
      </w:r>
      <w:r>
        <w:rPr>
          <w:vertAlign w:val="superscript"/>
        </w:rPr>
        <w:t>[14]</w:t>
      </w:r>
      <w:r>
        <w:t>，非常适合应用在锁屏这种有限制交互场景下。</w:t>
      </w:r>
    </w:p>
    <w:p w14:paraId="08982735">
      <w:pPr>
        <w:pStyle w:val="64"/>
      </w:pPr>
      <w:r>
        <w:t>在提示词工程中，好的系统提示词能够有效限制大语言模型行为，能够使它只输出某个领域的知识或信息</w:t>
      </w:r>
      <w:r>
        <w:rPr>
          <w:vertAlign w:val="superscript"/>
        </w:rPr>
        <w:t>[15,16]</w:t>
      </w:r>
      <w:r>
        <w:t>，这就为大语言模型接入专注场景提供可能——用系统提示词来控制AI行为，让其充当专注过程中的</w:t>
      </w:r>
      <w:r>
        <w:rPr>
          <w:rFonts w:hint="eastAsia"/>
          <w:lang w:eastAsia="zh-CN"/>
        </w:rPr>
        <w:t>“</w:t>
      </w:r>
      <w:r>
        <w:t>认知助手</w:t>
      </w:r>
      <w:r>
        <w:rPr>
          <w:rFonts w:hint="eastAsia"/>
          <w:lang w:eastAsia="zh-CN"/>
        </w:rPr>
        <w:t>”</w:t>
      </w:r>
      <w:r>
        <w:t>，而不是</w:t>
      </w:r>
      <w:r>
        <w:rPr>
          <w:rFonts w:hint="eastAsia"/>
          <w:lang w:eastAsia="zh-CN"/>
        </w:rPr>
        <w:t>“</w:t>
      </w:r>
      <w:r>
        <w:t>分心源头</w:t>
      </w:r>
      <w:r>
        <w:rPr>
          <w:rFonts w:hint="eastAsia"/>
          <w:lang w:eastAsia="zh-CN"/>
        </w:rPr>
        <w:t>”</w:t>
      </w:r>
      <w:r>
        <w:t>。</w:t>
      </w:r>
    </w:p>
    <w:p w14:paraId="3BB0A9F7">
      <w:pPr>
        <w:pStyle w:val="3"/>
        <w:rPr>
          <w:rStyle w:val="33"/>
          <w:b/>
          <w:bCs/>
        </w:rPr>
      </w:pPr>
      <w:bookmarkStart w:id="38" w:name="_Toc8670"/>
      <w:r>
        <w:rPr>
          <w:rFonts w:hint="eastAsia"/>
        </w:rPr>
        <w:t xml:space="preserve">1.3 </w:t>
      </w:r>
      <w:r>
        <w:rPr>
          <w:rStyle w:val="33"/>
          <w:rFonts w:hint="eastAsia"/>
          <w:b/>
          <w:bCs/>
        </w:rPr>
        <w:t>主要研究内容</w:t>
      </w:r>
      <w:bookmarkEnd w:id="38"/>
    </w:p>
    <w:p w14:paraId="57D64890">
      <w:pPr>
        <w:pStyle w:val="64"/>
      </w:pPr>
      <w:r>
        <w:rPr>
          <w:rFonts w:hint="eastAsia"/>
          <w:lang w:eastAsia="zh-CN"/>
        </w:rPr>
        <w:t>本研究</w:t>
      </w:r>
      <w:r>
        <w:t>旨在开发一款基于Android系统的专注力管理应用程序，在方法上以及技术上解决目前市场上专注工具所面临的</w:t>
      </w:r>
      <w:r>
        <w:rPr>
          <w:rFonts w:hint="eastAsia"/>
          <w:lang w:eastAsia="zh-CN"/>
        </w:rPr>
        <w:t>“</w:t>
      </w:r>
      <w:r>
        <w:t>刚性管控</w:t>
      </w:r>
      <w:r>
        <w:rPr>
          <w:rFonts w:hint="eastAsia"/>
          <w:lang w:eastAsia="zh-CN"/>
        </w:rPr>
        <w:t>”</w:t>
      </w:r>
      <w:r>
        <w:t>与</w:t>
      </w:r>
      <w:r>
        <w:rPr>
          <w:rFonts w:hint="eastAsia"/>
          <w:lang w:eastAsia="zh-CN"/>
        </w:rPr>
        <w:t>“</w:t>
      </w:r>
      <w:r>
        <w:t>灵活辅助</w:t>
      </w:r>
      <w:r>
        <w:rPr>
          <w:rFonts w:hint="eastAsia"/>
          <w:lang w:eastAsia="zh-CN"/>
        </w:rPr>
        <w:t>”</w:t>
      </w:r>
      <w:r>
        <w:t>的问题。主要目标有三个方面：(1)在非Root的情况下实现应用级别的防逃逸锁屏；(2)测试大语言模型API应用于锁屏页面是否可行以及对用户的影响；(3)设置游戏化的奖励制度形成一种积极反馈使用户愿意继续使用该软件。本研究所开发的系统基于非Root环境下应用级管控实现高效专注管控策略，使用UsageStatsWatcher高频轮询引擎以及全屏悬浮窗覆盖的方法防止逃逸强制锁屏，另外还有受限场景下API智能问答，利用SSE流式网络传输向大语言模型请求回答问题，在锁屏界面向用户提供帮助。设置游戏化奖励机制促使人们养成良好专注行为。建立小型社交平台让参与者互相监督影响彼此专注度。为了解决在移动设备上可能出现的断网情况而设计防篡改的数据闭环，在专注于记录上使用SHA-256进行签名保证其完整性的基础上，采用以本地为主导的离线数据同步方案。</w:t>
      </w:r>
    </w:p>
    <w:p w14:paraId="3B029413">
      <w:pPr>
        <w:pStyle w:val="3"/>
        <w:rPr>
          <w:rStyle w:val="33"/>
          <w:b/>
          <w:bCs/>
        </w:rPr>
      </w:pPr>
      <w:bookmarkStart w:id="39" w:name="_Toc560"/>
      <w:r>
        <w:rPr>
          <w:rFonts w:hint="eastAsia"/>
        </w:rPr>
        <w:t xml:space="preserve">1.4 </w:t>
      </w:r>
      <w:r>
        <w:rPr>
          <w:rStyle w:val="33"/>
          <w:rFonts w:hint="eastAsia"/>
          <w:b/>
          <w:bCs/>
        </w:rPr>
        <w:t>本章小结</w:t>
      </w:r>
      <w:bookmarkEnd w:id="39"/>
    </w:p>
    <w:p w14:paraId="4C8967A5">
      <w:pPr>
        <w:pStyle w:val="64"/>
      </w:pPr>
      <w:r>
        <w:t>本章首先阐述数字化时代面临的问题以及研究目的和意义，在此基础上收集整理国内外学者对数字健康行为干预、移动端权限安全、智能问答系统等方面的研究成果，进而总结目前市面上存在的一些注意力管理类APP所采用的技术手段所存在的不足之处，从而提出</w:t>
      </w:r>
      <w:r>
        <w:rPr>
          <w:rFonts w:hint="eastAsia"/>
          <w:lang w:eastAsia="zh-CN"/>
        </w:rPr>
        <w:t>本研究</w:t>
      </w:r>
      <w:r>
        <w:t>的研究重点。</w:t>
      </w:r>
    </w:p>
    <w:p w14:paraId="4FE14067">
      <w:pPr>
        <w:pStyle w:val="2"/>
      </w:pPr>
      <w:bookmarkStart w:id="40" w:name="_Toc188851823"/>
      <w:bookmarkStart w:id="41" w:name="_Toc188851593"/>
      <w:bookmarkStart w:id="42" w:name="_Toc188851677"/>
      <w:bookmarkStart w:id="43" w:name="_Toc188852310"/>
      <w:bookmarkStart w:id="44" w:name="_Toc903"/>
      <w:r>
        <w:rPr>
          <w:rFonts w:hint="eastAsia"/>
        </w:rPr>
        <w:t xml:space="preserve">第2章 </w:t>
      </w:r>
      <w:bookmarkEnd w:id="40"/>
      <w:bookmarkEnd w:id="41"/>
      <w:bookmarkEnd w:id="42"/>
      <w:bookmarkEnd w:id="43"/>
      <w:r>
        <w:rPr>
          <w:rFonts w:hint="eastAsia"/>
        </w:rPr>
        <w:t>核心技术基础与开发环境体系</w:t>
      </w:r>
      <w:bookmarkEnd w:id="44"/>
    </w:p>
    <w:p w14:paraId="71C44E7E">
      <w:pPr>
        <w:pStyle w:val="3"/>
      </w:pPr>
      <w:bookmarkStart w:id="45" w:name="_Toc167852804"/>
      <w:bookmarkStart w:id="46" w:name="_Toc165262360"/>
      <w:bookmarkStart w:id="47" w:name="_Toc188851594"/>
      <w:bookmarkStart w:id="48" w:name="_Toc188851824"/>
      <w:bookmarkStart w:id="49" w:name="_Toc188852311"/>
      <w:bookmarkStart w:id="50" w:name="_Toc188851678"/>
      <w:bookmarkStart w:id="51" w:name="_Toc14602"/>
      <w:r>
        <w:rPr>
          <w:rFonts w:hint="eastAsia"/>
        </w:rPr>
        <w:t>2.1</w:t>
      </w:r>
      <w:bookmarkEnd w:id="45"/>
      <w:bookmarkEnd w:id="46"/>
      <w:r>
        <w:rPr>
          <w:rFonts w:hint="eastAsia"/>
        </w:rPr>
        <w:t xml:space="preserve"> </w:t>
      </w:r>
      <w:bookmarkEnd w:id="47"/>
      <w:bookmarkEnd w:id="48"/>
      <w:bookmarkEnd w:id="49"/>
      <w:bookmarkEnd w:id="50"/>
      <w:r>
        <w:rPr>
          <w:rFonts w:hint="eastAsia" w:ascii="宋体" w:hAnsi="宋体"/>
        </w:rPr>
        <w:t>Android</w:t>
      </w:r>
      <w:r>
        <w:rPr>
          <w:rFonts w:hint="eastAsia"/>
        </w:rPr>
        <w:t>移动端开发技术</w:t>
      </w:r>
      <w:bookmarkEnd w:id="51"/>
    </w:p>
    <w:p w14:paraId="79C6B668">
      <w:pPr>
        <w:pStyle w:val="64"/>
        <w:rPr>
          <w:rFonts w:hint="eastAsia"/>
        </w:rPr>
      </w:pPr>
      <w:r>
        <w:t>Android移动端使用Kotlin进行开发，这是一种由JetBrains在2016年发布的静态类型的语言，后来成为谷歌推荐的Android开发语言。相比于Java，Kotlin具有空的安全性、扩展函数、高阶函数以及协程等特性，不存在空指针的问题，在处理异步操作上更加方便。</w:t>
      </w:r>
    </w:p>
    <w:p w14:paraId="577CFDD3">
      <w:pPr>
        <w:pStyle w:val="64"/>
      </w:pPr>
      <w:r>
        <w:t>Jetpack Compose是Google推出的一种现代Android声明式UI框架，使Android开发由命令式转变为声明式。传统的命令式编程方式需要手动建立视图、获取控件、更新状态，因此视图的状态被分散在各个地方并且状态间的一致性难以保证，尤其是屏幕旋转等情况发生时。而声明式的UI只需要描述</w:t>
      </w:r>
      <w:r>
        <w:rPr>
          <w:rFonts w:hint="eastAsia"/>
          <w:lang w:eastAsia="zh-CN"/>
        </w:rPr>
        <w:t>“</w:t>
      </w:r>
      <w:r>
        <w:t>当前的状态对应什么样的界面</w:t>
      </w:r>
      <w:r>
        <w:rPr>
          <w:rFonts w:hint="eastAsia"/>
          <w:lang w:eastAsia="zh-CN"/>
        </w:rPr>
        <w:t>”</w:t>
      </w:r>
      <w:r>
        <w:t>，剩下的工作都由框架完成。</w:t>
      </w:r>
      <w:r>
        <w:rPr>
          <w:rFonts w:hint="eastAsia"/>
          <w:lang w:eastAsia="zh-CN"/>
        </w:rPr>
        <w:t>“</w:t>
      </w:r>
      <w:r>
        <w:t>重组</w:t>
      </w:r>
      <w:r>
        <w:rPr>
          <w:rFonts w:hint="eastAsia"/>
          <w:lang w:eastAsia="zh-CN"/>
        </w:rPr>
        <w:t>”</w:t>
      </w:r>
      <w:r>
        <w:t>就是在Jetpack Compose中指一个组件所依赖的状态发生变化后，在运行时会重新执行相应的代码块来创建一个新的虚拟UI树，然后与之前的一帧做比较，只对不同的部分进行更新。这种方式可以使UI与数据一直保持同步，在任何时候都不会出现状态不同步的问题。</w:t>
      </w:r>
    </w:p>
    <w:p w14:paraId="09D79B19">
      <w:pPr>
        <w:pStyle w:val="64"/>
      </w:pPr>
      <w:r>
        <w:t>MVI是MVVM在响应式编程上发展出一种方式，主要两点：单向数据流及不可变状态。也就是说，用户交互转化为Intent，Intent进入ViewModel进行相应操作之后得到新产生的State，State再单向作用到View导致重新绘制从而形成循环。而整个系统使用Kotlin Flow作为底层实现响应式功能，StateFlow是一个热流，在任何时候都有最新的值，新的观察者加入时可以直接获取最新的状态，非常适合存储UI的状态；SharedFlow可以设置回放缓冲区，在默认情况下它不会保存过去的值，因此适用于像导航切换或者Toast这样的短暂事件。StateFlow与SharedFlow结合可以解决之前LiveData处理一次性事件需要使用</w:t>
      </w:r>
      <w:r>
        <w:rPr>
          <w:rFonts w:hint="eastAsia"/>
          <w:lang w:eastAsia="zh-CN"/>
        </w:rPr>
        <w:t>“</w:t>
      </w:r>
      <w:r>
        <w:t>事件包装器</w:t>
      </w:r>
      <w:r>
        <w:rPr>
          <w:rFonts w:hint="eastAsia"/>
          <w:lang w:eastAsia="zh-CN"/>
        </w:rPr>
        <w:t>”</w:t>
      </w:r>
      <w:r>
        <w:t>，以及由于屏幕旋转等配置变化造成事件被重复消费的问题。</w:t>
      </w:r>
    </w:p>
    <w:p w14:paraId="0FEF4EC7">
      <w:pPr>
        <w:pStyle w:val="3"/>
      </w:pPr>
      <w:bookmarkStart w:id="52" w:name="_Toc188851596"/>
      <w:bookmarkStart w:id="53" w:name="_Toc188851680"/>
      <w:bookmarkStart w:id="54" w:name="_Toc188852313"/>
      <w:bookmarkStart w:id="55" w:name="_Toc188851826"/>
      <w:bookmarkStart w:id="56" w:name="_Toc19098"/>
      <w:r>
        <w:rPr>
          <w:rFonts w:hint="eastAsia"/>
        </w:rPr>
        <w:t xml:space="preserve">2.2 </w:t>
      </w:r>
      <w:bookmarkEnd w:id="52"/>
      <w:bookmarkEnd w:id="53"/>
      <w:bookmarkEnd w:id="54"/>
      <w:bookmarkEnd w:id="55"/>
      <w:r>
        <w:rPr>
          <w:rFonts w:hint="eastAsia" w:ascii="宋体" w:hAnsi="宋体"/>
        </w:rPr>
        <w:t>Web后台管理端技术</w:t>
      </w:r>
      <w:bookmarkEnd w:id="56"/>
    </w:p>
    <w:p w14:paraId="44DB964E">
      <w:pPr>
        <w:pStyle w:val="64"/>
      </w:pPr>
      <w:r>
        <w:t>Web后台管理端使用Vue 3作为前端框架。相较于Vue 2而言，Vue 3在性能以及开发上带来的提升是非常明显的：响应式系统由原来的Object.defineProperty改为Proxy，所以以前Vue 2无法监听到对象中新添加的属性以及数组中索引处被赋值的情况也不再存在；虚拟DOM重写之后增加了静态提升以及缓存等优化手段，从而使得渲染速度得到了显著提高；另外还有组合式API相比于选项式API更加便捷，可以让相关的代码集中在一起，不需要像以前那样分散在data、methods、computed中，这样不仅便于阅读而且便于后期的维护。</w:t>
      </w:r>
    </w:p>
    <w:p w14:paraId="17AB660B">
      <w:pPr>
        <w:pStyle w:val="64"/>
      </w:pPr>
      <w:r>
        <w:t>使用Vite作为构建工具。与基于Webpack的传统方式不同的是，在开发过程中Vite是利用浏览器自身对原生ES模块的支持进行按需编译，无需打包，因此冷启动几乎可以做到零延迟。而在生产中则是通过Rollup进行打包压缩使最终文件尽可能小体积快速加载。这种方式对于大规模单页应用提高开发体验是非常有效的。</w:t>
      </w:r>
    </w:p>
    <w:p w14:paraId="629DB918">
      <w:pPr>
        <w:pStyle w:val="64"/>
      </w:pPr>
      <w:r>
        <w:t>UI组件库使用Element Plus，内含丰富的表单、表格、对话框、树形控件等企业级组件。数据可视化采用ECharts，基于ZRender轻量级绘图库的开源图表库，支持折线图、柱状图、饼图、散点图等多种图表类型，交互良好并且可自定义，适合作为数据看板以及统计报表。状态管理采用Pinia代替Vuex，提供更加简洁易用的API接口，去掉了mutation的概念，支持TypeScript类型推断，并且每个Store都是独立存在的解决了Vuex中一个Store拆分难度大的问题。</w:t>
      </w:r>
    </w:p>
    <w:p w14:paraId="280C9F92">
      <w:pPr>
        <w:pStyle w:val="3"/>
      </w:pPr>
      <w:bookmarkStart w:id="57" w:name="_Toc9106"/>
      <w:r>
        <w:rPr>
          <w:rFonts w:hint="eastAsia"/>
        </w:rPr>
        <w:t>2.3 系统后端技术</w:t>
      </w:r>
      <w:bookmarkEnd w:id="57"/>
    </w:p>
    <w:p w14:paraId="1817B148">
      <w:pPr>
        <w:pStyle w:val="64"/>
      </w:pPr>
      <w:r>
        <w:t>系统的后端是基于Spring Boot开发，利用了</w:t>
      </w:r>
      <w:r>
        <w:rPr>
          <w:rFonts w:hint="eastAsia"/>
          <w:lang w:eastAsia="zh-CN"/>
        </w:rPr>
        <w:t>“</w:t>
      </w:r>
      <w:r>
        <w:t>约定优于配置</w:t>
      </w:r>
      <w:r>
        <w:rPr>
          <w:rFonts w:hint="eastAsia"/>
          <w:lang w:eastAsia="zh-CN"/>
        </w:rPr>
        <w:t>”</w:t>
      </w:r>
      <w:r>
        <w:t>的思想简化了许多Spring应用程序启动以及部署的过程，主要特点有：内置Servlet容器，可直接运行无需部署到外部服务器上；自动配置根据类路径中的依赖来推断并组装必要的部件；起步依赖包含了很多常用的功能，大大减少了依赖管理的工作量。Spring Boot 3.x基于Java 17，对虚拟线程、记录类等现代Java特性提供原生支持，在底层使用Spring Framework 6，响应式编程以及性能更加优秀。</w:t>
      </w:r>
    </w:p>
    <w:p w14:paraId="76859E31">
      <w:pPr>
        <w:pStyle w:val="64"/>
      </w:pPr>
      <w:r>
        <w:t>数据持久化层使用MyBatis-Plus框架，在保持MyBatis灵活书写SQL语句的基础上，提供了基于MyBatis通用CRUD操作无需编写任何SQL语句——只需要定义一个继承BaseMapper接口，剩下的如增删改查等方法均由框架自动生成，大量简化开发者的开发工作量，同时还附赠分页插件、逻辑删除、自动填充、乐观锁等功能，而且通过Lambda表达式构建复杂的查询条件，可读性强并且具有良好的类型安全性。</w:t>
      </w:r>
    </w:p>
    <w:p w14:paraId="4ABEC64A">
      <w:pPr>
        <w:pStyle w:val="64"/>
      </w:pPr>
      <w:r>
        <w:t>云端数据库使用MySQL，是目前广泛使用的开源关系型数据库，小巧快速而且免费。本项目使用MySQL 8.0版本，在这个版本中增加了如窗口函数、公用表表达式（CTE）、隐形索引等新功能，而且相比以前，它的性能以及安全性都有很大提升。连接池使用HikariCP，是目前性能最优的JDBC连接池，其并发量远远大于老牌的DBCP和C3P0，通过字节码层面进行优化以及ConcurrentBag无锁容器等方式使得从连接池获取连接几乎可以做到零等待，因此Spring Boot 2.x及其以上版本都是默认使用的它。</w:t>
      </w:r>
    </w:p>
    <w:p w14:paraId="23DAF032">
      <w:pPr>
        <w:pStyle w:val="3"/>
      </w:pPr>
      <w:bookmarkStart w:id="58" w:name="_Toc17380"/>
      <w:r>
        <w:rPr>
          <w:rFonts w:hint="eastAsia"/>
        </w:rPr>
        <w:t>2.4 网络通信技术</w:t>
      </w:r>
      <w:bookmarkEnd w:id="58"/>
    </w:p>
    <w:p w14:paraId="7267EE48">
      <w:pPr>
        <w:pStyle w:val="64"/>
      </w:pPr>
      <w:r>
        <w:t>端侧数据存储使用本地优先原则。Room是谷歌提供的一个基于SQLite的ORM框架，在编译时利用注解处理器自动生成相应的SQLite操作代码，无需手动编写SQL语句及结果集映射工作，可以在编译阶段检查SQL语句正确性，其查询方法带有类型安全性并且可以与LiveData或者Flow无缝对接，可以从数据库中获取的数据流自动传递给上方逻辑层。</w:t>
      </w:r>
    </w:p>
    <w:p w14:paraId="386B4618">
      <w:pPr>
        <w:pStyle w:val="64"/>
      </w:pPr>
      <w:r>
        <w:t>端云数据同步采用离线优先方式，数据先写入本地并标记为待同步，在网络恢复正常之后再进行批量上传校验入库。弱网、无网络情况下不会丢失数据，网络连接恢复之后也不需要人工干预就可以实现同步，大大改善用户的使用感受。</w:t>
      </w:r>
    </w:p>
    <w:p w14:paraId="7996A9EC">
      <w:pPr>
        <w:pStyle w:val="64"/>
      </w:pPr>
      <w:r>
        <w:t>大语言模型通信使用Server-Sent Events (SSE)，它是基于HTTP的一种单向服务器推送方式，在与WebSocket这种双工通信相比之下，SSE更加简洁，只需要普通的HTTP连接即可，适用于服务端主动推、客户端只负责接收的情况。大语言模型生成回复也是一次一个Token地推给客户端，客户端接收到就立刻显示到界面上，达到</w:t>
      </w:r>
      <w:r>
        <w:rPr>
          <w:rFonts w:hint="eastAsia"/>
          <w:lang w:eastAsia="zh-CN"/>
        </w:rPr>
        <w:t>“</w:t>
      </w:r>
      <w:r>
        <w:t>打字机</w:t>
      </w:r>
      <w:r>
        <w:rPr>
          <w:rFonts w:hint="eastAsia"/>
          <w:lang w:eastAsia="zh-CN"/>
        </w:rPr>
        <w:t>”</w:t>
      </w:r>
      <w:r>
        <w:t>的效果，缓解用户等待整个回答过程中的焦灼情绪</w:t>
      </w:r>
      <w:r>
        <w:rPr>
          <w:rFonts w:hint="eastAsia"/>
          <w:bCs/>
          <w:color w:val="000000"/>
          <w:vertAlign w:val="superscript"/>
        </w:rPr>
        <w:t>[13, 14]</w:t>
      </w:r>
      <w:r>
        <w:t>。</w:t>
      </w:r>
    </w:p>
    <w:p w14:paraId="77D416E2">
      <w:pPr>
        <w:pStyle w:val="3"/>
      </w:pPr>
      <w:bookmarkStart w:id="59" w:name="_Toc9391"/>
      <w:r>
        <w:rPr>
          <w:rFonts w:hint="eastAsia"/>
        </w:rPr>
        <w:t>2.5 移动端底层管控技术</w:t>
      </w:r>
      <w:bookmarkEnd w:id="59"/>
    </w:p>
    <w:p w14:paraId="20DCCFDD">
      <w:pPr>
        <w:pStyle w:val="64"/>
      </w:pPr>
      <w:r>
        <w:t>Android操作系统权限管理体系不断改进和完善，在不同版本中均有所体现：Android 6.0增加运行时权限，危险权限由安装时授权变更为运行时由用户确认；Android 8.0禁止在后台启动服务并且新增通知渠道机制；Android 10对于后台定位以及存储访问权限管理更加严格</w:t>
      </w:r>
      <w:r>
        <w:rPr>
          <w:vertAlign w:val="superscript"/>
        </w:rPr>
        <w:t>[12]</w:t>
      </w:r>
      <w:r>
        <w:t>。以上都是当前Android安全隔离墙的基础，也给应用级管控带来一定困难。</w:t>
      </w:r>
    </w:p>
    <w:p w14:paraId="22D2E223">
      <w:pPr>
        <w:pStyle w:val="64"/>
      </w:pPr>
      <w:r>
        <w:t>UsageStatsManager是Android系统中用来获取应用程序使用的工具，在一定时间段内由queryEvents方法返回系统中发生的所有前台应用变化事件序列，主要包含两种类型的事件：ACTIVITY_RESUMED表示一个应用从后台变为前台，而ACTIVITY_PAUSED则表示一个应用从前台变为后台，在分析这些事件之后就可以知道某一个时间点上哪个应用处于最前面，从而可以判断出用户是否有把被锁住的应用切换掉的想法。但是需要指出的是它设计目的主要是为了系统的统计以及数字健康的使用，用作应用级别的强制锁定在学界是有争议的</w:t>
      </w:r>
      <w:r>
        <w:rPr>
          <w:vertAlign w:val="superscript"/>
        </w:rPr>
        <w:t>[9,10]</w:t>
      </w:r>
      <w:r>
        <w:t>。</w:t>
      </w:r>
    </w:p>
    <w:p w14:paraId="30C4D703">
      <w:pPr>
        <w:pStyle w:val="64"/>
      </w:pPr>
      <w:r>
        <w:t>悬浮窗权限SYSTEM_ALERT_WINDOW允许应用程序在其上方绘制自定义视图，相应的窗口类型为TYPE_APPLICATION_OVERLAY，在Android 8.0中用于取代已弃用的TYPE_PHONE、TYPE_SYSTEM_ALERT等，位于状态栏与导航栏之上，但是低于系统的弹窗以及输入法窗口。通过合适参数设置WindowManager.LayoutParams，可以使应用覆盖整个屏幕，从视觉上以及触摸操作上遮挡系统界面。但是这类权限是特殊的权限，在运行时是不可以直接请求的，需要让用户进入到系统的设置中进行开启</w:t>
      </w:r>
      <w:r>
        <w:rPr>
          <w:vertAlign w:val="superscript"/>
        </w:rPr>
        <w:t>[12]</w:t>
      </w:r>
      <w:r>
        <w:t>。</w:t>
      </w:r>
    </w:p>
    <w:p w14:paraId="51718AC6">
      <w:pPr>
        <w:pStyle w:val="64"/>
      </w:pPr>
      <w:r>
        <w:t>Android系统使用低内存杀手机制来管理后台进程。LMK根据进程的oom_adj值决定在进行内存回收时的优先级，越小越难被杀死。而一个正在运行中的前台服务可以在通知栏显示一个通知，把所在的进程的oom_adj调整为前台级别，则不会轻易地被销毁。如果再加上悬浮窗覆盖、UsageStatsManager轮询检测以及前台服务一起使用，在非Root的情况下也可以实现一种应用级别的强制锁屏与防止逃逸的方法。</w:t>
      </w:r>
    </w:p>
    <w:p w14:paraId="53869E46">
      <w:pPr>
        <w:pStyle w:val="3"/>
      </w:pPr>
      <w:bookmarkStart w:id="60" w:name="_Toc12986"/>
      <w:r>
        <w:rPr>
          <w:rFonts w:hint="eastAsia"/>
        </w:rPr>
        <w:t>2.6 本章小结</w:t>
      </w:r>
      <w:bookmarkEnd w:id="60"/>
    </w:p>
    <w:p w14:paraId="31DA2449">
      <w:pPr>
        <w:pStyle w:val="64"/>
        <w:rPr>
          <w:rFonts w:hint="eastAsia"/>
        </w:rPr>
      </w:pPr>
      <w:r>
        <w:t>本章主要对系统中所使用到的技术进行说明。在Android移动端主要包括Kotlin语言、Jetpack Compose框架以及MVI架构模式，在Web端则包含Vue 3框架、Element Plus组件库、ECharts可视化技术，在系统后端有Spring Boot框架、MyBatis-Plus持久层以及MySQL数据库相关内容，在网络通信中包括离线优先同步架构以及SSE协议，在Android方面还有Android权限模型、UsageStatsManager以及悬浮窗等知识。</w:t>
      </w:r>
    </w:p>
    <w:p w14:paraId="5491AF3C">
      <w:pPr>
        <w:pStyle w:val="2"/>
      </w:pPr>
      <w:bookmarkStart w:id="61" w:name="_Toc188851598"/>
      <w:bookmarkStart w:id="62" w:name="_Toc188852315"/>
      <w:bookmarkStart w:id="63" w:name="_Toc188851828"/>
      <w:bookmarkStart w:id="64" w:name="_Toc188851682"/>
      <w:bookmarkStart w:id="65" w:name="_Toc22089"/>
      <w:r>
        <w:rPr>
          <w:rFonts w:hint="eastAsia"/>
        </w:rPr>
        <w:t xml:space="preserve">第3章 </w:t>
      </w:r>
      <w:bookmarkEnd w:id="61"/>
      <w:bookmarkEnd w:id="62"/>
      <w:bookmarkEnd w:id="63"/>
      <w:bookmarkEnd w:id="64"/>
      <w:r>
        <w:rPr>
          <w:rFonts w:hint="eastAsia"/>
        </w:rPr>
        <w:t>系统需求分析与设计</w:t>
      </w:r>
      <w:bookmarkEnd w:id="65"/>
    </w:p>
    <w:p w14:paraId="54173C39">
      <w:pPr>
        <w:pStyle w:val="3"/>
      </w:pPr>
      <w:bookmarkStart w:id="66" w:name="_Toc188852316"/>
      <w:bookmarkStart w:id="67" w:name="_Toc188851683"/>
      <w:bookmarkStart w:id="68" w:name="_Toc188851599"/>
      <w:bookmarkStart w:id="69" w:name="_Toc188851829"/>
      <w:bookmarkStart w:id="70" w:name="_Toc9662"/>
      <w:r>
        <w:rPr>
          <w:rFonts w:hint="eastAsia"/>
        </w:rPr>
        <w:t xml:space="preserve">3.1 </w:t>
      </w:r>
      <w:bookmarkEnd w:id="66"/>
      <w:bookmarkEnd w:id="67"/>
      <w:bookmarkEnd w:id="68"/>
      <w:bookmarkEnd w:id="69"/>
      <w:r>
        <w:rPr>
          <w:rFonts w:hint="eastAsia"/>
        </w:rPr>
        <w:t>系统架构设计</w:t>
      </w:r>
      <w:bookmarkEnd w:id="70"/>
    </w:p>
    <w:p w14:paraId="4AA36205">
      <w:pPr>
        <w:pStyle w:val="64"/>
      </w:pPr>
      <w:r>
        <w:t>系统采用传统的三端分离设计模式，包括Android移动客户端、Web后台管理端以及云服务器三大部分，各个部分之间利用RESTful API以及SSE进行交互。</w:t>
      </w:r>
    </w:p>
    <w:p w14:paraId="0249EF32">
      <w:pPr>
        <w:pStyle w:val="64"/>
      </w:pPr>
      <w:r>
        <w:t>Android移动客户端面向普通用户使用，是整个应用的核心部分也是专注管控以及游戏化的交互的部分。客户端采用了分层结构，从上到下分别是表现层、应用架构层、系统管控服务层以及数据网络层。表现层基于Jetpack Compose声明式框架实现，用于绘制界面并处理用户的操作事件；应用架构层用MVI的方式来组织代码，利用StateFlow进行响应式的状态管理；系统管控服务层包含悬浮窗锁屏、防逃逸检测、计时服务等功能；数据网络层使用Room和DataStore来存储本地优先的数据并且使用Retrofit来进行云端通信。</w:t>
      </w:r>
    </w:p>
    <w:p w14:paraId="06260676">
      <w:pPr>
        <w:pStyle w:val="64"/>
      </w:pPr>
      <w:r>
        <w:t>Web后台管理端针对系统管理员，提供用户管理、植物图鉴管理、背包物品查看、专注记录查询以及系统参数设置等功能。前端使用Vue 3框架搭配Element Plus组件库开发单页面应用，状态管理使用Pinia，数据可视化使用ECharts。管理端利用HTTP协议连接云上后端，所有管理工作都需要经过管理员身份验证并且具有相应权限。</w:t>
      </w:r>
    </w:p>
    <w:p w14:paraId="4CF3AE0C">
      <w:pPr>
        <w:pStyle w:val="64"/>
        <w:rPr>
          <w:rFonts w:hint="eastAsia"/>
        </w:rPr>
      </w:pPr>
      <w:r>
        <w:t>云上服务器是整个系统的核心，数据以及业务都在这里集中控制，在此基础上使用Spring Boot开发，采用三层结构：Controller层用来接收HTTP请求并且做参数校验工作；Service层包含所有业务逻辑操作；Mapper层利用MyBatis-Plus来完成对数据库的操作。服务器提供两组API给外部调用者：移动端业务接口以及Web端管理接口，同时有一套统一的异常处理及返回结果格式保证了接口的一致性和鲁棒性。</w:t>
      </w:r>
    </w:p>
    <w:p w14:paraId="09054BF6">
      <w:pPr>
        <w:pStyle w:val="64"/>
        <w:rPr>
          <w:rFonts w:hint="eastAsia"/>
        </w:rPr>
      </w:pPr>
      <w:r>
        <w:t>三端协作的数据流可以理解为：移动客户端生成专注记录，签名后保存到本地，在网络恢复正常后一次性上传到服务器上；服务器对签名进行校验并且保存该数据，然后发放游戏化奖励；Web管理端可以查看和统计用户的专注数据以及设置相关系统参数，这些设置会立刻反映到移动客户端上。</w:t>
      </w:r>
    </w:p>
    <w:p w14:paraId="0D478E32">
      <w:pPr>
        <w:bidi w:val="0"/>
      </w:pPr>
      <w:r>
        <w:drawing>
          <wp:inline distT="0" distB="0" distL="114300" distR="114300">
            <wp:extent cx="5394960" cy="4198620"/>
            <wp:effectExtent l="0" t="0" r="1524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5394960" cy="4198620"/>
                    </a:xfrm>
                    <a:prstGeom prst="rect">
                      <a:avLst/>
                    </a:prstGeom>
                    <a:noFill/>
                    <a:ln>
                      <a:noFill/>
                    </a:ln>
                  </pic:spPr>
                </pic:pic>
              </a:graphicData>
            </a:graphic>
          </wp:inline>
        </w:drawing>
      </w:r>
    </w:p>
    <w:p w14:paraId="66986C3D">
      <w:pPr>
        <w:pStyle w:val="44"/>
      </w:pPr>
      <w:bookmarkStart w:id="71" w:name="_Toc17244"/>
      <w:r>
        <w:rPr>
          <w:rFonts w:hint="eastAsia"/>
        </w:rPr>
        <w:t>图3.1 系统架构图</w:t>
      </w:r>
      <w:bookmarkEnd w:id="71"/>
    </w:p>
    <w:p w14:paraId="4FDA7A7F">
      <w:pPr>
        <w:pStyle w:val="3"/>
      </w:pPr>
      <w:bookmarkStart w:id="72" w:name="_Toc188851831"/>
      <w:bookmarkStart w:id="73" w:name="_Toc188851685"/>
      <w:bookmarkStart w:id="74" w:name="_Toc188851601"/>
      <w:bookmarkStart w:id="75" w:name="_Toc188852318"/>
      <w:bookmarkStart w:id="76" w:name="_Toc24421"/>
      <w:r>
        <w:rPr>
          <w:rFonts w:hint="eastAsia"/>
        </w:rPr>
        <w:t xml:space="preserve">3.2 </w:t>
      </w:r>
      <w:bookmarkEnd w:id="72"/>
      <w:bookmarkEnd w:id="73"/>
      <w:bookmarkEnd w:id="74"/>
      <w:bookmarkEnd w:id="75"/>
      <w:r>
        <w:rPr>
          <w:rFonts w:hint="eastAsia"/>
        </w:rPr>
        <w:t>系统需求分析</w:t>
      </w:r>
      <w:bookmarkEnd w:id="76"/>
    </w:p>
    <w:p w14:paraId="350E7801">
      <w:pPr>
        <w:pStyle w:val="4"/>
      </w:pPr>
      <w:bookmarkStart w:id="77" w:name="_Toc188852319"/>
      <w:bookmarkStart w:id="78" w:name="_Toc188851686"/>
      <w:bookmarkStart w:id="79" w:name="_Toc188851832"/>
      <w:bookmarkStart w:id="80" w:name="_Toc188851602"/>
      <w:bookmarkStart w:id="81" w:name="_Toc30475"/>
      <w:r>
        <w:rPr>
          <w:rFonts w:hint="eastAsia"/>
        </w:rPr>
        <w:t xml:space="preserve">3.2.1 </w:t>
      </w:r>
      <w:bookmarkEnd w:id="77"/>
      <w:bookmarkEnd w:id="78"/>
      <w:bookmarkEnd w:id="79"/>
      <w:bookmarkEnd w:id="80"/>
      <w:r>
        <w:rPr>
          <w:rFonts w:hint="eastAsia"/>
        </w:rPr>
        <w:t>Android移动端需求</w:t>
      </w:r>
      <w:bookmarkEnd w:id="81"/>
    </w:p>
    <w:p w14:paraId="74C8EE93">
      <w:pPr>
        <w:pStyle w:val="64"/>
      </w:pPr>
      <w:r>
        <w:t>Android移动端是系统的最主要用户交互界面，在其上的功能需求主要是高效专注管理、受控的人工智能学习交流以及游戏化的奖励机制等。</w:t>
      </w:r>
    </w:p>
    <w:p w14:paraId="701DB4EF">
      <w:pPr>
        <w:pStyle w:val="64"/>
      </w:pPr>
      <w:r>
        <w:t>强效专注管控需要系统有防止逃逸强制锁屏的能力。用户开启专注后，系统应立刻显示满屏覆盖页面，阻止对系统桌面、通知栏以及多任务面板的正常使用途径。因为单纯地用一个界面去覆盖也是可以被绕过的，所以系统要设置防逃逸监视器——通过UsageStatsManager频繁检查是否有前台应用程序变化，在发现用户离开专注程序时，立刻返回使用户回到专注上。这涉及到悬浮窗权限以及使用情况访问权限这两个比较敏感的权限请求及指导过程。</w:t>
      </w:r>
    </w:p>
    <w:p w14:paraId="29674169">
      <w:pPr>
        <w:pStyle w:val="64"/>
      </w:pPr>
      <w:r>
        <w:t>受限于AI学术对话的需求，在锁屏界面上实现智能化问答的同时又不能是完全自由地聊天，AI助手行为受到系统提示词工程限制：只回答术语释义、外文翻译、公式推导等学术相关的问题；而对于闲聊、娱乐、八卦等问题则要礼貌地谢绝并且让使用者回到认真思考的状态。对话框为半透明，背景一直显示专注倒计时，起到一个提醒的作用。对话记录本地保存，在专注结束之后自动删除，保证前后文的一致性和对用户的隐私保护。</w:t>
      </w:r>
    </w:p>
    <w:p w14:paraId="0567AC5E">
      <w:pPr>
        <w:pStyle w:val="64"/>
        <w:rPr>
          <w:rFonts w:hint="eastAsia"/>
        </w:rPr>
      </w:pPr>
      <w:r>
        <w:t>游戏化激励需求使系统把用户的专注转换为虚拟资产收益，在用户专注之后，系统根据专注时长给予用户一定数额光流（TimeFlux）并存入其账户中，光流可以用于种子解析或者花园净化等活动，同时系统还需要记录用户的连续专注天数，对于连续专注的用户给予一定的奖励，从而起到鼓励作用。</w:t>
      </w:r>
    </w:p>
    <w:p w14:paraId="3BBFD213">
      <w:pPr>
        <w:pStyle w:val="4"/>
      </w:pPr>
      <w:bookmarkStart w:id="82" w:name="_Toc27707"/>
      <w:r>
        <w:rPr>
          <w:rFonts w:hint="eastAsia"/>
        </w:rPr>
        <w:t>3.2.</w:t>
      </w:r>
      <w:r>
        <w:rPr>
          <w:rFonts w:hint="eastAsia"/>
          <w:lang w:val="en-US" w:eastAsia="zh-CN"/>
        </w:rPr>
        <w:t>2</w:t>
      </w:r>
      <w:r>
        <w:rPr>
          <w:rFonts w:hint="eastAsia"/>
        </w:rPr>
        <w:t xml:space="preserve"> 云端后端服务需求</w:t>
      </w:r>
      <w:bookmarkEnd w:id="82"/>
    </w:p>
    <w:p w14:paraId="3D764055">
      <w:pPr>
        <w:pStyle w:val="64"/>
        <w:rPr>
          <w:rFonts w:hint="eastAsia"/>
        </w:rPr>
      </w:pPr>
      <w:r>
        <w:t>云端后端服务是系统中数据中心和业务中心，其主要功能包括用户认证、数据同步、业务服务以及AI代理等。</w:t>
      </w:r>
    </w:p>
    <w:p w14:paraId="4885247E">
      <w:pPr>
        <w:pStyle w:val="64"/>
        <w:rPr>
          <w:rFonts w:hint="eastAsia"/>
        </w:rPr>
      </w:pPr>
      <w:r>
        <w:t>用户认证需要系统能够支持移动设备上用户进行注册、登录操作同时也需要管理员认证方式，在移动端使用账号密码的方式进行认证，密码以SHA-256加盐进行哈希存储，在登录成功后返回给用户token用于后续接口认证，在管理员方面使用单独用户名密码的方式进行认证并且与移动端用户分离保存，同时记录每次登录ip地址、User-Agent及是否成功的信息便于查询异常情况。</w:t>
      </w:r>
    </w:p>
    <w:p w14:paraId="5244E6F5">
      <w:pPr>
        <w:pStyle w:val="64"/>
        <w:rPr>
          <w:rFonts w:hint="eastAsia"/>
        </w:rPr>
      </w:pPr>
      <w:r>
        <w:t>数据同步需要系统接受来自移动端大批量专注记录进行处理，进行两步验证：第一步是签名验证，在服务器端用同样的SHA-256对签名进行重新计算并与发送过来的签名比较，如果签名不一样就拒绝入库；第二步是幂等性检验，利用记录UUID的唯一性避免重复提交。验证成功的记录保存到数据库中并且发放游戏化奖励，根据专注时间增加光流余额以及累计专注天数。</w:t>
      </w:r>
    </w:p>
    <w:p w14:paraId="5DDB4D01">
      <w:pPr>
        <w:pStyle w:val="64"/>
        <w:rPr>
          <w:rFonts w:hint="eastAsia"/>
        </w:rPr>
      </w:pPr>
      <w:r>
        <w:t>业务层需要系统对外暴露花园种植、背包管理、好友等功能相关接口。</w:t>
      </w:r>
    </w:p>
    <w:p w14:paraId="5956A186">
      <w:pPr>
        <w:pStyle w:val="64"/>
        <w:rPr>
          <w:rFonts w:hint="eastAsia"/>
        </w:rPr>
      </w:pPr>
      <w:r>
        <w:t>AI代理需要让系统把移动端AI对话请求用SSE的形式推送给大模型，做到流式反馈透传，在代理层需要维护API密钥以及模型参数等信息，可以后台进行相应设置。熔断保护是指如果AI服务连续出现错误或者超时超过一定次数，则会中断该请求并且返回降级信息，避免雪崩效应发生。系统提示词是可以通过配置的方式插入到其中，方便管理员随时改变AI行为以及其说话方式。</w:t>
      </w:r>
    </w:p>
    <w:p w14:paraId="36BCA139">
      <w:pPr>
        <w:bidi w:val="0"/>
        <w:rPr>
          <w:rFonts w:hint="eastAsia"/>
        </w:rPr>
      </w:pPr>
      <w:r>
        <w:drawing>
          <wp:inline distT="0" distB="0" distL="114300" distR="114300">
            <wp:extent cx="5398770" cy="810895"/>
            <wp:effectExtent l="0" t="0" r="11430" b="825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2"/>
                    <a:stretch>
                      <a:fillRect/>
                    </a:stretch>
                  </pic:blipFill>
                  <pic:spPr>
                    <a:xfrm>
                      <a:off x="0" y="0"/>
                      <a:ext cx="5398770" cy="810895"/>
                    </a:xfrm>
                    <a:prstGeom prst="rect">
                      <a:avLst/>
                    </a:prstGeom>
                    <a:noFill/>
                    <a:ln>
                      <a:noFill/>
                    </a:ln>
                  </pic:spPr>
                </pic:pic>
              </a:graphicData>
            </a:graphic>
          </wp:inline>
        </w:drawing>
      </w:r>
    </w:p>
    <w:p w14:paraId="335E8D69">
      <w:pPr>
        <w:pStyle w:val="44"/>
        <w:rPr>
          <w:rFonts w:hint="eastAsia"/>
        </w:rPr>
      </w:pPr>
      <w:bookmarkStart w:id="83" w:name="_Toc31545"/>
      <w:r>
        <w:rPr>
          <w:rFonts w:hint="eastAsia"/>
        </w:rPr>
        <w:t>图3.</w:t>
      </w:r>
      <w:r>
        <w:rPr>
          <w:rFonts w:hint="eastAsia"/>
          <w:lang w:val="en-US" w:eastAsia="zh-CN"/>
        </w:rPr>
        <w:t>2</w:t>
      </w:r>
      <w:r>
        <w:rPr>
          <w:rFonts w:hint="eastAsia"/>
        </w:rPr>
        <w:t xml:space="preserve"> 专注记录端云同步流程图</w:t>
      </w:r>
      <w:bookmarkEnd w:id="83"/>
    </w:p>
    <w:p w14:paraId="3547C35B">
      <w:pPr>
        <w:pStyle w:val="4"/>
      </w:pPr>
      <w:bookmarkStart w:id="84" w:name="_Toc31346"/>
      <w:r>
        <w:rPr>
          <w:rFonts w:hint="eastAsia"/>
        </w:rPr>
        <w:t>3.2.</w:t>
      </w:r>
      <w:r>
        <w:rPr>
          <w:rFonts w:hint="eastAsia"/>
          <w:lang w:val="en-US" w:eastAsia="zh-CN"/>
        </w:rPr>
        <w:t>3</w:t>
      </w:r>
      <w:r>
        <w:rPr>
          <w:rFonts w:hint="eastAsia"/>
        </w:rPr>
        <w:t xml:space="preserve"> Web后台管理端需求</w:t>
      </w:r>
      <w:bookmarkEnd w:id="84"/>
    </w:p>
    <w:p w14:paraId="2744776A">
      <w:pPr>
        <w:pStyle w:val="64"/>
      </w:pPr>
      <w:r>
        <w:t>Web后台管理端面向系统管理员，是进行整个网站的数据管理和维护工作，主要有以下几个部分：数据看板、用户管理、植物图鉴管理、背包管理、专注记录管理、系统配置以及AI配置。</w:t>
      </w:r>
    </w:p>
    <w:p w14:paraId="4E9ED930">
      <w:pPr>
        <w:pStyle w:val="64"/>
      </w:pPr>
      <w:r>
        <w:t>数据看板模块的需求是要用图表的形式展示系统的总体情况，如总用户数以及增长趋势、累计专注时长、光流发放量、植物种植热度等，使用ECharts进行绘制，可以按时间段进行选择并且可以点击进入更细粒度的数据。</w:t>
      </w:r>
    </w:p>
    <w:p w14:paraId="69E640B6">
      <w:pPr>
        <w:pStyle w:val="64"/>
      </w:pPr>
      <w:r>
        <w:t>用户管理模块需要实现用户信息分页查询、搜索以及账号封禁、光流余额修改等功能，在后台可依据用户名或者昵称找到某位用户并查看该用户的关注记录、花园情况、背包内的物品等信息。同时具有批量操作的功能可以对选择的多个用户进行相同的处理以提高工作效率。</w:t>
      </w:r>
    </w:p>
    <w:p w14:paraId="259619F6">
      <w:pPr>
        <w:pStyle w:val="64"/>
      </w:pPr>
      <w:r>
        <w:t>植物图鉴管理模块需支持对植物数据进行增删改查功能，如植物名称、稀有度、净化范围、占地面积、掉落权重等设置，植物图片可上传并预览，还可设置是否上架或下架，在添加植物之后，移动设备上会从服务器端拉取最新的图鉴数据。</w:t>
      </w:r>
    </w:p>
    <w:p w14:paraId="221F6381">
      <w:pPr>
        <w:pStyle w:val="64"/>
      </w:pPr>
      <w:r>
        <w:t>系统配置模块需要对接游戏化相关参数进行配置化管理，例如连续专注奖励阶梯、净化规则、充能消耗等。各项配置以功能进行分类显示，在界面上可以一次性进行多个配置更改操作并且立即生效而不需要重新启动服务。AI配置模块单独对大语言模型API密钥、模型名称、系统提示词以及熔断开关等进行设置，便于后续根据实际情况改动。</w:t>
      </w:r>
    </w:p>
    <w:p w14:paraId="665E1C94">
      <w:pPr>
        <w:bidi w:val="0"/>
      </w:pPr>
      <w:r>
        <w:drawing>
          <wp:inline distT="0" distB="0" distL="114300" distR="114300">
            <wp:extent cx="5805805" cy="1842135"/>
            <wp:effectExtent l="0" t="0" r="4445"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3"/>
                    <a:stretch>
                      <a:fillRect/>
                    </a:stretch>
                  </pic:blipFill>
                  <pic:spPr>
                    <a:xfrm>
                      <a:off x="0" y="0"/>
                      <a:ext cx="5805805" cy="1842135"/>
                    </a:xfrm>
                    <a:prstGeom prst="rect">
                      <a:avLst/>
                    </a:prstGeom>
                    <a:noFill/>
                    <a:ln>
                      <a:noFill/>
                    </a:ln>
                  </pic:spPr>
                </pic:pic>
              </a:graphicData>
            </a:graphic>
          </wp:inline>
        </w:drawing>
      </w:r>
    </w:p>
    <w:p w14:paraId="5BCFA5C9">
      <w:pPr>
        <w:pStyle w:val="44"/>
      </w:pPr>
      <w:bookmarkStart w:id="85" w:name="_Toc13413"/>
      <w:r>
        <w:rPr>
          <w:rFonts w:hint="eastAsia"/>
        </w:rPr>
        <w:t>图3.2 系统</w:t>
      </w:r>
      <w:r>
        <w:rPr>
          <w:rFonts w:hint="eastAsia"/>
          <w:lang w:val="en-US" w:eastAsia="zh-CN"/>
        </w:rPr>
        <w:t>需求</w:t>
      </w:r>
      <w:r>
        <w:rPr>
          <w:rFonts w:hint="eastAsia"/>
        </w:rPr>
        <w:t>图</w:t>
      </w:r>
      <w:bookmarkEnd w:id="85"/>
    </w:p>
    <w:p w14:paraId="4A49368E">
      <w:pPr>
        <w:pStyle w:val="3"/>
      </w:pPr>
      <w:bookmarkStart w:id="86" w:name="_Toc24550"/>
      <w:r>
        <w:rPr>
          <w:rFonts w:hint="eastAsia"/>
        </w:rPr>
        <w:t>3.3 数据库设计</w:t>
      </w:r>
      <w:bookmarkEnd w:id="86"/>
    </w:p>
    <w:p w14:paraId="0D7901C7">
      <w:pPr>
        <w:pStyle w:val="4"/>
      </w:pPr>
      <w:bookmarkStart w:id="87" w:name="_Toc13038"/>
      <w:r>
        <w:rPr>
          <w:rFonts w:hint="eastAsia"/>
        </w:rPr>
        <w:t>3.3.1 概念结构设计</w:t>
      </w:r>
      <w:bookmarkEnd w:id="87"/>
    </w:p>
    <w:p w14:paraId="5CB68DB6">
      <w:pPr>
        <w:pStyle w:val="64"/>
        <w:ind w:firstLine="0" w:firstLineChars="0"/>
      </w:pPr>
      <w:r>
        <w:t>系统采取端云联合数据存储方式，在本地优先基础上兼顾云端最终裁决原则。移动设备端Room数据库只保存离线必须核心内容，即专注记录、AI聊天记录、植物图鉴缓存以及聊天室票据。而云端MySQL数据库存放所有业务相关数据，如用户资料、专注流水、花园地块、背包道具、好友列表、访问日志、系统设置等。</w:t>
      </w:r>
    </w:p>
    <w:p w14:paraId="031E77C7">
      <w:pPr>
        <w:pStyle w:val="64"/>
        <w:rPr>
          <w:rFonts w:hint="eastAsia"/>
        </w:rPr>
      </w:pPr>
      <w:r>
        <w:t>数据安全性设计为两端验证方式，在移动设备上保存专注记录时，计算SHA-256数字签名并将该签名添加到记录中，然后用签名算法将记录中的重要部分（UUID、用户ID、时长、开始和结束时间）以及一个固定的私钥连接起来得到摘要，当该条记录上传到服务器时，服务器也会使用同样的方法计算一个新的签名并与之前提交的那个进行比较，如果两者不相同那么就拒绝接受这个记录。同时我们使用CPU的时间而不是系统的wallclock时间来计时，以防止用户通过改变系统的时间来改变专注时长的情况发生。</w:t>
      </w:r>
    </w:p>
    <w:p w14:paraId="2F3E5FA0">
      <w:pPr>
        <w:bidi w:val="0"/>
        <w:rPr>
          <w:rFonts w:hint="eastAsia"/>
          <w:lang w:eastAsia="zh-CN"/>
        </w:rPr>
      </w:pPr>
      <w:r>
        <w:drawing>
          <wp:inline distT="0" distB="0" distL="114300" distR="114300">
            <wp:extent cx="5165090" cy="3910965"/>
            <wp:effectExtent l="0" t="0" r="16510"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4"/>
                    <a:stretch>
                      <a:fillRect/>
                    </a:stretch>
                  </pic:blipFill>
                  <pic:spPr>
                    <a:xfrm>
                      <a:off x="0" y="0"/>
                      <a:ext cx="5165090" cy="3910965"/>
                    </a:xfrm>
                    <a:prstGeom prst="rect">
                      <a:avLst/>
                    </a:prstGeom>
                    <a:noFill/>
                    <a:ln>
                      <a:noFill/>
                    </a:ln>
                  </pic:spPr>
                </pic:pic>
              </a:graphicData>
            </a:graphic>
          </wp:inline>
        </w:drawing>
      </w:r>
    </w:p>
    <w:p w14:paraId="78BF6C04">
      <w:pPr>
        <w:pStyle w:val="44"/>
      </w:pPr>
      <w:bookmarkStart w:id="88" w:name="_Toc13581"/>
      <w:r>
        <w:rPr>
          <w:rFonts w:hint="eastAsia"/>
        </w:rPr>
        <w:t>图3.3 系统E-R图</w:t>
      </w:r>
      <w:bookmarkEnd w:id="88"/>
    </w:p>
    <w:p w14:paraId="4B386635">
      <w:pPr>
        <w:pStyle w:val="4"/>
      </w:pPr>
      <w:bookmarkStart w:id="89" w:name="_Toc21657"/>
      <w:r>
        <w:rPr>
          <w:rFonts w:hint="eastAsia"/>
        </w:rPr>
        <w:t>3.3.2 逻辑结构设计</w:t>
      </w:r>
      <w:bookmarkEnd w:id="89"/>
    </w:p>
    <w:p w14:paraId="69D78542">
      <w:pPr>
        <w:pStyle w:val="64"/>
        <w:ind w:firstLine="420"/>
        <w:jc w:val="left"/>
        <w:rPr>
          <w:rFonts w:eastAsia="黑体" w:cs="宋体"/>
          <w:bCs/>
          <w:sz w:val="21"/>
          <w:szCs w:val="21"/>
        </w:rPr>
      </w:pPr>
    </w:p>
    <w:p w14:paraId="65BA7138">
      <w:pPr>
        <w:pStyle w:val="64"/>
      </w:pPr>
      <w:r>
        <w:rPr>
          <w:rFonts w:hint="eastAsia"/>
        </w:rPr>
        <w:t>根据系统功能需求与概念模型，设计核心数据表结构如下：</w:t>
      </w:r>
    </w:p>
    <w:p w14:paraId="7A867DB0">
      <w:pPr>
        <w:pStyle w:val="64"/>
      </w:pPr>
      <w:r>
        <w:t>用户信息表(biz_user)用于保存用户账号信息、个人信息以及游戏化资产等，是系统的主表。</w:t>
      </w:r>
    </w:p>
    <w:p w14:paraId="33C72466">
      <w:pPr>
        <w:pStyle w:val="43"/>
      </w:pPr>
      <w:bookmarkStart w:id="90" w:name="_Toc14552"/>
      <w:r>
        <w:rPr>
          <w:rFonts w:hint="eastAsia"/>
        </w:rPr>
        <w:t>表3</w:t>
      </w:r>
      <w:r>
        <w:t>.</w:t>
      </w:r>
      <w:r>
        <w:fldChar w:fldCharType="begin"/>
      </w:r>
      <w:r>
        <w:instrText xml:space="preserve"> SEQ 表 \* ARABIC \s 1 </w:instrText>
      </w:r>
      <w:r>
        <w:fldChar w:fldCharType="separate"/>
      </w:r>
      <w:r>
        <w:t>1</w:t>
      </w:r>
      <w:r>
        <w:fldChar w:fldCharType="end"/>
      </w:r>
      <w:r>
        <w:rPr>
          <w:rFonts w:hint="eastAsia"/>
        </w:rPr>
        <w:t xml:space="preserve"> 用户信息表</w:t>
      </w:r>
      <w:bookmarkEnd w:id="90"/>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546"/>
        <w:gridCol w:w="1823"/>
        <w:gridCol w:w="1516"/>
        <w:gridCol w:w="1703"/>
        <w:gridCol w:w="2132"/>
      </w:tblGrid>
      <w:tr w14:paraId="0BC1B0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776E0580">
            <w:pPr>
              <w:pStyle w:val="60"/>
              <w:bidi w:val="0"/>
            </w:pPr>
            <w:r>
              <w:rPr>
                <w:rFonts w:hint="eastAsia"/>
              </w:rPr>
              <w:t>字段名</w:t>
            </w:r>
          </w:p>
        </w:tc>
        <w:tc>
          <w:tcPr>
            <w:tcW w:w="1823" w:type="dxa"/>
            <w:vAlign w:val="center"/>
          </w:tcPr>
          <w:p w14:paraId="7FFD05E8">
            <w:pPr>
              <w:pStyle w:val="60"/>
              <w:bidi w:val="0"/>
            </w:pPr>
            <w:r>
              <w:rPr>
                <w:rFonts w:hint="eastAsia"/>
              </w:rPr>
              <w:t>数据类型</w:t>
            </w:r>
          </w:p>
        </w:tc>
        <w:tc>
          <w:tcPr>
            <w:tcW w:w="1516" w:type="dxa"/>
            <w:vAlign w:val="center"/>
          </w:tcPr>
          <w:p w14:paraId="1109790C">
            <w:pPr>
              <w:pStyle w:val="60"/>
              <w:bidi w:val="0"/>
            </w:pPr>
            <w:r>
              <w:rPr>
                <w:rFonts w:hint="eastAsia"/>
              </w:rPr>
              <w:t>是否主键</w:t>
            </w:r>
          </w:p>
        </w:tc>
        <w:tc>
          <w:tcPr>
            <w:tcW w:w="1703" w:type="dxa"/>
            <w:vAlign w:val="center"/>
          </w:tcPr>
          <w:p w14:paraId="463204E3">
            <w:pPr>
              <w:pStyle w:val="60"/>
              <w:bidi w:val="0"/>
            </w:pPr>
            <w:r>
              <w:rPr>
                <w:rFonts w:hint="eastAsia"/>
              </w:rPr>
              <w:t>是否允许为空</w:t>
            </w:r>
          </w:p>
        </w:tc>
        <w:tc>
          <w:tcPr>
            <w:tcW w:w="2132" w:type="dxa"/>
            <w:vAlign w:val="center"/>
          </w:tcPr>
          <w:p w14:paraId="1FBE0127">
            <w:pPr>
              <w:pStyle w:val="60"/>
              <w:bidi w:val="0"/>
            </w:pPr>
            <w:r>
              <w:rPr>
                <w:rFonts w:hint="eastAsia"/>
              </w:rPr>
              <w:t>注释</w:t>
            </w:r>
          </w:p>
        </w:tc>
      </w:tr>
      <w:tr w14:paraId="47E48D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0E4E6560">
            <w:pPr>
              <w:pStyle w:val="60"/>
              <w:bidi w:val="0"/>
            </w:pPr>
            <w:r>
              <w:rPr>
                <w:rFonts w:hint="eastAsia"/>
              </w:rPr>
              <w:t>user_id</w:t>
            </w:r>
          </w:p>
        </w:tc>
        <w:tc>
          <w:tcPr>
            <w:tcW w:w="1823" w:type="dxa"/>
            <w:vAlign w:val="center"/>
          </w:tcPr>
          <w:p w14:paraId="1425FC2D">
            <w:pPr>
              <w:pStyle w:val="60"/>
              <w:bidi w:val="0"/>
            </w:pPr>
            <w:r>
              <w:rPr>
                <w:rFonts w:hint="eastAsia"/>
              </w:rPr>
              <w:t>bigint</w:t>
            </w:r>
          </w:p>
        </w:tc>
        <w:tc>
          <w:tcPr>
            <w:tcW w:w="1516" w:type="dxa"/>
            <w:vAlign w:val="center"/>
          </w:tcPr>
          <w:p w14:paraId="109CD1E8">
            <w:pPr>
              <w:pStyle w:val="60"/>
              <w:bidi w:val="0"/>
            </w:pPr>
            <w:r>
              <w:rPr>
                <w:rFonts w:hint="eastAsia"/>
              </w:rPr>
              <w:t>是</w:t>
            </w:r>
          </w:p>
        </w:tc>
        <w:tc>
          <w:tcPr>
            <w:tcW w:w="1703" w:type="dxa"/>
            <w:vAlign w:val="center"/>
          </w:tcPr>
          <w:p w14:paraId="13083864">
            <w:pPr>
              <w:pStyle w:val="60"/>
              <w:bidi w:val="0"/>
            </w:pPr>
            <w:r>
              <w:rPr>
                <w:rFonts w:hint="eastAsia"/>
              </w:rPr>
              <w:t>否</w:t>
            </w:r>
          </w:p>
        </w:tc>
        <w:tc>
          <w:tcPr>
            <w:tcW w:w="2132" w:type="dxa"/>
            <w:vAlign w:val="center"/>
          </w:tcPr>
          <w:p w14:paraId="3BB38E63">
            <w:pPr>
              <w:pStyle w:val="60"/>
              <w:bidi w:val="0"/>
            </w:pPr>
            <w:r>
              <w:rPr>
                <w:rFonts w:hint="eastAsia"/>
              </w:rPr>
              <w:t>用户唯一标识，自增</w:t>
            </w:r>
          </w:p>
        </w:tc>
      </w:tr>
      <w:tr w14:paraId="7BBC32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0D02E55A">
            <w:pPr>
              <w:pStyle w:val="60"/>
              <w:bidi w:val="0"/>
            </w:pPr>
            <w:r>
              <w:rPr>
                <w:rFonts w:hint="eastAsia"/>
              </w:rPr>
              <w:t>account</w:t>
            </w:r>
          </w:p>
        </w:tc>
        <w:tc>
          <w:tcPr>
            <w:tcW w:w="1823" w:type="dxa"/>
            <w:vAlign w:val="center"/>
          </w:tcPr>
          <w:p w14:paraId="04BC0B8D">
            <w:pPr>
              <w:pStyle w:val="60"/>
              <w:bidi w:val="0"/>
            </w:pPr>
            <w:r>
              <w:rPr>
                <w:rFonts w:hint="eastAsia"/>
              </w:rPr>
              <w:t>varchar(32)</w:t>
            </w:r>
          </w:p>
        </w:tc>
        <w:tc>
          <w:tcPr>
            <w:tcW w:w="1516" w:type="dxa"/>
            <w:vAlign w:val="center"/>
          </w:tcPr>
          <w:p w14:paraId="3D07B387">
            <w:pPr>
              <w:pStyle w:val="60"/>
              <w:bidi w:val="0"/>
            </w:pPr>
            <w:r>
              <w:rPr>
                <w:rFonts w:hint="eastAsia"/>
              </w:rPr>
              <w:t>否</w:t>
            </w:r>
          </w:p>
        </w:tc>
        <w:tc>
          <w:tcPr>
            <w:tcW w:w="1703" w:type="dxa"/>
            <w:vAlign w:val="center"/>
          </w:tcPr>
          <w:p w14:paraId="4FBA531A">
            <w:pPr>
              <w:pStyle w:val="60"/>
              <w:bidi w:val="0"/>
            </w:pPr>
            <w:r>
              <w:rPr>
                <w:rFonts w:hint="eastAsia"/>
              </w:rPr>
              <w:t>否</w:t>
            </w:r>
          </w:p>
        </w:tc>
        <w:tc>
          <w:tcPr>
            <w:tcW w:w="2132" w:type="dxa"/>
            <w:vAlign w:val="center"/>
          </w:tcPr>
          <w:p w14:paraId="756B66CF">
            <w:pPr>
              <w:pStyle w:val="60"/>
              <w:bidi w:val="0"/>
            </w:pPr>
            <w:r>
              <w:rPr>
                <w:rFonts w:hint="eastAsia"/>
              </w:rPr>
              <w:t>登录账号，唯一约束</w:t>
            </w:r>
          </w:p>
        </w:tc>
      </w:tr>
      <w:tr w14:paraId="282880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279965D7">
            <w:pPr>
              <w:pStyle w:val="60"/>
              <w:bidi w:val="0"/>
            </w:pPr>
            <w:r>
              <w:rPr>
                <w:rFonts w:hint="eastAsia"/>
              </w:rPr>
              <w:t>password</w:t>
            </w:r>
          </w:p>
        </w:tc>
        <w:tc>
          <w:tcPr>
            <w:tcW w:w="1823" w:type="dxa"/>
            <w:vAlign w:val="center"/>
          </w:tcPr>
          <w:p w14:paraId="3F405F6C">
            <w:pPr>
              <w:pStyle w:val="60"/>
              <w:bidi w:val="0"/>
            </w:pPr>
            <w:r>
              <w:rPr>
                <w:rFonts w:hint="eastAsia"/>
              </w:rPr>
              <w:t>varchar(64)</w:t>
            </w:r>
          </w:p>
        </w:tc>
        <w:tc>
          <w:tcPr>
            <w:tcW w:w="1516" w:type="dxa"/>
            <w:vAlign w:val="center"/>
          </w:tcPr>
          <w:p w14:paraId="4DFD5761">
            <w:pPr>
              <w:pStyle w:val="60"/>
              <w:bidi w:val="0"/>
            </w:pPr>
            <w:r>
              <w:rPr>
                <w:rFonts w:hint="eastAsia"/>
              </w:rPr>
              <w:t>否</w:t>
            </w:r>
          </w:p>
        </w:tc>
        <w:tc>
          <w:tcPr>
            <w:tcW w:w="1703" w:type="dxa"/>
            <w:vAlign w:val="center"/>
          </w:tcPr>
          <w:p w14:paraId="18E0B81E">
            <w:pPr>
              <w:pStyle w:val="60"/>
              <w:bidi w:val="0"/>
            </w:pPr>
            <w:r>
              <w:rPr>
                <w:rFonts w:hint="eastAsia"/>
              </w:rPr>
              <w:t>否</w:t>
            </w:r>
          </w:p>
        </w:tc>
        <w:tc>
          <w:tcPr>
            <w:tcW w:w="2132" w:type="dxa"/>
            <w:vAlign w:val="center"/>
          </w:tcPr>
          <w:p w14:paraId="3691DECF">
            <w:pPr>
              <w:pStyle w:val="60"/>
              <w:bidi w:val="0"/>
            </w:pPr>
            <w:r>
              <w:rPr>
                <w:rFonts w:hint="eastAsia"/>
              </w:rPr>
              <w:t>密码，SHA-256加盐哈希值</w:t>
            </w:r>
          </w:p>
        </w:tc>
      </w:tr>
      <w:tr w14:paraId="4D54F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14E01F48">
            <w:pPr>
              <w:pStyle w:val="60"/>
              <w:bidi w:val="0"/>
            </w:pPr>
            <w:r>
              <w:rPr>
                <w:rFonts w:hint="eastAsia"/>
              </w:rPr>
              <w:t>nickname</w:t>
            </w:r>
          </w:p>
        </w:tc>
        <w:tc>
          <w:tcPr>
            <w:tcW w:w="1823" w:type="dxa"/>
            <w:vAlign w:val="center"/>
          </w:tcPr>
          <w:p w14:paraId="37637114">
            <w:pPr>
              <w:pStyle w:val="60"/>
              <w:bidi w:val="0"/>
            </w:pPr>
            <w:r>
              <w:rPr>
                <w:rFonts w:hint="eastAsia"/>
              </w:rPr>
              <w:t>varchar(64)</w:t>
            </w:r>
          </w:p>
        </w:tc>
        <w:tc>
          <w:tcPr>
            <w:tcW w:w="1516" w:type="dxa"/>
            <w:shd w:val="clear" w:color="auto" w:fill="auto"/>
            <w:vAlign w:val="center"/>
          </w:tcPr>
          <w:p w14:paraId="438ECB07">
            <w:pPr>
              <w:pStyle w:val="60"/>
              <w:bidi w:val="0"/>
            </w:pPr>
            <w:r>
              <w:rPr>
                <w:rFonts w:hint="eastAsia"/>
              </w:rPr>
              <w:t>否</w:t>
            </w:r>
          </w:p>
        </w:tc>
        <w:tc>
          <w:tcPr>
            <w:tcW w:w="1703" w:type="dxa"/>
            <w:shd w:val="clear" w:color="auto" w:fill="auto"/>
            <w:vAlign w:val="center"/>
          </w:tcPr>
          <w:p w14:paraId="3CEC5C89">
            <w:pPr>
              <w:pStyle w:val="60"/>
              <w:bidi w:val="0"/>
            </w:pPr>
            <w:r>
              <w:rPr>
                <w:rFonts w:hint="eastAsia"/>
              </w:rPr>
              <w:t>否</w:t>
            </w:r>
          </w:p>
        </w:tc>
        <w:tc>
          <w:tcPr>
            <w:tcW w:w="2132" w:type="dxa"/>
            <w:vAlign w:val="center"/>
          </w:tcPr>
          <w:p w14:paraId="68AD6B3F">
            <w:pPr>
              <w:pStyle w:val="60"/>
              <w:bidi w:val="0"/>
            </w:pPr>
            <w:r>
              <w:rPr>
                <w:rFonts w:hint="eastAsia"/>
              </w:rPr>
              <w:t>用户昵称</w:t>
            </w:r>
          </w:p>
        </w:tc>
      </w:tr>
      <w:tr w14:paraId="0E8A38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02854796">
            <w:pPr>
              <w:pStyle w:val="60"/>
              <w:bidi w:val="0"/>
            </w:pPr>
            <w:r>
              <w:rPr>
                <w:rFonts w:hint="eastAsia"/>
              </w:rPr>
              <w:t>avatar_id</w:t>
            </w:r>
          </w:p>
        </w:tc>
        <w:tc>
          <w:tcPr>
            <w:tcW w:w="1823" w:type="dxa"/>
            <w:vAlign w:val="center"/>
          </w:tcPr>
          <w:p w14:paraId="5E8A5567">
            <w:pPr>
              <w:pStyle w:val="60"/>
              <w:bidi w:val="0"/>
            </w:pPr>
            <w:r>
              <w:rPr>
                <w:rFonts w:hint="eastAsia"/>
              </w:rPr>
              <w:t>int</w:t>
            </w:r>
          </w:p>
        </w:tc>
        <w:tc>
          <w:tcPr>
            <w:tcW w:w="1516" w:type="dxa"/>
            <w:shd w:val="clear" w:color="auto" w:fill="auto"/>
            <w:vAlign w:val="center"/>
          </w:tcPr>
          <w:p w14:paraId="5CCC9CB1">
            <w:pPr>
              <w:pStyle w:val="60"/>
              <w:bidi w:val="0"/>
            </w:pPr>
            <w:r>
              <w:rPr>
                <w:rFonts w:hint="eastAsia"/>
              </w:rPr>
              <w:t>否</w:t>
            </w:r>
          </w:p>
        </w:tc>
        <w:tc>
          <w:tcPr>
            <w:tcW w:w="1703" w:type="dxa"/>
            <w:shd w:val="clear" w:color="auto" w:fill="auto"/>
            <w:vAlign w:val="center"/>
          </w:tcPr>
          <w:p w14:paraId="4034E58D">
            <w:pPr>
              <w:pStyle w:val="60"/>
              <w:bidi w:val="0"/>
            </w:pPr>
            <w:r>
              <w:rPr>
                <w:rFonts w:hint="eastAsia"/>
              </w:rPr>
              <w:t>否</w:t>
            </w:r>
          </w:p>
        </w:tc>
        <w:tc>
          <w:tcPr>
            <w:tcW w:w="2132" w:type="dxa"/>
            <w:vAlign w:val="center"/>
          </w:tcPr>
          <w:p w14:paraId="1ECE8A90">
            <w:pPr>
              <w:pStyle w:val="60"/>
              <w:bidi w:val="0"/>
            </w:pPr>
            <w:r>
              <w:rPr>
                <w:rFonts w:hint="eastAsia"/>
              </w:rPr>
              <w:t>预设头像ID，默认1</w:t>
            </w:r>
          </w:p>
        </w:tc>
      </w:tr>
      <w:tr w14:paraId="4D16E3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23E61854">
            <w:pPr>
              <w:pStyle w:val="60"/>
              <w:bidi w:val="0"/>
            </w:pPr>
            <w:r>
              <w:rPr>
                <w:rFonts w:hint="eastAsia"/>
              </w:rPr>
              <w:t>time_flux</w:t>
            </w:r>
          </w:p>
        </w:tc>
        <w:tc>
          <w:tcPr>
            <w:tcW w:w="1823" w:type="dxa"/>
            <w:vAlign w:val="center"/>
          </w:tcPr>
          <w:p w14:paraId="52DA6266">
            <w:pPr>
              <w:pStyle w:val="60"/>
              <w:bidi w:val="0"/>
            </w:pPr>
            <w:r>
              <w:rPr>
                <w:rFonts w:hint="eastAsia"/>
              </w:rPr>
              <w:t>int</w:t>
            </w:r>
          </w:p>
        </w:tc>
        <w:tc>
          <w:tcPr>
            <w:tcW w:w="1516" w:type="dxa"/>
            <w:shd w:val="clear" w:color="auto" w:fill="auto"/>
            <w:vAlign w:val="center"/>
          </w:tcPr>
          <w:p w14:paraId="5CF75DCE">
            <w:pPr>
              <w:pStyle w:val="60"/>
              <w:bidi w:val="0"/>
            </w:pPr>
            <w:r>
              <w:rPr>
                <w:rFonts w:hint="eastAsia"/>
              </w:rPr>
              <w:t>否</w:t>
            </w:r>
          </w:p>
        </w:tc>
        <w:tc>
          <w:tcPr>
            <w:tcW w:w="1703" w:type="dxa"/>
            <w:shd w:val="clear" w:color="auto" w:fill="auto"/>
            <w:vAlign w:val="center"/>
          </w:tcPr>
          <w:p w14:paraId="7DB85BE1">
            <w:pPr>
              <w:pStyle w:val="60"/>
              <w:bidi w:val="0"/>
            </w:pPr>
            <w:r>
              <w:rPr>
                <w:rFonts w:hint="eastAsia"/>
              </w:rPr>
              <w:t>否</w:t>
            </w:r>
          </w:p>
        </w:tc>
        <w:tc>
          <w:tcPr>
            <w:tcW w:w="2132" w:type="dxa"/>
            <w:vAlign w:val="center"/>
          </w:tcPr>
          <w:p w14:paraId="21AA9DC6">
            <w:pPr>
              <w:pStyle w:val="60"/>
              <w:bidi w:val="0"/>
            </w:pPr>
            <w:r>
              <w:rPr>
                <w:rFonts w:hint="eastAsia"/>
              </w:rPr>
              <w:t>光流余额，默认0</w:t>
            </w:r>
          </w:p>
        </w:tc>
      </w:tr>
      <w:tr w14:paraId="52041E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22B14384">
            <w:pPr>
              <w:pStyle w:val="60"/>
              <w:bidi w:val="0"/>
            </w:pPr>
            <w:r>
              <w:rPr>
                <w:rFonts w:hint="eastAsia"/>
              </w:rPr>
              <w:t>streak_days</w:t>
            </w:r>
          </w:p>
        </w:tc>
        <w:tc>
          <w:tcPr>
            <w:tcW w:w="1823" w:type="dxa"/>
            <w:vAlign w:val="center"/>
          </w:tcPr>
          <w:p w14:paraId="11A9E79C">
            <w:pPr>
              <w:pStyle w:val="60"/>
              <w:bidi w:val="0"/>
            </w:pPr>
            <w:r>
              <w:rPr>
                <w:rFonts w:hint="eastAsia"/>
              </w:rPr>
              <w:t>int</w:t>
            </w:r>
          </w:p>
        </w:tc>
        <w:tc>
          <w:tcPr>
            <w:tcW w:w="1516" w:type="dxa"/>
            <w:shd w:val="clear" w:color="auto" w:fill="auto"/>
            <w:vAlign w:val="center"/>
          </w:tcPr>
          <w:p w14:paraId="170BE849">
            <w:pPr>
              <w:pStyle w:val="60"/>
              <w:bidi w:val="0"/>
            </w:pPr>
            <w:r>
              <w:rPr>
                <w:rFonts w:hint="eastAsia"/>
              </w:rPr>
              <w:t>否</w:t>
            </w:r>
          </w:p>
        </w:tc>
        <w:tc>
          <w:tcPr>
            <w:tcW w:w="1703" w:type="dxa"/>
            <w:shd w:val="clear" w:color="auto" w:fill="auto"/>
            <w:vAlign w:val="center"/>
          </w:tcPr>
          <w:p w14:paraId="24CD67D0">
            <w:pPr>
              <w:pStyle w:val="60"/>
              <w:bidi w:val="0"/>
            </w:pPr>
            <w:r>
              <w:rPr>
                <w:rFonts w:hint="eastAsia"/>
              </w:rPr>
              <w:t>否</w:t>
            </w:r>
          </w:p>
        </w:tc>
        <w:tc>
          <w:tcPr>
            <w:tcW w:w="2132" w:type="dxa"/>
            <w:vAlign w:val="center"/>
          </w:tcPr>
          <w:p w14:paraId="1CBC653C">
            <w:pPr>
              <w:pStyle w:val="60"/>
              <w:bidi w:val="0"/>
            </w:pPr>
            <w:r>
              <w:rPr>
                <w:rFonts w:hint="eastAsia"/>
              </w:rPr>
              <w:t>连续专注天数</w:t>
            </w:r>
          </w:p>
        </w:tc>
      </w:tr>
      <w:tr w14:paraId="752B4D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1A41D0C2">
            <w:pPr>
              <w:pStyle w:val="60"/>
              <w:bidi w:val="0"/>
            </w:pPr>
            <w:r>
              <w:rPr>
                <w:rFonts w:hint="eastAsia"/>
              </w:rPr>
              <w:t>last_focus_date</w:t>
            </w:r>
          </w:p>
        </w:tc>
        <w:tc>
          <w:tcPr>
            <w:tcW w:w="1823" w:type="dxa"/>
            <w:vAlign w:val="center"/>
          </w:tcPr>
          <w:p w14:paraId="0C0508B2">
            <w:pPr>
              <w:pStyle w:val="60"/>
              <w:bidi w:val="0"/>
            </w:pPr>
            <w:r>
              <w:rPr>
                <w:rFonts w:hint="eastAsia"/>
              </w:rPr>
              <w:t>varchar(10)</w:t>
            </w:r>
          </w:p>
        </w:tc>
        <w:tc>
          <w:tcPr>
            <w:tcW w:w="1516" w:type="dxa"/>
            <w:vAlign w:val="center"/>
          </w:tcPr>
          <w:p w14:paraId="20CDAD6F">
            <w:pPr>
              <w:pStyle w:val="60"/>
              <w:bidi w:val="0"/>
            </w:pPr>
            <w:r>
              <w:rPr>
                <w:rFonts w:hint="eastAsia"/>
              </w:rPr>
              <w:t>否</w:t>
            </w:r>
          </w:p>
        </w:tc>
        <w:tc>
          <w:tcPr>
            <w:tcW w:w="1703" w:type="dxa"/>
            <w:vAlign w:val="center"/>
          </w:tcPr>
          <w:p w14:paraId="18711FF3">
            <w:pPr>
              <w:pStyle w:val="60"/>
              <w:bidi w:val="0"/>
            </w:pPr>
            <w:r>
              <w:rPr>
                <w:rFonts w:hint="eastAsia"/>
              </w:rPr>
              <w:t>是</w:t>
            </w:r>
          </w:p>
        </w:tc>
        <w:tc>
          <w:tcPr>
            <w:tcW w:w="2132" w:type="dxa"/>
            <w:vAlign w:val="center"/>
          </w:tcPr>
          <w:p w14:paraId="0A942171">
            <w:pPr>
              <w:pStyle w:val="60"/>
              <w:bidi w:val="0"/>
            </w:pPr>
            <w:r>
              <w:rPr>
                <w:rFonts w:hint="eastAsia"/>
              </w:rPr>
              <w:t>最后专注日期（YYYY-MM-DD）</w:t>
            </w:r>
          </w:p>
        </w:tc>
      </w:tr>
      <w:tr w14:paraId="139540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24B1C986">
            <w:pPr>
              <w:pStyle w:val="60"/>
              <w:bidi w:val="0"/>
            </w:pPr>
            <w:r>
              <w:rPr>
                <w:rFonts w:hint="eastAsia"/>
              </w:rPr>
              <w:t>last_focus_time</w:t>
            </w:r>
          </w:p>
        </w:tc>
        <w:tc>
          <w:tcPr>
            <w:tcW w:w="1823" w:type="dxa"/>
            <w:vAlign w:val="center"/>
          </w:tcPr>
          <w:p w14:paraId="085C7B17">
            <w:pPr>
              <w:pStyle w:val="60"/>
              <w:bidi w:val="0"/>
            </w:pPr>
            <w:r>
              <w:rPr>
                <w:rFonts w:hint="eastAsia"/>
              </w:rPr>
              <w:t>bigint</w:t>
            </w:r>
          </w:p>
        </w:tc>
        <w:tc>
          <w:tcPr>
            <w:tcW w:w="1516" w:type="dxa"/>
            <w:shd w:val="clear" w:color="auto" w:fill="auto"/>
            <w:vAlign w:val="center"/>
          </w:tcPr>
          <w:p w14:paraId="26F90CA6">
            <w:pPr>
              <w:pStyle w:val="60"/>
              <w:bidi w:val="0"/>
            </w:pPr>
            <w:r>
              <w:rPr>
                <w:rFonts w:hint="eastAsia"/>
              </w:rPr>
              <w:t>否</w:t>
            </w:r>
          </w:p>
        </w:tc>
        <w:tc>
          <w:tcPr>
            <w:tcW w:w="1703" w:type="dxa"/>
            <w:shd w:val="clear" w:color="auto" w:fill="auto"/>
            <w:vAlign w:val="center"/>
          </w:tcPr>
          <w:p w14:paraId="70046C04">
            <w:pPr>
              <w:pStyle w:val="60"/>
              <w:bidi w:val="0"/>
            </w:pPr>
            <w:r>
              <w:rPr>
                <w:rFonts w:hint="eastAsia"/>
              </w:rPr>
              <w:t>是</w:t>
            </w:r>
          </w:p>
        </w:tc>
        <w:tc>
          <w:tcPr>
            <w:tcW w:w="2132" w:type="dxa"/>
            <w:vAlign w:val="center"/>
          </w:tcPr>
          <w:p w14:paraId="7079A7F3">
            <w:pPr>
              <w:pStyle w:val="60"/>
              <w:bidi w:val="0"/>
            </w:pPr>
            <w:r>
              <w:rPr>
                <w:rFonts w:hint="eastAsia"/>
              </w:rPr>
              <w:t>最后专注时间戳（毫秒）</w:t>
            </w:r>
          </w:p>
        </w:tc>
      </w:tr>
      <w:tr w14:paraId="19C4A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279D1368">
            <w:pPr>
              <w:pStyle w:val="60"/>
              <w:bidi w:val="0"/>
            </w:pPr>
            <w:r>
              <w:rPr>
                <w:rFonts w:hint="eastAsia"/>
              </w:rPr>
              <w:t>status</w:t>
            </w:r>
          </w:p>
        </w:tc>
        <w:tc>
          <w:tcPr>
            <w:tcW w:w="1823" w:type="dxa"/>
            <w:vAlign w:val="center"/>
          </w:tcPr>
          <w:p w14:paraId="0E162EF7">
            <w:pPr>
              <w:pStyle w:val="60"/>
              <w:bidi w:val="0"/>
            </w:pPr>
            <w:r>
              <w:rPr>
                <w:rFonts w:hint="eastAsia"/>
              </w:rPr>
              <w:t>tinyint</w:t>
            </w:r>
          </w:p>
        </w:tc>
        <w:tc>
          <w:tcPr>
            <w:tcW w:w="1516" w:type="dxa"/>
            <w:shd w:val="clear" w:color="auto" w:fill="auto"/>
            <w:vAlign w:val="center"/>
          </w:tcPr>
          <w:p w14:paraId="3F2B6B0F">
            <w:pPr>
              <w:pStyle w:val="60"/>
              <w:bidi w:val="0"/>
            </w:pPr>
            <w:r>
              <w:rPr>
                <w:rFonts w:hint="eastAsia"/>
              </w:rPr>
              <w:t>否</w:t>
            </w:r>
          </w:p>
        </w:tc>
        <w:tc>
          <w:tcPr>
            <w:tcW w:w="1703" w:type="dxa"/>
            <w:shd w:val="clear" w:color="auto" w:fill="auto"/>
            <w:vAlign w:val="center"/>
          </w:tcPr>
          <w:p w14:paraId="43CA7F87">
            <w:pPr>
              <w:pStyle w:val="60"/>
              <w:bidi w:val="0"/>
            </w:pPr>
            <w:r>
              <w:rPr>
                <w:rFonts w:hint="eastAsia"/>
              </w:rPr>
              <w:t>否</w:t>
            </w:r>
          </w:p>
        </w:tc>
        <w:tc>
          <w:tcPr>
            <w:tcW w:w="2132" w:type="dxa"/>
            <w:vAlign w:val="center"/>
          </w:tcPr>
          <w:p w14:paraId="7360C897">
            <w:pPr>
              <w:pStyle w:val="60"/>
              <w:bidi w:val="0"/>
            </w:pPr>
            <w:r>
              <w:rPr>
                <w:rFonts w:hint="eastAsia"/>
              </w:rPr>
              <w:t>账号状态：0正常，1封禁</w:t>
            </w:r>
          </w:p>
        </w:tc>
      </w:tr>
      <w:tr w14:paraId="6B845C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6AEEB33C">
            <w:pPr>
              <w:pStyle w:val="60"/>
              <w:bidi w:val="0"/>
            </w:pPr>
            <w:r>
              <w:rPr>
                <w:rFonts w:hint="eastAsia"/>
              </w:rPr>
              <w:t>created_at</w:t>
            </w:r>
          </w:p>
        </w:tc>
        <w:tc>
          <w:tcPr>
            <w:tcW w:w="1823" w:type="dxa"/>
            <w:vAlign w:val="center"/>
          </w:tcPr>
          <w:p w14:paraId="06A50392">
            <w:pPr>
              <w:pStyle w:val="60"/>
              <w:bidi w:val="0"/>
            </w:pPr>
            <w:r>
              <w:rPr>
                <w:rFonts w:hint="eastAsia"/>
              </w:rPr>
              <w:t>bigint</w:t>
            </w:r>
          </w:p>
        </w:tc>
        <w:tc>
          <w:tcPr>
            <w:tcW w:w="1516" w:type="dxa"/>
            <w:shd w:val="clear" w:color="auto" w:fill="auto"/>
            <w:vAlign w:val="center"/>
          </w:tcPr>
          <w:p w14:paraId="4CA2888C">
            <w:pPr>
              <w:pStyle w:val="60"/>
              <w:bidi w:val="0"/>
            </w:pPr>
            <w:r>
              <w:rPr>
                <w:rFonts w:hint="eastAsia"/>
              </w:rPr>
              <w:t>否</w:t>
            </w:r>
          </w:p>
        </w:tc>
        <w:tc>
          <w:tcPr>
            <w:tcW w:w="1703" w:type="dxa"/>
            <w:shd w:val="clear" w:color="auto" w:fill="auto"/>
            <w:vAlign w:val="center"/>
          </w:tcPr>
          <w:p w14:paraId="3731E6D8">
            <w:pPr>
              <w:pStyle w:val="60"/>
              <w:bidi w:val="0"/>
            </w:pPr>
            <w:r>
              <w:rPr>
                <w:rFonts w:hint="eastAsia"/>
              </w:rPr>
              <w:t>否</w:t>
            </w:r>
          </w:p>
        </w:tc>
        <w:tc>
          <w:tcPr>
            <w:tcW w:w="2132" w:type="dxa"/>
            <w:vAlign w:val="center"/>
          </w:tcPr>
          <w:p w14:paraId="774C877F">
            <w:pPr>
              <w:pStyle w:val="60"/>
              <w:bidi w:val="0"/>
            </w:pPr>
            <w:r>
              <w:rPr>
                <w:rFonts w:hint="eastAsia"/>
              </w:rPr>
              <w:t>注册时间戳（毫秒）</w:t>
            </w:r>
          </w:p>
        </w:tc>
      </w:tr>
      <w:tr w14:paraId="28259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1C7E0161">
            <w:pPr>
              <w:pStyle w:val="60"/>
              <w:bidi w:val="0"/>
            </w:pPr>
            <w:r>
              <w:rPr>
                <w:rFonts w:hint="eastAsia"/>
              </w:rPr>
              <w:t>updated_at</w:t>
            </w:r>
          </w:p>
        </w:tc>
        <w:tc>
          <w:tcPr>
            <w:tcW w:w="1823" w:type="dxa"/>
            <w:vAlign w:val="center"/>
          </w:tcPr>
          <w:p w14:paraId="5BE786B6">
            <w:pPr>
              <w:pStyle w:val="60"/>
              <w:bidi w:val="0"/>
            </w:pPr>
            <w:r>
              <w:rPr>
                <w:rFonts w:hint="eastAsia"/>
              </w:rPr>
              <w:t>bigint</w:t>
            </w:r>
          </w:p>
        </w:tc>
        <w:tc>
          <w:tcPr>
            <w:tcW w:w="1516" w:type="dxa"/>
            <w:shd w:val="clear" w:color="auto" w:fill="auto"/>
            <w:vAlign w:val="center"/>
          </w:tcPr>
          <w:p w14:paraId="538043E9">
            <w:pPr>
              <w:pStyle w:val="60"/>
              <w:bidi w:val="0"/>
            </w:pPr>
            <w:r>
              <w:rPr>
                <w:rFonts w:hint="eastAsia"/>
              </w:rPr>
              <w:t>否</w:t>
            </w:r>
          </w:p>
        </w:tc>
        <w:tc>
          <w:tcPr>
            <w:tcW w:w="1703" w:type="dxa"/>
            <w:shd w:val="clear" w:color="auto" w:fill="auto"/>
            <w:vAlign w:val="center"/>
          </w:tcPr>
          <w:p w14:paraId="22F1AC14">
            <w:pPr>
              <w:pStyle w:val="60"/>
              <w:bidi w:val="0"/>
            </w:pPr>
            <w:r>
              <w:rPr>
                <w:rFonts w:hint="eastAsia"/>
              </w:rPr>
              <w:t>否</w:t>
            </w:r>
          </w:p>
        </w:tc>
        <w:tc>
          <w:tcPr>
            <w:tcW w:w="2132" w:type="dxa"/>
            <w:vAlign w:val="center"/>
          </w:tcPr>
          <w:p w14:paraId="6FED6284">
            <w:pPr>
              <w:pStyle w:val="60"/>
              <w:bidi w:val="0"/>
            </w:pPr>
            <w:r>
              <w:rPr>
                <w:rFonts w:hint="eastAsia"/>
              </w:rPr>
              <w:t>最后更新时间戳</w:t>
            </w:r>
          </w:p>
        </w:tc>
      </w:tr>
      <w:tr w14:paraId="51431D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546" w:type="dxa"/>
            <w:vAlign w:val="center"/>
          </w:tcPr>
          <w:p w14:paraId="3F4BE725">
            <w:pPr>
              <w:pStyle w:val="60"/>
              <w:bidi w:val="0"/>
            </w:pPr>
            <w:r>
              <w:rPr>
                <w:rFonts w:hint="eastAsia"/>
              </w:rPr>
              <w:t>deleted</w:t>
            </w:r>
          </w:p>
        </w:tc>
        <w:tc>
          <w:tcPr>
            <w:tcW w:w="1823" w:type="dxa"/>
            <w:vAlign w:val="center"/>
          </w:tcPr>
          <w:p w14:paraId="571C55EC">
            <w:pPr>
              <w:pStyle w:val="60"/>
              <w:bidi w:val="0"/>
            </w:pPr>
            <w:r>
              <w:rPr>
                <w:rFonts w:hint="eastAsia"/>
              </w:rPr>
              <w:t>tinyint</w:t>
            </w:r>
          </w:p>
        </w:tc>
        <w:tc>
          <w:tcPr>
            <w:tcW w:w="1516" w:type="dxa"/>
            <w:shd w:val="clear" w:color="auto" w:fill="auto"/>
            <w:vAlign w:val="center"/>
          </w:tcPr>
          <w:p w14:paraId="78006110">
            <w:pPr>
              <w:pStyle w:val="60"/>
              <w:bidi w:val="0"/>
            </w:pPr>
            <w:r>
              <w:rPr>
                <w:rFonts w:hint="eastAsia"/>
              </w:rPr>
              <w:t>否</w:t>
            </w:r>
          </w:p>
        </w:tc>
        <w:tc>
          <w:tcPr>
            <w:tcW w:w="1703" w:type="dxa"/>
            <w:shd w:val="clear" w:color="auto" w:fill="auto"/>
            <w:vAlign w:val="center"/>
          </w:tcPr>
          <w:p w14:paraId="77A2DFA0">
            <w:pPr>
              <w:pStyle w:val="60"/>
              <w:bidi w:val="0"/>
            </w:pPr>
            <w:r>
              <w:rPr>
                <w:rFonts w:hint="eastAsia"/>
              </w:rPr>
              <w:t>否</w:t>
            </w:r>
          </w:p>
        </w:tc>
        <w:tc>
          <w:tcPr>
            <w:tcW w:w="2132" w:type="dxa"/>
            <w:vAlign w:val="center"/>
          </w:tcPr>
          <w:p w14:paraId="58E3EC6E">
            <w:pPr>
              <w:pStyle w:val="60"/>
              <w:bidi w:val="0"/>
            </w:pPr>
            <w:r>
              <w:rPr>
                <w:rFonts w:hint="eastAsia"/>
              </w:rPr>
              <w:t>逻辑删除标记</w:t>
            </w:r>
          </w:p>
        </w:tc>
      </w:tr>
    </w:tbl>
    <w:p w14:paraId="7287D9CA">
      <w:pPr>
        <w:pStyle w:val="64"/>
      </w:pPr>
    </w:p>
    <w:p w14:paraId="745FDD0E">
      <w:pPr>
        <w:pStyle w:val="64"/>
      </w:pPr>
      <w:r>
        <w:t>专注记录表（biz_focus_record）是用于保存用户专注行为所涉及的相关信息，如任务、时长以及防篡改签名等重要字段。</w:t>
      </w:r>
    </w:p>
    <w:p w14:paraId="4B769957">
      <w:pPr>
        <w:pStyle w:val="43"/>
      </w:pPr>
      <w:bookmarkStart w:id="91" w:name="_Toc2200"/>
      <w:r>
        <w:rPr>
          <w:rFonts w:hint="eastAsia"/>
        </w:rPr>
        <w:t>表3.2 专注记录表</w:t>
      </w:r>
      <w:bookmarkEnd w:id="91"/>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86"/>
        <w:gridCol w:w="1804"/>
        <w:gridCol w:w="1702"/>
        <w:gridCol w:w="1702"/>
        <w:gridCol w:w="1826"/>
      </w:tblGrid>
      <w:tr w14:paraId="50573D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6C1F37BA">
            <w:pPr>
              <w:pStyle w:val="60"/>
              <w:bidi w:val="0"/>
            </w:pPr>
            <w:r>
              <w:rPr>
                <w:rFonts w:hint="eastAsia"/>
              </w:rPr>
              <w:t>字段名</w:t>
            </w:r>
          </w:p>
        </w:tc>
        <w:tc>
          <w:tcPr>
            <w:tcW w:w="1874" w:type="dxa"/>
            <w:vAlign w:val="center"/>
          </w:tcPr>
          <w:p w14:paraId="4E7D97C5">
            <w:pPr>
              <w:pStyle w:val="60"/>
              <w:bidi w:val="0"/>
            </w:pPr>
            <w:r>
              <w:rPr>
                <w:rFonts w:hint="eastAsia"/>
              </w:rPr>
              <w:t>数据类型</w:t>
            </w:r>
          </w:p>
        </w:tc>
        <w:tc>
          <w:tcPr>
            <w:tcW w:w="1879" w:type="dxa"/>
            <w:vAlign w:val="center"/>
          </w:tcPr>
          <w:p w14:paraId="64B22FC8">
            <w:pPr>
              <w:pStyle w:val="60"/>
              <w:bidi w:val="0"/>
            </w:pPr>
            <w:r>
              <w:rPr>
                <w:rFonts w:hint="eastAsia"/>
              </w:rPr>
              <w:t>是否主键</w:t>
            </w:r>
          </w:p>
        </w:tc>
        <w:tc>
          <w:tcPr>
            <w:tcW w:w="1879" w:type="dxa"/>
            <w:vAlign w:val="center"/>
          </w:tcPr>
          <w:p w14:paraId="3C5D6F7A">
            <w:pPr>
              <w:pStyle w:val="60"/>
              <w:bidi w:val="0"/>
            </w:pPr>
            <w:r>
              <w:rPr>
                <w:rFonts w:hint="eastAsia"/>
              </w:rPr>
              <w:t>是否允许为空</w:t>
            </w:r>
          </w:p>
        </w:tc>
        <w:tc>
          <w:tcPr>
            <w:tcW w:w="1879" w:type="dxa"/>
            <w:vAlign w:val="center"/>
          </w:tcPr>
          <w:p w14:paraId="181A937E">
            <w:pPr>
              <w:pStyle w:val="60"/>
              <w:bidi w:val="0"/>
            </w:pPr>
            <w:r>
              <w:rPr>
                <w:rFonts w:hint="eastAsia"/>
              </w:rPr>
              <w:t>注释</w:t>
            </w:r>
          </w:p>
        </w:tc>
      </w:tr>
      <w:tr w14:paraId="60A84A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2BAFB22A">
            <w:pPr>
              <w:pStyle w:val="60"/>
              <w:bidi w:val="0"/>
            </w:pPr>
            <w:r>
              <w:rPr>
                <w:rFonts w:hint="eastAsia"/>
              </w:rPr>
              <w:t>record_id</w:t>
            </w:r>
          </w:p>
        </w:tc>
        <w:tc>
          <w:tcPr>
            <w:tcW w:w="1874" w:type="dxa"/>
            <w:vAlign w:val="center"/>
          </w:tcPr>
          <w:p w14:paraId="77FEB363">
            <w:pPr>
              <w:pStyle w:val="60"/>
              <w:bidi w:val="0"/>
            </w:pPr>
            <w:r>
              <w:rPr>
                <w:rFonts w:hint="eastAsia"/>
              </w:rPr>
              <w:t>char(36)</w:t>
            </w:r>
          </w:p>
        </w:tc>
        <w:tc>
          <w:tcPr>
            <w:tcW w:w="1879" w:type="dxa"/>
            <w:vAlign w:val="center"/>
          </w:tcPr>
          <w:p w14:paraId="67DC8DCD">
            <w:pPr>
              <w:pStyle w:val="60"/>
              <w:bidi w:val="0"/>
            </w:pPr>
            <w:r>
              <w:rPr>
                <w:rFonts w:hint="eastAsia"/>
              </w:rPr>
              <w:t>是</w:t>
            </w:r>
          </w:p>
        </w:tc>
        <w:tc>
          <w:tcPr>
            <w:tcW w:w="1879" w:type="dxa"/>
            <w:vAlign w:val="center"/>
          </w:tcPr>
          <w:p w14:paraId="7877FBC6">
            <w:pPr>
              <w:pStyle w:val="60"/>
              <w:bidi w:val="0"/>
            </w:pPr>
            <w:r>
              <w:rPr>
                <w:rFonts w:hint="eastAsia"/>
              </w:rPr>
              <w:t>否</w:t>
            </w:r>
          </w:p>
        </w:tc>
        <w:tc>
          <w:tcPr>
            <w:tcW w:w="1879" w:type="dxa"/>
            <w:vAlign w:val="center"/>
          </w:tcPr>
          <w:p w14:paraId="72ADD1C6">
            <w:pPr>
              <w:pStyle w:val="60"/>
              <w:bidi w:val="0"/>
            </w:pPr>
            <w:r>
              <w:rPr>
                <w:rFonts w:hint="eastAsia"/>
              </w:rPr>
              <w:t>专注记录ID（UUID）</w:t>
            </w:r>
          </w:p>
        </w:tc>
      </w:tr>
      <w:tr w14:paraId="6A9165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79B18D9E">
            <w:pPr>
              <w:pStyle w:val="60"/>
              <w:bidi w:val="0"/>
            </w:pPr>
            <w:r>
              <w:rPr>
                <w:rFonts w:hint="eastAsia"/>
              </w:rPr>
              <w:t>user_id</w:t>
            </w:r>
          </w:p>
        </w:tc>
        <w:tc>
          <w:tcPr>
            <w:tcW w:w="1874" w:type="dxa"/>
            <w:vAlign w:val="center"/>
          </w:tcPr>
          <w:p w14:paraId="6E49D728">
            <w:pPr>
              <w:pStyle w:val="60"/>
              <w:bidi w:val="0"/>
            </w:pPr>
            <w:r>
              <w:rPr>
                <w:rFonts w:hint="eastAsia"/>
              </w:rPr>
              <w:t>bigint</w:t>
            </w:r>
          </w:p>
        </w:tc>
        <w:tc>
          <w:tcPr>
            <w:tcW w:w="1879" w:type="dxa"/>
            <w:vAlign w:val="center"/>
          </w:tcPr>
          <w:p w14:paraId="20CA0BF0">
            <w:pPr>
              <w:pStyle w:val="60"/>
              <w:bidi w:val="0"/>
            </w:pPr>
            <w:r>
              <w:rPr>
                <w:rFonts w:hint="eastAsia"/>
              </w:rPr>
              <w:t>否</w:t>
            </w:r>
          </w:p>
        </w:tc>
        <w:tc>
          <w:tcPr>
            <w:tcW w:w="1879" w:type="dxa"/>
            <w:vAlign w:val="center"/>
          </w:tcPr>
          <w:p w14:paraId="2467D59A">
            <w:pPr>
              <w:pStyle w:val="60"/>
              <w:bidi w:val="0"/>
            </w:pPr>
            <w:r>
              <w:rPr>
                <w:rFonts w:hint="eastAsia"/>
              </w:rPr>
              <w:t>否</w:t>
            </w:r>
          </w:p>
        </w:tc>
        <w:tc>
          <w:tcPr>
            <w:tcW w:w="1879" w:type="dxa"/>
            <w:vAlign w:val="center"/>
          </w:tcPr>
          <w:p w14:paraId="5FA53CB2">
            <w:pPr>
              <w:pStyle w:val="60"/>
              <w:bidi w:val="0"/>
            </w:pPr>
            <w:r>
              <w:rPr>
                <w:rFonts w:hint="eastAsia"/>
              </w:rPr>
              <w:t>用户ID</w:t>
            </w:r>
          </w:p>
        </w:tc>
      </w:tr>
      <w:tr w14:paraId="1C13CF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684D4348">
            <w:pPr>
              <w:pStyle w:val="60"/>
              <w:bidi w:val="0"/>
            </w:pPr>
            <w:r>
              <w:rPr>
                <w:rFonts w:hint="eastAsia"/>
              </w:rPr>
              <w:t>task_name</w:t>
            </w:r>
          </w:p>
        </w:tc>
        <w:tc>
          <w:tcPr>
            <w:tcW w:w="1874" w:type="dxa"/>
            <w:vAlign w:val="center"/>
          </w:tcPr>
          <w:p w14:paraId="35D04F1C">
            <w:pPr>
              <w:pStyle w:val="60"/>
              <w:bidi w:val="0"/>
            </w:pPr>
            <w:r>
              <w:rPr>
                <w:rFonts w:hint="eastAsia"/>
              </w:rPr>
              <w:t>varchar(100)</w:t>
            </w:r>
          </w:p>
        </w:tc>
        <w:tc>
          <w:tcPr>
            <w:tcW w:w="1879" w:type="dxa"/>
            <w:vAlign w:val="center"/>
          </w:tcPr>
          <w:p w14:paraId="465CD6E5">
            <w:pPr>
              <w:pStyle w:val="60"/>
              <w:bidi w:val="0"/>
            </w:pPr>
            <w:r>
              <w:rPr>
                <w:rFonts w:hint="eastAsia"/>
              </w:rPr>
              <w:t>否</w:t>
            </w:r>
          </w:p>
        </w:tc>
        <w:tc>
          <w:tcPr>
            <w:tcW w:w="1879" w:type="dxa"/>
            <w:vAlign w:val="center"/>
          </w:tcPr>
          <w:p w14:paraId="16E8BFF5">
            <w:pPr>
              <w:pStyle w:val="60"/>
              <w:bidi w:val="0"/>
            </w:pPr>
            <w:r>
              <w:rPr>
                <w:rFonts w:hint="eastAsia"/>
              </w:rPr>
              <w:t>否</w:t>
            </w:r>
          </w:p>
        </w:tc>
        <w:tc>
          <w:tcPr>
            <w:tcW w:w="1879" w:type="dxa"/>
            <w:vAlign w:val="center"/>
          </w:tcPr>
          <w:p w14:paraId="1281E61F">
            <w:pPr>
              <w:pStyle w:val="60"/>
              <w:bidi w:val="0"/>
            </w:pPr>
            <w:r>
              <w:rPr>
                <w:rFonts w:hint="eastAsia"/>
              </w:rPr>
              <w:t>任务名称</w:t>
            </w:r>
          </w:p>
        </w:tc>
      </w:tr>
      <w:tr w14:paraId="7A0735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37E1215B">
            <w:pPr>
              <w:pStyle w:val="60"/>
              <w:bidi w:val="0"/>
            </w:pPr>
            <w:r>
              <w:rPr>
                <w:rFonts w:hint="eastAsia"/>
              </w:rPr>
              <w:t>duration_minutes</w:t>
            </w:r>
          </w:p>
        </w:tc>
        <w:tc>
          <w:tcPr>
            <w:tcW w:w="1874" w:type="dxa"/>
            <w:vAlign w:val="center"/>
          </w:tcPr>
          <w:p w14:paraId="0C80881F">
            <w:pPr>
              <w:pStyle w:val="60"/>
              <w:bidi w:val="0"/>
            </w:pPr>
            <w:r>
              <w:rPr>
                <w:rFonts w:hint="eastAsia"/>
              </w:rPr>
              <w:t>int</w:t>
            </w:r>
          </w:p>
        </w:tc>
        <w:tc>
          <w:tcPr>
            <w:tcW w:w="1879" w:type="dxa"/>
            <w:vAlign w:val="center"/>
          </w:tcPr>
          <w:p w14:paraId="6957CA1A">
            <w:pPr>
              <w:pStyle w:val="60"/>
              <w:bidi w:val="0"/>
            </w:pPr>
            <w:r>
              <w:rPr>
                <w:rFonts w:hint="eastAsia"/>
              </w:rPr>
              <w:t>否</w:t>
            </w:r>
          </w:p>
        </w:tc>
        <w:tc>
          <w:tcPr>
            <w:tcW w:w="1879" w:type="dxa"/>
            <w:vAlign w:val="center"/>
          </w:tcPr>
          <w:p w14:paraId="2B03EBD2">
            <w:pPr>
              <w:pStyle w:val="60"/>
              <w:bidi w:val="0"/>
            </w:pPr>
            <w:r>
              <w:rPr>
                <w:rFonts w:hint="eastAsia"/>
              </w:rPr>
              <w:t>否</w:t>
            </w:r>
          </w:p>
        </w:tc>
        <w:tc>
          <w:tcPr>
            <w:tcW w:w="1879" w:type="dxa"/>
            <w:vAlign w:val="center"/>
          </w:tcPr>
          <w:p w14:paraId="20D87150">
            <w:pPr>
              <w:pStyle w:val="60"/>
              <w:bidi w:val="0"/>
            </w:pPr>
            <w:r>
              <w:rPr>
                <w:rFonts w:hint="eastAsia"/>
              </w:rPr>
              <w:t>专注时长（分钟）</w:t>
            </w:r>
          </w:p>
        </w:tc>
      </w:tr>
      <w:tr w14:paraId="14DD1F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104EAFEE">
            <w:pPr>
              <w:pStyle w:val="60"/>
              <w:bidi w:val="0"/>
            </w:pPr>
            <w:r>
              <w:rPr>
                <w:rFonts w:hint="eastAsia"/>
              </w:rPr>
              <w:t>start_time</w:t>
            </w:r>
          </w:p>
        </w:tc>
        <w:tc>
          <w:tcPr>
            <w:tcW w:w="1874" w:type="dxa"/>
            <w:vAlign w:val="center"/>
          </w:tcPr>
          <w:p w14:paraId="77D05726">
            <w:pPr>
              <w:pStyle w:val="60"/>
              <w:bidi w:val="0"/>
            </w:pPr>
            <w:r>
              <w:rPr>
                <w:rFonts w:hint="eastAsia"/>
              </w:rPr>
              <w:t>bigint</w:t>
            </w:r>
          </w:p>
        </w:tc>
        <w:tc>
          <w:tcPr>
            <w:tcW w:w="1879" w:type="dxa"/>
            <w:vAlign w:val="center"/>
          </w:tcPr>
          <w:p w14:paraId="132CDCFA">
            <w:pPr>
              <w:pStyle w:val="60"/>
              <w:bidi w:val="0"/>
            </w:pPr>
            <w:r>
              <w:rPr>
                <w:rFonts w:hint="eastAsia"/>
              </w:rPr>
              <w:t>否</w:t>
            </w:r>
          </w:p>
        </w:tc>
        <w:tc>
          <w:tcPr>
            <w:tcW w:w="1879" w:type="dxa"/>
            <w:vAlign w:val="center"/>
          </w:tcPr>
          <w:p w14:paraId="166C184C">
            <w:pPr>
              <w:pStyle w:val="60"/>
              <w:bidi w:val="0"/>
            </w:pPr>
            <w:r>
              <w:rPr>
                <w:rFonts w:hint="eastAsia"/>
              </w:rPr>
              <w:t>否</w:t>
            </w:r>
          </w:p>
        </w:tc>
        <w:tc>
          <w:tcPr>
            <w:tcW w:w="1879" w:type="dxa"/>
            <w:vAlign w:val="center"/>
          </w:tcPr>
          <w:p w14:paraId="6FE25D30">
            <w:pPr>
              <w:pStyle w:val="60"/>
              <w:bidi w:val="0"/>
            </w:pPr>
            <w:r>
              <w:rPr>
                <w:rFonts w:hint="eastAsia"/>
              </w:rPr>
              <w:t>专注开始时间戳（毫秒）</w:t>
            </w:r>
          </w:p>
        </w:tc>
      </w:tr>
      <w:tr w14:paraId="12EB5B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0893EE88">
            <w:pPr>
              <w:pStyle w:val="60"/>
              <w:bidi w:val="0"/>
            </w:pPr>
            <w:r>
              <w:rPr>
                <w:rFonts w:hint="eastAsia"/>
              </w:rPr>
              <w:t>signature</w:t>
            </w:r>
          </w:p>
        </w:tc>
        <w:tc>
          <w:tcPr>
            <w:tcW w:w="1874" w:type="dxa"/>
            <w:vAlign w:val="center"/>
          </w:tcPr>
          <w:p w14:paraId="44ED68C4">
            <w:pPr>
              <w:pStyle w:val="60"/>
              <w:bidi w:val="0"/>
            </w:pPr>
            <w:r>
              <w:rPr>
                <w:rFonts w:hint="eastAsia"/>
              </w:rPr>
              <w:t>varchar(64)</w:t>
            </w:r>
          </w:p>
        </w:tc>
        <w:tc>
          <w:tcPr>
            <w:tcW w:w="1879" w:type="dxa"/>
            <w:vAlign w:val="center"/>
          </w:tcPr>
          <w:p w14:paraId="49167D83">
            <w:pPr>
              <w:pStyle w:val="60"/>
              <w:bidi w:val="0"/>
            </w:pPr>
            <w:r>
              <w:rPr>
                <w:rFonts w:hint="eastAsia"/>
              </w:rPr>
              <w:t>否</w:t>
            </w:r>
          </w:p>
        </w:tc>
        <w:tc>
          <w:tcPr>
            <w:tcW w:w="1879" w:type="dxa"/>
            <w:vAlign w:val="center"/>
          </w:tcPr>
          <w:p w14:paraId="5C2C0F29">
            <w:pPr>
              <w:pStyle w:val="60"/>
              <w:bidi w:val="0"/>
            </w:pPr>
            <w:r>
              <w:rPr>
                <w:rFonts w:hint="eastAsia"/>
              </w:rPr>
              <w:t>否</w:t>
            </w:r>
          </w:p>
        </w:tc>
        <w:tc>
          <w:tcPr>
            <w:tcW w:w="1879" w:type="dxa"/>
            <w:vAlign w:val="center"/>
          </w:tcPr>
          <w:p w14:paraId="1635F8D7">
            <w:pPr>
              <w:pStyle w:val="60"/>
              <w:bidi w:val="0"/>
            </w:pPr>
            <w:r>
              <w:rPr>
                <w:rFonts w:hint="eastAsia"/>
              </w:rPr>
              <w:t>防篡改签名（SHA-256）</w:t>
            </w:r>
          </w:p>
        </w:tc>
      </w:tr>
      <w:tr w14:paraId="2EC671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187407D2">
            <w:pPr>
              <w:pStyle w:val="60"/>
              <w:bidi w:val="0"/>
            </w:pPr>
            <w:r>
              <w:rPr>
                <w:rFonts w:hint="eastAsia"/>
              </w:rPr>
              <w:t>sync_time</w:t>
            </w:r>
          </w:p>
        </w:tc>
        <w:tc>
          <w:tcPr>
            <w:tcW w:w="1874" w:type="dxa"/>
            <w:vAlign w:val="center"/>
          </w:tcPr>
          <w:p w14:paraId="71A3DA70">
            <w:pPr>
              <w:pStyle w:val="60"/>
              <w:bidi w:val="0"/>
            </w:pPr>
            <w:r>
              <w:rPr>
                <w:rFonts w:hint="eastAsia"/>
              </w:rPr>
              <w:t>bigint</w:t>
            </w:r>
          </w:p>
        </w:tc>
        <w:tc>
          <w:tcPr>
            <w:tcW w:w="1879" w:type="dxa"/>
            <w:vAlign w:val="center"/>
          </w:tcPr>
          <w:p w14:paraId="4AB635EB">
            <w:pPr>
              <w:pStyle w:val="60"/>
              <w:bidi w:val="0"/>
            </w:pPr>
            <w:r>
              <w:rPr>
                <w:rFonts w:hint="eastAsia"/>
              </w:rPr>
              <w:t>否</w:t>
            </w:r>
          </w:p>
        </w:tc>
        <w:tc>
          <w:tcPr>
            <w:tcW w:w="1879" w:type="dxa"/>
            <w:vAlign w:val="center"/>
          </w:tcPr>
          <w:p w14:paraId="6EFC813A">
            <w:pPr>
              <w:pStyle w:val="60"/>
              <w:bidi w:val="0"/>
            </w:pPr>
            <w:r>
              <w:rPr>
                <w:rFonts w:hint="eastAsia"/>
              </w:rPr>
              <w:t>是</w:t>
            </w:r>
          </w:p>
        </w:tc>
        <w:tc>
          <w:tcPr>
            <w:tcW w:w="1879" w:type="dxa"/>
            <w:vAlign w:val="center"/>
          </w:tcPr>
          <w:p w14:paraId="4932E1F6">
            <w:pPr>
              <w:pStyle w:val="60"/>
              <w:bidi w:val="0"/>
            </w:pPr>
            <w:r>
              <w:rPr>
                <w:rFonts w:hint="eastAsia"/>
              </w:rPr>
              <w:t>同步到云端的时间戳</w:t>
            </w:r>
          </w:p>
        </w:tc>
      </w:tr>
      <w:tr w14:paraId="109B26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2B3BC989">
            <w:pPr>
              <w:pStyle w:val="60"/>
              <w:bidi w:val="0"/>
            </w:pPr>
            <w:r>
              <w:rPr>
                <w:rFonts w:hint="eastAsia"/>
              </w:rPr>
              <w:t>created_at</w:t>
            </w:r>
          </w:p>
        </w:tc>
        <w:tc>
          <w:tcPr>
            <w:tcW w:w="1874" w:type="dxa"/>
            <w:vAlign w:val="center"/>
          </w:tcPr>
          <w:p w14:paraId="40627578">
            <w:pPr>
              <w:pStyle w:val="60"/>
              <w:bidi w:val="0"/>
            </w:pPr>
            <w:r>
              <w:rPr>
                <w:rFonts w:hint="eastAsia"/>
              </w:rPr>
              <w:t>bigint</w:t>
            </w:r>
          </w:p>
        </w:tc>
        <w:tc>
          <w:tcPr>
            <w:tcW w:w="1879" w:type="dxa"/>
            <w:vAlign w:val="center"/>
          </w:tcPr>
          <w:p w14:paraId="40630F2E">
            <w:pPr>
              <w:pStyle w:val="60"/>
              <w:bidi w:val="0"/>
            </w:pPr>
            <w:r>
              <w:rPr>
                <w:rFonts w:hint="eastAsia"/>
              </w:rPr>
              <w:t>否</w:t>
            </w:r>
          </w:p>
        </w:tc>
        <w:tc>
          <w:tcPr>
            <w:tcW w:w="1879" w:type="dxa"/>
            <w:vAlign w:val="center"/>
          </w:tcPr>
          <w:p w14:paraId="6989CA88">
            <w:pPr>
              <w:pStyle w:val="60"/>
              <w:bidi w:val="0"/>
            </w:pPr>
            <w:r>
              <w:rPr>
                <w:rFonts w:hint="eastAsia"/>
              </w:rPr>
              <w:t>否</w:t>
            </w:r>
          </w:p>
        </w:tc>
        <w:tc>
          <w:tcPr>
            <w:tcW w:w="1879" w:type="dxa"/>
            <w:vAlign w:val="center"/>
          </w:tcPr>
          <w:p w14:paraId="76654F7B">
            <w:pPr>
              <w:pStyle w:val="60"/>
              <w:bidi w:val="0"/>
            </w:pPr>
            <w:r>
              <w:rPr>
                <w:rFonts w:hint="eastAsia"/>
              </w:rPr>
              <w:t>记录创建时间戳</w:t>
            </w:r>
          </w:p>
        </w:tc>
      </w:tr>
      <w:tr w14:paraId="15D141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2F6C9875">
            <w:pPr>
              <w:pStyle w:val="60"/>
              <w:bidi w:val="0"/>
            </w:pPr>
            <w:r>
              <w:rPr>
                <w:rFonts w:hint="eastAsia"/>
              </w:rPr>
              <w:t>deleted</w:t>
            </w:r>
          </w:p>
        </w:tc>
        <w:tc>
          <w:tcPr>
            <w:tcW w:w="1874" w:type="dxa"/>
            <w:vAlign w:val="center"/>
          </w:tcPr>
          <w:p w14:paraId="0BC1CF65">
            <w:pPr>
              <w:pStyle w:val="60"/>
              <w:bidi w:val="0"/>
            </w:pPr>
            <w:r>
              <w:rPr>
                <w:rFonts w:hint="eastAsia"/>
              </w:rPr>
              <w:t>tinyint</w:t>
            </w:r>
          </w:p>
        </w:tc>
        <w:tc>
          <w:tcPr>
            <w:tcW w:w="1879" w:type="dxa"/>
            <w:vAlign w:val="center"/>
          </w:tcPr>
          <w:p w14:paraId="1E6CFE9E">
            <w:pPr>
              <w:pStyle w:val="60"/>
              <w:bidi w:val="0"/>
            </w:pPr>
            <w:r>
              <w:rPr>
                <w:rFonts w:hint="eastAsia"/>
              </w:rPr>
              <w:t>否</w:t>
            </w:r>
          </w:p>
        </w:tc>
        <w:tc>
          <w:tcPr>
            <w:tcW w:w="1879" w:type="dxa"/>
            <w:vAlign w:val="center"/>
          </w:tcPr>
          <w:p w14:paraId="060E2996">
            <w:pPr>
              <w:pStyle w:val="60"/>
              <w:bidi w:val="0"/>
            </w:pPr>
            <w:r>
              <w:rPr>
                <w:rFonts w:hint="eastAsia"/>
              </w:rPr>
              <w:t>否</w:t>
            </w:r>
          </w:p>
        </w:tc>
        <w:tc>
          <w:tcPr>
            <w:tcW w:w="1879" w:type="dxa"/>
            <w:vAlign w:val="center"/>
          </w:tcPr>
          <w:p w14:paraId="48F14E14">
            <w:pPr>
              <w:pStyle w:val="60"/>
              <w:bidi w:val="0"/>
            </w:pPr>
            <w:r>
              <w:rPr>
                <w:rFonts w:hint="eastAsia"/>
              </w:rPr>
              <w:t>逻辑删除标记</w:t>
            </w:r>
          </w:p>
        </w:tc>
      </w:tr>
    </w:tbl>
    <w:p w14:paraId="5C086427">
      <w:pPr>
        <w:pStyle w:val="64"/>
      </w:pPr>
    </w:p>
    <w:p w14:paraId="694BC06E">
      <w:pPr>
        <w:pStyle w:val="64"/>
      </w:pPr>
      <w:r>
        <w:t>植物图鉴表(biz_plant_dict)是存放系统定义植物模板信息，如描述、掉落权重、净化范围等。</w:t>
      </w:r>
    </w:p>
    <w:p w14:paraId="5B46A4BD">
      <w:pPr>
        <w:pStyle w:val="43"/>
      </w:pPr>
      <w:bookmarkStart w:id="92" w:name="_Toc23516"/>
      <w:r>
        <w:rPr>
          <w:rFonts w:hint="eastAsia"/>
        </w:rPr>
        <w:t>表3.3 植物图鉴表</w:t>
      </w:r>
      <w:bookmarkEnd w:id="92"/>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29"/>
        <w:gridCol w:w="1845"/>
        <w:gridCol w:w="1806"/>
        <w:gridCol w:w="1806"/>
        <w:gridCol w:w="1834"/>
      </w:tblGrid>
      <w:tr w14:paraId="29B4DF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4DD6ABEF">
            <w:pPr>
              <w:pStyle w:val="60"/>
              <w:bidi w:val="0"/>
              <w:rPr>
                <w:rFonts w:hint="eastAsia"/>
              </w:rPr>
            </w:pPr>
            <w:r>
              <w:rPr>
                <w:rFonts w:hint="eastAsia"/>
              </w:rPr>
              <w:t>字段名</w:t>
            </w:r>
          </w:p>
        </w:tc>
        <w:tc>
          <w:tcPr>
            <w:tcW w:w="1874" w:type="dxa"/>
            <w:vAlign w:val="center"/>
          </w:tcPr>
          <w:p w14:paraId="2052D96C">
            <w:pPr>
              <w:pStyle w:val="60"/>
              <w:bidi w:val="0"/>
              <w:rPr>
                <w:rFonts w:hint="eastAsia"/>
              </w:rPr>
            </w:pPr>
            <w:r>
              <w:rPr>
                <w:rFonts w:hint="eastAsia"/>
              </w:rPr>
              <w:t>数据类型</w:t>
            </w:r>
          </w:p>
        </w:tc>
        <w:tc>
          <w:tcPr>
            <w:tcW w:w="1879" w:type="dxa"/>
            <w:vAlign w:val="center"/>
          </w:tcPr>
          <w:p w14:paraId="24ACFF8B">
            <w:pPr>
              <w:pStyle w:val="60"/>
              <w:bidi w:val="0"/>
              <w:rPr>
                <w:rFonts w:hint="eastAsia"/>
              </w:rPr>
            </w:pPr>
            <w:r>
              <w:rPr>
                <w:rFonts w:hint="eastAsia"/>
              </w:rPr>
              <w:t>是否主键</w:t>
            </w:r>
          </w:p>
        </w:tc>
        <w:tc>
          <w:tcPr>
            <w:tcW w:w="1879" w:type="dxa"/>
            <w:vAlign w:val="center"/>
          </w:tcPr>
          <w:p w14:paraId="62425C41">
            <w:pPr>
              <w:pStyle w:val="60"/>
              <w:bidi w:val="0"/>
              <w:rPr>
                <w:rFonts w:hint="eastAsia"/>
              </w:rPr>
            </w:pPr>
            <w:r>
              <w:rPr>
                <w:rFonts w:hint="eastAsia"/>
              </w:rPr>
              <w:t>是否允许为空</w:t>
            </w:r>
          </w:p>
        </w:tc>
        <w:tc>
          <w:tcPr>
            <w:tcW w:w="1879" w:type="dxa"/>
            <w:vAlign w:val="center"/>
          </w:tcPr>
          <w:p w14:paraId="0570BF90">
            <w:pPr>
              <w:pStyle w:val="60"/>
              <w:bidi w:val="0"/>
              <w:rPr>
                <w:rFonts w:hint="eastAsia"/>
              </w:rPr>
            </w:pPr>
            <w:r>
              <w:rPr>
                <w:rFonts w:hint="eastAsia"/>
              </w:rPr>
              <w:t>注释</w:t>
            </w:r>
          </w:p>
        </w:tc>
      </w:tr>
      <w:tr w14:paraId="092009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063F1348">
            <w:pPr>
              <w:pStyle w:val="60"/>
              <w:bidi w:val="0"/>
              <w:rPr>
                <w:rFonts w:hint="eastAsia"/>
              </w:rPr>
            </w:pPr>
            <w:r>
              <w:rPr>
                <w:rFonts w:hint="eastAsia"/>
              </w:rPr>
              <w:t>plant_id</w:t>
            </w:r>
          </w:p>
        </w:tc>
        <w:tc>
          <w:tcPr>
            <w:tcW w:w="1874" w:type="dxa"/>
            <w:vAlign w:val="center"/>
          </w:tcPr>
          <w:p w14:paraId="14326F36">
            <w:pPr>
              <w:pStyle w:val="60"/>
              <w:bidi w:val="0"/>
              <w:rPr>
                <w:rFonts w:hint="eastAsia"/>
              </w:rPr>
            </w:pPr>
            <w:r>
              <w:rPr>
                <w:rFonts w:hint="eastAsia"/>
              </w:rPr>
              <w:t>int</w:t>
            </w:r>
          </w:p>
        </w:tc>
        <w:tc>
          <w:tcPr>
            <w:tcW w:w="1879" w:type="dxa"/>
            <w:vAlign w:val="center"/>
          </w:tcPr>
          <w:p w14:paraId="6E27D014">
            <w:pPr>
              <w:pStyle w:val="60"/>
              <w:bidi w:val="0"/>
              <w:rPr>
                <w:rFonts w:hint="eastAsia"/>
              </w:rPr>
            </w:pPr>
            <w:r>
              <w:rPr>
                <w:rFonts w:hint="eastAsia"/>
              </w:rPr>
              <w:t>是</w:t>
            </w:r>
          </w:p>
        </w:tc>
        <w:tc>
          <w:tcPr>
            <w:tcW w:w="1879" w:type="dxa"/>
            <w:vAlign w:val="center"/>
          </w:tcPr>
          <w:p w14:paraId="23E97FA5">
            <w:pPr>
              <w:pStyle w:val="60"/>
              <w:bidi w:val="0"/>
              <w:rPr>
                <w:rFonts w:hint="eastAsia"/>
              </w:rPr>
            </w:pPr>
            <w:r>
              <w:rPr>
                <w:rFonts w:hint="eastAsia"/>
              </w:rPr>
              <w:t>否</w:t>
            </w:r>
          </w:p>
        </w:tc>
        <w:tc>
          <w:tcPr>
            <w:tcW w:w="1879" w:type="dxa"/>
            <w:vAlign w:val="center"/>
          </w:tcPr>
          <w:p w14:paraId="46EB3DFF">
            <w:pPr>
              <w:pStyle w:val="60"/>
              <w:bidi w:val="0"/>
              <w:rPr>
                <w:rFonts w:hint="eastAsia"/>
              </w:rPr>
            </w:pPr>
            <w:r>
              <w:rPr>
                <w:rFonts w:hint="eastAsia"/>
              </w:rPr>
              <w:t>植物ID，自增</w:t>
            </w:r>
          </w:p>
        </w:tc>
      </w:tr>
      <w:tr w14:paraId="292ADA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062F9CA7">
            <w:pPr>
              <w:pStyle w:val="60"/>
              <w:bidi w:val="0"/>
              <w:rPr>
                <w:rFonts w:hint="eastAsia"/>
              </w:rPr>
            </w:pPr>
            <w:r>
              <w:rPr>
                <w:rFonts w:hint="eastAsia"/>
              </w:rPr>
              <w:t>plant_name</w:t>
            </w:r>
          </w:p>
        </w:tc>
        <w:tc>
          <w:tcPr>
            <w:tcW w:w="1874" w:type="dxa"/>
            <w:vAlign w:val="center"/>
          </w:tcPr>
          <w:p w14:paraId="0D2874EA">
            <w:pPr>
              <w:pStyle w:val="60"/>
              <w:bidi w:val="0"/>
              <w:rPr>
                <w:rFonts w:hint="eastAsia"/>
              </w:rPr>
            </w:pPr>
            <w:r>
              <w:rPr>
                <w:rFonts w:hint="eastAsia"/>
              </w:rPr>
              <w:t>varchar(50)</w:t>
            </w:r>
          </w:p>
        </w:tc>
        <w:tc>
          <w:tcPr>
            <w:tcW w:w="1879" w:type="dxa"/>
            <w:vAlign w:val="center"/>
          </w:tcPr>
          <w:p w14:paraId="16BA7AE0">
            <w:pPr>
              <w:pStyle w:val="60"/>
              <w:bidi w:val="0"/>
              <w:rPr>
                <w:rFonts w:hint="eastAsia"/>
              </w:rPr>
            </w:pPr>
            <w:r>
              <w:rPr>
                <w:rFonts w:hint="eastAsia"/>
              </w:rPr>
              <w:t>否</w:t>
            </w:r>
          </w:p>
        </w:tc>
        <w:tc>
          <w:tcPr>
            <w:tcW w:w="1879" w:type="dxa"/>
            <w:vAlign w:val="center"/>
          </w:tcPr>
          <w:p w14:paraId="2FF285A9">
            <w:pPr>
              <w:pStyle w:val="60"/>
              <w:bidi w:val="0"/>
              <w:rPr>
                <w:rFonts w:hint="eastAsia"/>
              </w:rPr>
            </w:pPr>
            <w:r>
              <w:rPr>
                <w:rFonts w:hint="eastAsia"/>
              </w:rPr>
              <w:t>否</w:t>
            </w:r>
          </w:p>
        </w:tc>
        <w:tc>
          <w:tcPr>
            <w:tcW w:w="1879" w:type="dxa"/>
            <w:vAlign w:val="center"/>
          </w:tcPr>
          <w:p w14:paraId="2E671B23">
            <w:pPr>
              <w:pStyle w:val="60"/>
              <w:bidi w:val="0"/>
              <w:rPr>
                <w:rFonts w:hint="eastAsia"/>
              </w:rPr>
            </w:pPr>
            <w:r>
              <w:rPr>
                <w:rFonts w:hint="eastAsia"/>
              </w:rPr>
              <w:t>植物名称</w:t>
            </w:r>
          </w:p>
        </w:tc>
      </w:tr>
      <w:tr w14:paraId="14F7CD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7F02819E">
            <w:pPr>
              <w:pStyle w:val="60"/>
              <w:bidi w:val="0"/>
              <w:rPr>
                <w:rFonts w:hint="eastAsia"/>
              </w:rPr>
            </w:pPr>
            <w:r>
              <w:rPr>
                <w:rFonts w:hint="eastAsia"/>
              </w:rPr>
              <w:t>description</w:t>
            </w:r>
          </w:p>
        </w:tc>
        <w:tc>
          <w:tcPr>
            <w:tcW w:w="1874" w:type="dxa"/>
            <w:vAlign w:val="center"/>
          </w:tcPr>
          <w:p w14:paraId="38EBE6CC">
            <w:pPr>
              <w:pStyle w:val="60"/>
              <w:bidi w:val="0"/>
              <w:rPr>
                <w:rFonts w:hint="eastAsia"/>
              </w:rPr>
            </w:pPr>
            <w:r>
              <w:rPr>
                <w:rFonts w:hint="eastAsia"/>
              </w:rPr>
              <w:t>varchar(200)</w:t>
            </w:r>
          </w:p>
        </w:tc>
        <w:tc>
          <w:tcPr>
            <w:tcW w:w="1879" w:type="dxa"/>
            <w:vAlign w:val="center"/>
          </w:tcPr>
          <w:p w14:paraId="7658BCC4">
            <w:pPr>
              <w:pStyle w:val="60"/>
              <w:bidi w:val="0"/>
              <w:rPr>
                <w:rFonts w:hint="eastAsia"/>
              </w:rPr>
            </w:pPr>
            <w:r>
              <w:rPr>
                <w:rFonts w:hint="eastAsia"/>
              </w:rPr>
              <w:t>否</w:t>
            </w:r>
          </w:p>
        </w:tc>
        <w:tc>
          <w:tcPr>
            <w:tcW w:w="1879" w:type="dxa"/>
            <w:vAlign w:val="center"/>
          </w:tcPr>
          <w:p w14:paraId="191CAD6B">
            <w:pPr>
              <w:pStyle w:val="60"/>
              <w:bidi w:val="0"/>
              <w:rPr>
                <w:rFonts w:hint="eastAsia"/>
              </w:rPr>
            </w:pPr>
            <w:r>
              <w:rPr>
                <w:rFonts w:hint="eastAsia"/>
              </w:rPr>
              <w:t>否</w:t>
            </w:r>
          </w:p>
        </w:tc>
        <w:tc>
          <w:tcPr>
            <w:tcW w:w="1879" w:type="dxa"/>
            <w:vAlign w:val="center"/>
          </w:tcPr>
          <w:p w14:paraId="121E9D94">
            <w:pPr>
              <w:pStyle w:val="60"/>
              <w:bidi w:val="0"/>
              <w:rPr>
                <w:rFonts w:hint="eastAsia"/>
              </w:rPr>
            </w:pPr>
            <w:r>
              <w:rPr>
                <w:rFonts w:hint="eastAsia"/>
              </w:rPr>
              <w:t>植物描述</w:t>
            </w:r>
          </w:p>
        </w:tc>
      </w:tr>
      <w:tr w14:paraId="22843D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641FA000">
            <w:pPr>
              <w:pStyle w:val="60"/>
              <w:bidi w:val="0"/>
              <w:rPr>
                <w:rFonts w:hint="eastAsia"/>
              </w:rPr>
            </w:pPr>
            <w:r>
              <w:rPr>
                <w:rFonts w:hint="eastAsia"/>
              </w:rPr>
              <w:t>drop_weight</w:t>
            </w:r>
          </w:p>
        </w:tc>
        <w:tc>
          <w:tcPr>
            <w:tcW w:w="1874" w:type="dxa"/>
            <w:vAlign w:val="center"/>
          </w:tcPr>
          <w:p w14:paraId="5FA0AEEE">
            <w:pPr>
              <w:pStyle w:val="60"/>
              <w:bidi w:val="0"/>
              <w:rPr>
                <w:rFonts w:hint="eastAsia"/>
              </w:rPr>
            </w:pPr>
            <w:r>
              <w:rPr>
                <w:rFonts w:hint="eastAsia"/>
              </w:rPr>
              <w:t>int</w:t>
            </w:r>
          </w:p>
        </w:tc>
        <w:tc>
          <w:tcPr>
            <w:tcW w:w="1879" w:type="dxa"/>
            <w:vAlign w:val="center"/>
          </w:tcPr>
          <w:p w14:paraId="44A35033">
            <w:pPr>
              <w:pStyle w:val="60"/>
              <w:bidi w:val="0"/>
              <w:rPr>
                <w:rFonts w:hint="eastAsia"/>
              </w:rPr>
            </w:pPr>
            <w:r>
              <w:rPr>
                <w:rFonts w:hint="eastAsia"/>
              </w:rPr>
              <w:t>否</w:t>
            </w:r>
          </w:p>
        </w:tc>
        <w:tc>
          <w:tcPr>
            <w:tcW w:w="1879" w:type="dxa"/>
            <w:vAlign w:val="center"/>
          </w:tcPr>
          <w:p w14:paraId="220823DA">
            <w:pPr>
              <w:pStyle w:val="60"/>
              <w:bidi w:val="0"/>
              <w:rPr>
                <w:rFonts w:hint="eastAsia"/>
              </w:rPr>
            </w:pPr>
            <w:r>
              <w:rPr>
                <w:rFonts w:hint="eastAsia"/>
              </w:rPr>
              <w:t>否</w:t>
            </w:r>
          </w:p>
        </w:tc>
        <w:tc>
          <w:tcPr>
            <w:tcW w:w="1879" w:type="dxa"/>
            <w:vAlign w:val="center"/>
          </w:tcPr>
          <w:p w14:paraId="69496A13">
            <w:pPr>
              <w:pStyle w:val="60"/>
              <w:bidi w:val="0"/>
              <w:rPr>
                <w:rFonts w:hint="eastAsia"/>
              </w:rPr>
            </w:pPr>
            <w:r>
              <w:rPr>
                <w:rFonts w:hint="eastAsia"/>
              </w:rPr>
              <w:t>盲盒掉落权重，默认1</w:t>
            </w:r>
          </w:p>
        </w:tc>
      </w:tr>
      <w:tr w14:paraId="4B6CE1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5A10BCD3">
            <w:pPr>
              <w:pStyle w:val="60"/>
              <w:bidi w:val="0"/>
              <w:rPr>
                <w:rFonts w:hint="eastAsia"/>
              </w:rPr>
            </w:pPr>
            <w:r>
              <w:rPr>
                <w:rFonts w:hint="eastAsia"/>
              </w:rPr>
              <w:t>resource_code</w:t>
            </w:r>
          </w:p>
        </w:tc>
        <w:tc>
          <w:tcPr>
            <w:tcW w:w="1874" w:type="dxa"/>
            <w:vAlign w:val="center"/>
          </w:tcPr>
          <w:p w14:paraId="67C21BC8">
            <w:pPr>
              <w:pStyle w:val="60"/>
              <w:bidi w:val="0"/>
              <w:rPr>
                <w:rFonts w:hint="eastAsia"/>
              </w:rPr>
            </w:pPr>
            <w:r>
              <w:rPr>
                <w:rFonts w:hint="eastAsia"/>
              </w:rPr>
              <w:t>varchar(100)</w:t>
            </w:r>
          </w:p>
        </w:tc>
        <w:tc>
          <w:tcPr>
            <w:tcW w:w="1879" w:type="dxa"/>
            <w:vAlign w:val="center"/>
          </w:tcPr>
          <w:p w14:paraId="2A368213">
            <w:pPr>
              <w:pStyle w:val="60"/>
              <w:bidi w:val="0"/>
              <w:rPr>
                <w:rFonts w:hint="eastAsia"/>
              </w:rPr>
            </w:pPr>
            <w:r>
              <w:rPr>
                <w:rFonts w:hint="eastAsia"/>
              </w:rPr>
              <w:t>否</w:t>
            </w:r>
          </w:p>
        </w:tc>
        <w:tc>
          <w:tcPr>
            <w:tcW w:w="1879" w:type="dxa"/>
            <w:vAlign w:val="center"/>
          </w:tcPr>
          <w:p w14:paraId="01951D50">
            <w:pPr>
              <w:pStyle w:val="60"/>
              <w:bidi w:val="0"/>
              <w:rPr>
                <w:rFonts w:hint="eastAsia"/>
              </w:rPr>
            </w:pPr>
            <w:r>
              <w:rPr>
                <w:rFonts w:hint="eastAsia"/>
              </w:rPr>
              <w:t>否</w:t>
            </w:r>
          </w:p>
        </w:tc>
        <w:tc>
          <w:tcPr>
            <w:tcW w:w="1879" w:type="dxa"/>
            <w:vAlign w:val="center"/>
          </w:tcPr>
          <w:p w14:paraId="31804BC8">
            <w:pPr>
              <w:pStyle w:val="60"/>
              <w:bidi w:val="0"/>
              <w:rPr>
                <w:rFonts w:hint="eastAsia"/>
              </w:rPr>
            </w:pPr>
            <w:r>
              <w:rPr>
                <w:rFonts w:hint="eastAsia"/>
              </w:rPr>
              <w:t>资源编码</w:t>
            </w:r>
          </w:p>
        </w:tc>
      </w:tr>
      <w:tr w14:paraId="55D8C6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52A17A08">
            <w:pPr>
              <w:pStyle w:val="60"/>
              <w:bidi w:val="0"/>
              <w:rPr>
                <w:rFonts w:hint="eastAsia"/>
              </w:rPr>
            </w:pPr>
            <w:r>
              <w:rPr>
                <w:rFonts w:hint="eastAsia"/>
              </w:rPr>
              <w:t>image_url</w:t>
            </w:r>
          </w:p>
        </w:tc>
        <w:tc>
          <w:tcPr>
            <w:tcW w:w="1874" w:type="dxa"/>
            <w:vAlign w:val="center"/>
          </w:tcPr>
          <w:p w14:paraId="628B471E">
            <w:pPr>
              <w:pStyle w:val="60"/>
              <w:bidi w:val="0"/>
              <w:rPr>
                <w:rFonts w:hint="eastAsia"/>
              </w:rPr>
            </w:pPr>
            <w:r>
              <w:rPr>
                <w:rFonts w:hint="eastAsia"/>
              </w:rPr>
              <w:t>varchar(500)</w:t>
            </w:r>
          </w:p>
        </w:tc>
        <w:tc>
          <w:tcPr>
            <w:tcW w:w="1879" w:type="dxa"/>
            <w:vAlign w:val="center"/>
          </w:tcPr>
          <w:p w14:paraId="314010AE">
            <w:pPr>
              <w:pStyle w:val="60"/>
              <w:bidi w:val="0"/>
              <w:rPr>
                <w:rFonts w:hint="eastAsia"/>
              </w:rPr>
            </w:pPr>
            <w:r>
              <w:rPr>
                <w:rFonts w:hint="eastAsia"/>
              </w:rPr>
              <w:t>否</w:t>
            </w:r>
          </w:p>
        </w:tc>
        <w:tc>
          <w:tcPr>
            <w:tcW w:w="1879" w:type="dxa"/>
            <w:vAlign w:val="center"/>
          </w:tcPr>
          <w:p w14:paraId="66E4574A">
            <w:pPr>
              <w:pStyle w:val="60"/>
              <w:bidi w:val="0"/>
              <w:rPr>
                <w:rFonts w:hint="eastAsia"/>
              </w:rPr>
            </w:pPr>
            <w:r>
              <w:rPr>
                <w:rFonts w:hint="eastAsia"/>
              </w:rPr>
              <w:t>是</w:t>
            </w:r>
          </w:p>
        </w:tc>
        <w:tc>
          <w:tcPr>
            <w:tcW w:w="1879" w:type="dxa"/>
            <w:vAlign w:val="center"/>
          </w:tcPr>
          <w:p w14:paraId="23ED56D4">
            <w:pPr>
              <w:pStyle w:val="60"/>
              <w:bidi w:val="0"/>
              <w:rPr>
                <w:rFonts w:hint="eastAsia"/>
              </w:rPr>
            </w:pPr>
            <w:r>
              <w:rPr>
                <w:rFonts w:hint="eastAsia"/>
              </w:rPr>
              <w:t>植物图片URL</w:t>
            </w:r>
          </w:p>
        </w:tc>
      </w:tr>
      <w:tr w14:paraId="4CD873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2DD22643">
            <w:pPr>
              <w:pStyle w:val="60"/>
              <w:bidi w:val="0"/>
              <w:rPr>
                <w:rFonts w:hint="eastAsia"/>
              </w:rPr>
            </w:pPr>
            <w:r>
              <w:rPr>
                <w:rFonts w:hint="eastAsia"/>
              </w:rPr>
              <w:t>color_hex</w:t>
            </w:r>
          </w:p>
        </w:tc>
        <w:tc>
          <w:tcPr>
            <w:tcW w:w="1874" w:type="dxa"/>
            <w:vAlign w:val="center"/>
          </w:tcPr>
          <w:p w14:paraId="5F3DCFF3">
            <w:pPr>
              <w:pStyle w:val="60"/>
              <w:bidi w:val="0"/>
              <w:rPr>
                <w:rFonts w:hint="eastAsia"/>
              </w:rPr>
            </w:pPr>
            <w:r>
              <w:rPr>
                <w:rFonts w:hint="eastAsia"/>
              </w:rPr>
              <w:t>varchar(7)</w:t>
            </w:r>
          </w:p>
        </w:tc>
        <w:tc>
          <w:tcPr>
            <w:tcW w:w="1879" w:type="dxa"/>
            <w:vAlign w:val="center"/>
          </w:tcPr>
          <w:p w14:paraId="2E40B2F0">
            <w:pPr>
              <w:pStyle w:val="60"/>
              <w:bidi w:val="0"/>
              <w:rPr>
                <w:rFonts w:hint="eastAsia"/>
              </w:rPr>
            </w:pPr>
            <w:r>
              <w:rPr>
                <w:rFonts w:hint="eastAsia"/>
              </w:rPr>
              <w:t>否</w:t>
            </w:r>
          </w:p>
        </w:tc>
        <w:tc>
          <w:tcPr>
            <w:tcW w:w="1879" w:type="dxa"/>
            <w:vAlign w:val="center"/>
          </w:tcPr>
          <w:p w14:paraId="2ACDB4E8">
            <w:pPr>
              <w:pStyle w:val="60"/>
              <w:bidi w:val="0"/>
              <w:rPr>
                <w:rFonts w:hint="eastAsia"/>
              </w:rPr>
            </w:pPr>
            <w:r>
              <w:rPr>
                <w:rFonts w:hint="eastAsia"/>
              </w:rPr>
              <w:t>否</w:t>
            </w:r>
          </w:p>
        </w:tc>
        <w:tc>
          <w:tcPr>
            <w:tcW w:w="1879" w:type="dxa"/>
            <w:vAlign w:val="center"/>
          </w:tcPr>
          <w:p w14:paraId="58B70751">
            <w:pPr>
              <w:pStyle w:val="60"/>
              <w:bidi w:val="0"/>
              <w:rPr>
                <w:rFonts w:hint="eastAsia"/>
              </w:rPr>
            </w:pPr>
            <w:r>
              <w:rPr>
                <w:rFonts w:hint="eastAsia"/>
              </w:rPr>
              <w:t>植物主色调，默认#00FF00</w:t>
            </w:r>
          </w:p>
        </w:tc>
      </w:tr>
      <w:tr w14:paraId="2F6D21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20521184">
            <w:pPr>
              <w:pStyle w:val="60"/>
              <w:bidi w:val="0"/>
              <w:rPr>
                <w:rFonts w:hint="eastAsia"/>
              </w:rPr>
            </w:pPr>
            <w:r>
              <w:rPr>
                <w:rFonts w:hint="eastAsia"/>
              </w:rPr>
              <w:t>purify_range</w:t>
            </w:r>
          </w:p>
        </w:tc>
        <w:tc>
          <w:tcPr>
            <w:tcW w:w="1874" w:type="dxa"/>
            <w:vAlign w:val="center"/>
          </w:tcPr>
          <w:p w14:paraId="29FFCD73">
            <w:pPr>
              <w:pStyle w:val="60"/>
              <w:bidi w:val="0"/>
              <w:rPr>
                <w:rFonts w:hint="eastAsia"/>
              </w:rPr>
            </w:pPr>
            <w:r>
              <w:rPr>
                <w:rFonts w:hint="eastAsia"/>
              </w:rPr>
              <w:t>int</w:t>
            </w:r>
          </w:p>
        </w:tc>
        <w:tc>
          <w:tcPr>
            <w:tcW w:w="1879" w:type="dxa"/>
            <w:vAlign w:val="center"/>
          </w:tcPr>
          <w:p w14:paraId="67929B60">
            <w:pPr>
              <w:pStyle w:val="60"/>
              <w:bidi w:val="0"/>
              <w:rPr>
                <w:rFonts w:hint="eastAsia"/>
              </w:rPr>
            </w:pPr>
            <w:r>
              <w:rPr>
                <w:rFonts w:hint="eastAsia"/>
              </w:rPr>
              <w:t>否</w:t>
            </w:r>
          </w:p>
        </w:tc>
        <w:tc>
          <w:tcPr>
            <w:tcW w:w="1879" w:type="dxa"/>
            <w:vAlign w:val="center"/>
          </w:tcPr>
          <w:p w14:paraId="0F504A4B">
            <w:pPr>
              <w:pStyle w:val="60"/>
              <w:bidi w:val="0"/>
              <w:rPr>
                <w:rFonts w:hint="eastAsia"/>
              </w:rPr>
            </w:pPr>
            <w:r>
              <w:rPr>
                <w:rFonts w:hint="eastAsia"/>
              </w:rPr>
              <w:t>否</w:t>
            </w:r>
          </w:p>
        </w:tc>
        <w:tc>
          <w:tcPr>
            <w:tcW w:w="1879" w:type="dxa"/>
            <w:vAlign w:val="center"/>
          </w:tcPr>
          <w:p w14:paraId="6D6995B0">
            <w:pPr>
              <w:pStyle w:val="60"/>
              <w:bidi w:val="0"/>
              <w:rPr>
                <w:rFonts w:hint="eastAsia"/>
              </w:rPr>
            </w:pPr>
            <w:r>
              <w:rPr>
                <w:rFonts w:hint="eastAsia"/>
              </w:rPr>
              <w:t>净化辐射半径，默认1</w:t>
            </w:r>
          </w:p>
        </w:tc>
      </w:tr>
      <w:tr w14:paraId="0EAAF8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2F28539F">
            <w:pPr>
              <w:pStyle w:val="60"/>
              <w:bidi w:val="0"/>
              <w:rPr>
                <w:rFonts w:hint="eastAsia"/>
              </w:rPr>
            </w:pPr>
            <w:r>
              <w:rPr>
                <w:rFonts w:hint="eastAsia"/>
              </w:rPr>
              <w:t>width</w:t>
            </w:r>
          </w:p>
        </w:tc>
        <w:tc>
          <w:tcPr>
            <w:tcW w:w="1874" w:type="dxa"/>
            <w:vAlign w:val="center"/>
          </w:tcPr>
          <w:p w14:paraId="3BFFADBA">
            <w:pPr>
              <w:pStyle w:val="60"/>
              <w:bidi w:val="0"/>
              <w:rPr>
                <w:rFonts w:hint="eastAsia"/>
              </w:rPr>
            </w:pPr>
            <w:r>
              <w:rPr>
                <w:rFonts w:hint="eastAsia"/>
              </w:rPr>
              <w:t>int</w:t>
            </w:r>
          </w:p>
        </w:tc>
        <w:tc>
          <w:tcPr>
            <w:tcW w:w="1879" w:type="dxa"/>
            <w:vAlign w:val="center"/>
          </w:tcPr>
          <w:p w14:paraId="631E3E81">
            <w:pPr>
              <w:pStyle w:val="60"/>
              <w:bidi w:val="0"/>
              <w:rPr>
                <w:rFonts w:hint="eastAsia"/>
              </w:rPr>
            </w:pPr>
            <w:r>
              <w:rPr>
                <w:rFonts w:hint="eastAsia"/>
              </w:rPr>
              <w:t>否</w:t>
            </w:r>
          </w:p>
        </w:tc>
        <w:tc>
          <w:tcPr>
            <w:tcW w:w="1879" w:type="dxa"/>
            <w:vAlign w:val="center"/>
          </w:tcPr>
          <w:p w14:paraId="4B7E5D44">
            <w:pPr>
              <w:pStyle w:val="60"/>
              <w:bidi w:val="0"/>
              <w:rPr>
                <w:rFonts w:hint="eastAsia"/>
              </w:rPr>
            </w:pPr>
            <w:r>
              <w:rPr>
                <w:rFonts w:hint="eastAsia"/>
              </w:rPr>
              <w:t>否</w:t>
            </w:r>
          </w:p>
        </w:tc>
        <w:tc>
          <w:tcPr>
            <w:tcW w:w="1879" w:type="dxa"/>
            <w:vAlign w:val="center"/>
          </w:tcPr>
          <w:p w14:paraId="16A12738">
            <w:pPr>
              <w:pStyle w:val="60"/>
              <w:bidi w:val="0"/>
              <w:rPr>
                <w:rFonts w:hint="eastAsia"/>
              </w:rPr>
            </w:pPr>
            <w:r>
              <w:rPr>
                <w:rFonts w:hint="eastAsia"/>
              </w:rPr>
              <w:t>植物占地尺寸，默认1</w:t>
            </w:r>
          </w:p>
        </w:tc>
      </w:tr>
      <w:tr w14:paraId="1BF3E8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43046650">
            <w:pPr>
              <w:pStyle w:val="60"/>
              <w:bidi w:val="0"/>
              <w:rPr>
                <w:rFonts w:hint="eastAsia"/>
              </w:rPr>
            </w:pPr>
            <w:r>
              <w:rPr>
                <w:rFonts w:hint="eastAsia"/>
              </w:rPr>
              <w:t>scale</w:t>
            </w:r>
          </w:p>
        </w:tc>
        <w:tc>
          <w:tcPr>
            <w:tcW w:w="1874" w:type="dxa"/>
            <w:vAlign w:val="center"/>
          </w:tcPr>
          <w:p w14:paraId="7B7D8962">
            <w:pPr>
              <w:pStyle w:val="60"/>
              <w:bidi w:val="0"/>
              <w:rPr>
                <w:rFonts w:hint="eastAsia"/>
              </w:rPr>
            </w:pPr>
            <w:r>
              <w:rPr>
                <w:rFonts w:hint="eastAsia"/>
              </w:rPr>
              <w:t>int</w:t>
            </w:r>
          </w:p>
        </w:tc>
        <w:tc>
          <w:tcPr>
            <w:tcW w:w="1879" w:type="dxa"/>
            <w:vAlign w:val="center"/>
          </w:tcPr>
          <w:p w14:paraId="6C88C7AF">
            <w:pPr>
              <w:pStyle w:val="60"/>
              <w:bidi w:val="0"/>
              <w:rPr>
                <w:rFonts w:hint="eastAsia"/>
              </w:rPr>
            </w:pPr>
            <w:r>
              <w:rPr>
                <w:rFonts w:hint="eastAsia"/>
              </w:rPr>
              <w:t>否</w:t>
            </w:r>
          </w:p>
        </w:tc>
        <w:tc>
          <w:tcPr>
            <w:tcW w:w="1879" w:type="dxa"/>
            <w:vAlign w:val="center"/>
          </w:tcPr>
          <w:p w14:paraId="0E3640A0">
            <w:pPr>
              <w:pStyle w:val="60"/>
              <w:bidi w:val="0"/>
              <w:rPr>
                <w:rFonts w:hint="eastAsia"/>
              </w:rPr>
            </w:pPr>
            <w:r>
              <w:rPr>
                <w:rFonts w:hint="eastAsia"/>
              </w:rPr>
              <w:t>否</w:t>
            </w:r>
          </w:p>
        </w:tc>
        <w:tc>
          <w:tcPr>
            <w:tcW w:w="1879" w:type="dxa"/>
            <w:vAlign w:val="center"/>
          </w:tcPr>
          <w:p w14:paraId="3A937751">
            <w:pPr>
              <w:pStyle w:val="60"/>
              <w:bidi w:val="0"/>
              <w:rPr>
                <w:rFonts w:hint="eastAsia"/>
              </w:rPr>
            </w:pPr>
            <w:r>
              <w:rPr>
                <w:rFonts w:hint="eastAsia"/>
              </w:rPr>
              <w:t>显示缩放比例，默认10</w:t>
            </w:r>
          </w:p>
        </w:tc>
      </w:tr>
      <w:tr w14:paraId="0A4D6F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073D5967">
            <w:pPr>
              <w:pStyle w:val="60"/>
              <w:bidi w:val="0"/>
              <w:rPr>
                <w:rFonts w:hint="eastAsia"/>
              </w:rPr>
            </w:pPr>
            <w:r>
              <w:rPr>
                <w:rFonts w:hint="eastAsia"/>
              </w:rPr>
              <w:t>status</w:t>
            </w:r>
          </w:p>
        </w:tc>
        <w:tc>
          <w:tcPr>
            <w:tcW w:w="1874" w:type="dxa"/>
            <w:vAlign w:val="center"/>
          </w:tcPr>
          <w:p w14:paraId="3C81E7B6">
            <w:pPr>
              <w:pStyle w:val="60"/>
              <w:bidi w:val="0"/>
              <w:rPr>
                <w:rFonts w:hint="eastAsia"/>
              </w:rPr>
            </w:pPr>
            <w:r>
              <w:rPr>
                <w:rFonts w:hint="eastAsia"/>
              </w:rPr>
              <w:t>tinyint</w:t>
            </w:r>
          </w:p>
        </w:tc>
        <w:tc>
          <w:tcPr>
            <w:tcW w:w="1879" w:type="dxa"/>
            <w:vAlign w:val="center"/>
          </w:tcPr>
          <w:p w14:paraId="18CF4AFE">
            <w:pPr>
              <w:pStyle w:val="60"/>
              <w:bidi w:val="0"/>
              <w:rPr>
                <w:rFonts w:hint="eastAsia"/>
              </w:rPr>
            </w:pPr>
            <w:r>
              <w:rPr>
                <w:rFonts w:hint="eastAsia"/>
              </w:rPr>
              <w:t>否</w:t>
            </w:r>
          </w:p>
        </w:tc>
        <w:tc>
          <w:tcPr>
            <w:tcW w:w="1879" w:type="dxa"/>
            <w:vAlign w:val="center"/>
          </w:tcPr>
          <w:p w14:paraId="056F31FF">
            <w:pPr>
              <w:pStyle w:val="60"/>
              <w:bidi w:val="0"/>
              <w:rPr>
                <w:rFonts w:hint="eastAsia"/>
              </w:rPr>
            </w:pPr>
            <w:r>
              <w:rPr>
                <w:rFonts w:hint="eastAsia"/>
              </w:rPr>
              <w:t>否</w:t>
            </w:r>
          </w:p>
        </w:tc>
        <w:tc>
          <w:tcPr>
            <w:tcW w:w="1879" w:type="dxa"/>
            <w:vAlign w:val="center"/>
          </w:tcPr>
          <w:p w14:paraId="597AB69C">
            <w:pPr>
              <w:pStyle w:val="60"/>
              <w:bidi w:val="0"/>
              <w:rPr>
                <w:rFonts w:hint="eastAsia"/>
              </w:rPr>
            </w:pPr>
            <w:r>
              <w:rPr>
                <w:rFonts w:hint="eastAsia"/>
              </w:rPr>
              <w:t>状态：0下架，1上架</w:t>
            </w:r>
          </w:p>
        </w:tc>
      </w:tr>
      <w:tr w14:paraId="76A58D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7B6DAE5E">
            <w:pPr>
              <w:pStyle w:val="60"/>
              <w:bidi w:val="0"/>
              <w:rPr>
                <w:rFonts w:hint="eastAsia"/>
              </w:rPr>
            </w:pPr>
            <w:r>
              <w:rPr>
                <w:rFonts w:hint="eastAsia"/>
              </w:rPr>
              <w:t>created_at</w:t>
            </w:r>
          </w:p>
        </w:tc>
        <w:tc>
          <w:tcPr>
            <w:tcW w:w="1874" w:type="dxa"/>
            <w:vAlign w:val="center"/>
          </w:tcPr>
          <w:p w14:paraId="1B006AFC">
            <w:pPr>
              <w:pStyle w:val="60"/>
              <w:bidi w:val="0"/>
              <w:rPr>
                <w:rFonts w:hint="eastAsia"/>
              </w:rPr>
            </w:pPr>
            <w:r>
              <w:rPr>
                <w:rFonts w:hint="eastAsia"/>
              </w:rPr>
              <w:t>bigint</w:t>
            </w:r>
          </w:p>
        </w:tc>
        <w:tc>
          <w:tcPr>
            <w:tcW w:w="1879" w:type="dxa"/>
            <w:vAlign w:val="center"/>
          </w:tcPr>
          <w:p w14:paraId="21E8E306">
            <w:pPr>
              <w:pStyle w:val="60"/>
              <w:bidi w:val="0"/>
              <w:rPr>
                <w:rFonts w:hint="eastAsia"/>
              </w:rPr>
            </w:pPr>
            <w:r>
              <w:rPr>
                <w:rFonts w:hint="eastAsia"/>
              </w:rPr>
              <w:t>否</w:t>
            </w:r>
          </w:p>
        </w:tc>
        <w:tc>
          <w:tcPr>
            <w:tcW w:w="1879" w:type="dxa"/>
            <w:vAlign w:val="center"/>
          </w:tcPr>
          <w:p w14:paraId="0A94A34B">
            <w:pPr>
              <w:pStyle w:val="60"/>
              <w:bidi w:val="0"/>
              <w:rPr>
                <w:rFonts w:hint="eastAsia"/>
              </w:rPr>
            </w:pPr>
            <w:r>
              <w:rPr>
                <w:rFonts w:hint="eastAsia"/>
              </w:rPr>
              <w:t>否</w:t>
            </w:r>
          </w:p>
        </w:tc>
        <w:tc>
          <w:tcPr>
            <w:tcW w:w="1879" w:type="dxa"/>
            <w:vAlign w:val="center"/>
          </w:tcPr>
          <w:p w14:paraId="1D8D4013">
            <w:pPr>
              <w:pStyle w:val="60"/>
              <w:bidi w:val="0"/>
              <w:rPr>
                <w:rFonts w:hint="eastAsia"/>
              </w:rPr>
            </w:pPr>
            <w:r>
              <w:rPr>
                <w:rFonts w:hint="eastAsia"/>
              </w:rPr>
              <w:t>创建时间戳</w:t>
            </w:r>
          </w:p>
        </w:tc>
      </w:tr>
      <w:tr w14:paraId="648C18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096C86B2">
            <w:pPr>
              <w:pStyle w:val="60"/>
              <w:bidi w:val="0"/>
              <w:rPr>
                <w:rFonts w:hint="eastAsia"/>
              </w:rPr>
            </w:pPr>
            <w:r>
              <w:rPr>
                <w:rFonts w:hint="eastAsia"/>
              </w:rPr>
              <w:t>updated_at</w:t>
            </w:r>
          </w:p>
        </w:tc>
        <w:tc>
          <w:tcPr>
            <w:tcW w:w="1874" w:type="dxa"/>
            <w:vAlign w:val="center"/>
          </w:tcPr>
          <w:p w14:paraId="4E00757E">
            <w:pPr>
              <w:pStyle w:val="60"/>
              <w:bidi w:val="0"/>
              <w:rPr>
                <w:rFonts w:hint="eastAsia"/>
              </w:rPr>
            </w:pPr>
            <w:r>
              <w:rPr>
                <w:rFonts w:hint="eastAsia"/>
              </w:rPr>
              <w:t>bigint</w:t>
            </w:r>
          </w:p>
        </w:tc>
        <w:tc>
          <w:tcPr>
            <w:tcW w:w="1879" w:type="dxa"/>
            <w:vAlign w:val="center"/>
          </w:tcPr>
          <w:p w14:paraId="2B3DFDA4">
            <w:pPr>
              <w:pStyle w:val="60"/>
              <w:bidi w:val="0"/>
              <w:rPr>
                <w:rFonts w:hint="eastAsia"/>
              </w:rPr>
            </w:pPr>
            <w:r>
              <w:rPr>
                <w:rFonts w:hint="eastAsia"/>
              </w:rPr>
              <w:t>否</w:t>
            </w:r>
          </w:p>
        </w:tc>
        <w:tc>
          <w:tcPr>
            <w:tcW w:w="1879" w:type="dxa"/>
            <w:vAlign w:val="center"/>
          </w:tcPr>
          <w:p w14:paraId="2B738C84">
            <w:pPr>
              <w:pStyle w:val="60"/>
              <w:bidi w:val="0"/>
              <w:rPr>
                <w:rFonts w:hint="eastAsia"/>
              </w:rPr>
            </w:pPr>
            <w:r>
              <w:rPr>
                <w:rFonts w:hint="eastAsia"/>
              </w:rPr>
              <w:t>否</w:t>
            </w:r>
          </w:p>
        </w:tc>
        <w:tc>
          <w:tcPr>
            <w:tcW w:w="1879" w:type="dxa"/>
            <w:vAlign w:val="center"/>
          </w:tcPr>
          <w:p w14:paraId="7DD0723F">
            <w:pPr>
              <w:pStyle w:val="60"/>
              <w:bidi w:val="0"/>
              <w:rPr>
                <w:rFonts w:hint="eastAsia"/>
              </w:rPr>
            </w:pPr>
            <w:r>
              <w:rPr>
                <w:rFonts w:hint="eastAsia"/>
              </w:rPr>
              <w:t>更新时间戳</w:t>
            </w:r>
          </w:p>
        </w:tc>
      </w:tr>
      <w:tr w14:paraId="27BCD1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08" w:type="dxa"/>
            <w:vAlign w:val="center"/>
          </w:tcPr>
          <w:p w14:paraId="01A8BB80">
            <w:pPr>
              <w:pStyle w:val="60"/>
              <w:bidi w:val="0"/>
              <w:rPr>
                <w:rFonts w:hint="eastAsia"/>
              </w:rPr>
            </w:pPr>
            <w:r>
              <w:rPr>
                <w:rFonts w:hint="eastAsia"/>
              </w:rPr>
              <w:t>deleted</w:t>
            </w:r>
          </w:p>
        </w:tc>
        <w:tc>
          <w:tcPr>
            <w:tcW w:w="1874" w:type="dxa"/>
            <w:vAlign w:val="center"/>
          </w:tcPr>
          <w:p w14:paraId="1F6C8935">
            <w:pPr>
              <w:pStyle w:val="60"/>
              <w:bidi w:val="0"/>
              <w:rPr>
                <w:rFonts w:hint="eastAsia"/>
              </w:rPr>
            </w:pPr>
            <w:r>
              <w:rPr>
                <w:rFonts w:hint="eastAsia"/>
              </w:rPr>
              <w:t>tinyint</w:t>
            </w:r>
          </w:p>
        </w:tc>
        <w:tc>
          <w:tcPr>
            <w:tcW w:w="1879" w:type="dxa"/>
            <w:vAlign w:val="center"/>
          </w:tcPr>
          <w:p w14:paraId="3CA8A99B">
            <w:pPr>
              <w:pStyle w:val="60"/>
              <w:bidi w:val="0"/>
              <w:rPr>
                <w:rFonts w:hint="eastAsia"/>
              </w:rPr>
            </w:pPr>
            <w:r>
              <w:rPr>
                <w:rFonts w:hint="eastAsia"/>
              </w:rPr>
              <w:t>否</w:t>
            </w:r>
          </w:p>
        </w:tc>
        <w:tc>
          <w:tcPr>
            <w:tcW w:w="1879" w:type="dxa"/>
            <w:vAlign w:val="center"/>
          </w:tcPr>
          <w:p w14:paraId="7DDDA868">
            <w:pPr>
              <w:pStyle w:val="60"/>
              <w:bidi w:val="0"/>
              <w:rPr>
                <w:rFonts w:hint="eastAsia"/>
              </w:rPr>
            </w:pPr>
            <w:r>
              <w:rPr>
                <w:rFonts w:hint="eastAsia"/>
              </w:rPr>
              <w:t>否</w:t>
            </w:r>
          </w:p>
        </w:tc>
        <w:tc>
          <w:tcPr>
            <w:tcW w:w="1879" w:type="dxa"/>
            <w:vAlign w:val="center"/>
          </w:tcPr>
          <w:p w14:paraId="68FDB005">
            <w:pPr>
              <w:pStyle w:val="60"/>
              <w:bidi w:val="0"/>
              <w:rPr>
                <w:rFonts w:hint="eastAsia"/>
              </w:rPr>
            </w:pPr>
            <w:r>
              <w:rPr>
                <w:rFonts w:hint="eastAsia"/>
              </w:rPr>
              <w:t>逻辑删除标记</w:t>
            </w:r>
          </w:p>
        </w:tc>
      </w:tr>
    </w:tbl>
    <w:p w14:paraId="167C021C">
      <w:pPr>
        <w:pStyle w:val="64"/>
      </w:pPr>
    </w:p>
    <w:p w14:paraId="324B7FCD">
      <w:pPr>
        <w:pStyle w:val="64"/>
      </w:pPr>
    </w:p>
    <w:p w14:paraId="18734F83">
      <w:pPr>
        <w:pStyle w:val="64"/>
      </w:pPr>
      <w:r>
        <w:t>用户背包表（biz_user_bag）用于记录用户的种子以及道具，用状态来表示物品所处的阶段。</w:t>
      </w:r>
    </w:p>
    <w:p w14:paraId="3FAC00E6">
      <w:pPr>
        <w:pStyle w:val="43"/>
      </w:pPr>
      <w:bookmarkStart w:id="93" w:name="_Toc17587"/>
      <w:r>
        <w:rPr>
          <w:rFonts w:hint="eastAsia"/>
        </w:rPr>
        <w:t>表3.4 用户背包表</w:t>
      </w:r>
      <w:bookmarkEnd w:id="93"/>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301"/>
        <w:gridCol w:w="1854"/>
        <w:gridCol w:w="1850"/>
        <w:gridCol w:w="1850"/>
        <w:gridCol w:w="1865"/>
      </w:tblGrid>
      <w:tr w14:paraId="5E1A2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6CB67E48">
            <w:pPr>
              <w:pStyle w:val="60"/>
              <w:bidi w:val="0"/>
              <w:rPr>
                <w:rFonts w:hint="eastAsia"/>
              </w:rPr>
            </w:pPr>
            <w:r>
              <w:rPr>
                <w:rFonts w:hint="eastAsia"/>
              </w:rPr>
              <w:t>字段名</w:t>
            </w:r>
          </w:p>
        </w:tc>
        <w:tc>
          <w:tcPr>
            <w:tcW w:w="1854" w:type="dxa"/>
            <w:vAlign w:val="center"/>
          </w:tcPr>
          <w:p w14:paraId="4ACBFDAB">
            <w:pPr>
              <w:pStyle w:val="60"/>
              <w:bidi w:val="0"/>
              <w:rPr>
                <w:rFonts w:hint="eastAsia"/>
              </w:rPr>
            </w:pPr>
            <w:r>
              <w:rPr>
                <w:rFonts w:hint="eastAsia"/>
              </w:rPr>
              <w:t>数据类型</w:t>
            </w:r>
          </w:p>
        </w:tc>
        <w:tc>
          <w:tcPr>
            <w:tcW w:w="1850" w:type="dxa"/>
            <w:vAlign w:val="center"/>
          </w:tcPr>
          <w:p w14:paraId="770297E3">
            <w:pPr>
              <w:pStyle w:val="60"/>
              <w:bidi w:val="0"/>
              <w:rPr>
                <w:rFonts w:hint="eastAsia"/>
              </w:rPr>
            </w:pPr>
            <w:r>
              <w:rPr>
                <w:rFonts w:hint="eastAsia"/>
              </w:rPr>
              <w:t>是否主键</w:t>
            </w:r>
          </w:p>
        </w:tc>
        <w:tc>
          <w:tcPr>
            <w:tcW w:w="1850" w:type="dxa"/>
            <w:vAlign w:val="center"/>
          </w:tcPr>
          <w:p w14:paraId="15991BA2">
            <w:pPr>
              <w:pStyle w:val="60"/>
              <w:bidi w:val="0"/>
              <w:rPr>
                <w:rFonts w:hint="eastAsia"/>
              </w:rPr>
            </w:pPr>
            <w:r>
              <w:rPr>
                <w:rFonts w:hint="eastAsia"/>
              </w:rPr>
              <w:t>是否允许为空</w:t>
            </w:r>
          </w:p>
        </w:tc>
        <w:tc>
          <w:tcPr>
            <w:tcW w:w="1865" w:type="dxa"/>
            <w:vAlign w:val="center"/>
          </w:tcPr>
          <w:p w14:paraId="2782F8B6">
            <w:pPr>
              <w:pStyle w:val="60"/>
              <w:bidi w:val="0"/>
              <w:rPr>
                <w:rFonts w:hint="eastAsia"/>
              </w:rPr>
            </w:pPr>
            <w:r>
              <w:rPr>
                <w:rFonts w:hint="eastAsia"/>
              </w:rPr>
              <w:t>注释</w:t>
            </w:r>
          </w:p>
        </w:tc>
      </w:tr>
      <w:tr w14:paraId="4FA468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2933017E">
            <w:pPr>
              <w:pStyle w:val="60"/>
              <w:bidi w:val="0"/>
              <w:rPr>
                <w:rFonts w:hint="eastAsia"/>
              </w:rPr>
            </w:pPr>
            <w:r>
              <w:rPr>
                <w:rFonts w:hint="eastAsia"/>
              </w:rPr>
              <w:t>bag_id</w:t>
            </w:r>
          </w:p>
        </w:tc>
        <w:tc>
          <w:tcPr>
            <w:tcW w:w="1854" w:type="dxa"/>
            <w:vAlign w:val="center"/>
          </w:tcPr>
          <w:p w14:paraId="7F9419D4">
            <w:pPr>
              <w:pStyle w:val="60"/>
              <w:bidi w:val="0"/>
              <w:rPr>
                <w:rFonts w:hint="eastAsia"/>
              </w:rPr>
            </w:pPr>
            <w:r>
              <w:rPr>
                <w:rFonts w:hint="eastAsia"/>
              </w:rPr>
              <w:t>char(36)</w:t>
            </w:r>
          </w:p>
        </w:tc>
        <w:tc>
          <w:tcPr>
            <w:tcW w:w="1850" w:type="dxa"/>
            <w:vAlign w:val="center"/>
          </w:tcPr>
          <w:p w14:paraId="073B462B">
            <w:pPr>
              <w:pStyle w:val="60"/>
              <w:bidi w:val="0"/>
              <w:rPr>
                <w:rFonts w:hint="eastAsia"/>
              </w:rPr>
            </w:pPr>
            <w:r>
              <w:rPr>
                <w:rFonts w:hint="eastAsia"/>
              </w:rPr>
              <w:t>是</w:t>
            </w:r>
          </w:p>
        </w:tc>
        <w:tc>
          <w:tcPr>
            <w:tcW w:w="1850" w:type="dxa"/>
            <w:vAlign w:val="center"/>
          </w:tcPr>
          <w:p w14:paraId="7AF77BE9">
            <w:pPr>
              <w:pStyle w:val="60"/>
              <w:bidi w:val="0"/>
              <w:rPr>
                <w:rFonts w:hint="eastAsia"/>
              </w:rPr>
            </w:pPr>
            <w:r>
              <w:rPr>
                <w:rFonts w:hint="eastAsia"/>
              </w:rPr>
              <w:t>否</w:t>
            </w:r>
          </w:p>
        </w:tc>
        <w:tc>
          <w:tcPr>
            <w:tcW w:w="1865" w:type="dxa"/>
            <w:vAlign w:val="center"/>
          </w:tcPr>
          <w:p w14:paraId="42AD4DE9">
            <w:pPr>
              <w:pStyle w:val="60"/>
              <w:bidi w:val="0"/>
              <w:rPr>
                <w:rFonts w:hint="eastAsia"/>
              </w:rPr>
            </w:pPr>
            <w:r>
              <w:rPr>
                <w:rFonts w:hint="eastAsia"/>
              </w:rPr>
              <w:t>背包物品ID（UUID）</w:t>
            </w:r>
          </w:p>
        </w:tc>
      </w:tr>
      <w:tr w14:paraId="35B8C0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669524AB">
            <w:pPr>
              <w:pStyle w:val="60"/>
              <w:bidi w:val="0"/>
              <w:rPr>
                <w:rFonts w:hint="eastAsia"/>
              </w:rPr>
            </w:pPr>
            <w:r>
              <w:rPr>
                <w:rFonts w:hint="eastAsia"/>
              </w:rPr>
              <w:t>user_id</w:t>
            </w:r>
          </w:p>
        </w:tc>
        <w:tc>
          <w:tcPr>
            <w:tcW w:w="1854" w:type="dxa"/>
            <w:vAlign w:val="center"/>
          </w:tcPr>
          <w:p w14:paraId="7B0B2815">
            <w:pPr>
              <w:pStyle w:val="60"/>
              <w:bidi w:val="0"/>
              <w:rPr>
                <w:rFonts w:hint="eastAsia"/>
              </w:rPr>
            </w:pPr>
            <w:r>
              <w:rPr>
                <w:rFonts w:hint="eastAsia"/>
              </w:rPr>
              <w:t>bigint</w:t>
            </w:r>
          </w:p>
        </w:tc>
        <w:tc>
          <w:tcPr>
            <w:tcW w:w="1850" w:type="dxa"/>
            <w:vAlign w:val="center"/>
          </w:tcPr>
          <w:p w14:paraId="5CC480AB">
            <w:pPr>
              <w:pStyle w:val="60"/>
              <w:bidi w:val="0"/>
              <w:rPr>
                <w:rFonts w:hint="eastAsia"/>
              </w:rPr>
            </w:pPr>
            <w:r>
              <w:rPr>
                <w:rFonts w:hint="eastAsia"/>
              </w:rPr>
              <w:t>否</w:t>
            </w:r>
          </w:p>
        </w:tc>
        <w:tc>
          <w:tcPr>
            <w:tcW w:w="1850" w:type="dxa"/>
            <w:vAlign w:val="center"/>
          </w:tcPr>
          <w:p w14:paraId="186D3D5C">
            <w:pPr>
              <w:pStyle w:val="60"/>
              <w:bidi w:val="0"/>
              <w:rPr>
                <w:rFonts w:hint="eastAsia"/>
              </w:rPr>
            </w:pPr>
            <w:r>
              <w:rPr>
                <w:rFonts w:hint="eastAsia"/>
              </w:rPr>
              <w:t>否</w:t>
            </w:r>
          </w:p>
        </w:tc>
        <w:tc>
          <w:tcPr>
            <w:tcW w:w="1865" w:type="dxa"/>
            <w:vAlign w:val="center"/>
          </w:tcPr>
          <w:p w14:paraId="2813D96F">
            <w:pPr>
              <w:pStyle w:val="60"/>
              <w:bidi w:val="0"/>
              <w:rPr>
                <w:rFonts w:hint="eastAsia"/>
              </w:rPr>
            </w:pPr>
            <w:r>
              <w:rPr>
                <w:rFonts w:hint="eastAsia"/>
              </w:rPr>
              <w:t>用户ID</w:t>
            </w:r>
          </w:p>
        </w:tc>
      </w:tr>
      <w:tr w14:paraId="02FB76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00724E79">
            <w:pPr>
              <w:pStyle w:val="60"/>
              <w:bidi w:val="0"/>
              <w:rPr>
                <w:rFonts w:hint="eastAsia"/>
              </w:rPr>
            </w:pPr>
            <w:r>
              <w:rPr>
                <w:rFonts w:hint="eastAsia"/>
              </w:rPr>
              <w:t>plant_id</w:t>
            </w:r>
          </w:p>
        </w:tc>
        <w:tc>
          <w:tcPr>
            <w:tcW w:w="1854" w:type="dxa"/>
            <w:vAlign w:val="center"/>
          </w:tcPr>
          <w:p w14:paraId="0166C3BF">
            <w:pPr>
              <w:pStyle w:val="60"/>
              <w:bidi w:val="0"/>
              <w:rPr>
                <w:rFonts w:hint="eastAsia"/>
              </w:rPr>
            </w:pPr>
            <w:r>
              <w:rPr>
                <w:rFonts w:hint="eastAsia"/>
              </w:rPr>
              <w:t>int</w:t>
            </w:r>
          </w:p>
        </w:tc>
        <w:tc>
          <w:tcPr>
            <w:tcW w:w="1850" w:type="dxa"/>
            <w:vAlign w:val="center"/>
          </w:tcPr>
          <w:p w14:paraId="22FC863A">
            <w:pPr>
              <w:pStyle w:val="60"/>
              <w:bidi w:val="0"/>
              <w:rPr>
                <w:rFonts w:hint="eastAsia"/>
              </w:rPr>
            </w:pPr>
            <w:r>
              <w:rPr>
                <w:rFonts w:hint="eastAsia"/>
              </w:rPr>
              <w:t>否</w:t>
            </w:r>
          </w:p>
        </w:tc>
        <w:tc>
          <w:tcPr>
            <w:tcW w:w="1850" w:type="dxa"/>
            <w:vAlign w:val="center"/>
          </w:tcPr>
          <w:p w14:paraId="514D8835">
            <w:pPr>
              <w:pStyle w:val="60"/>
              <w:bidi w:val="0"/>
              <w:rPr>
                <w:rFonts w:hint="eastAsia"/>
              </w:rPr>
            </w:pPr>
            <w:r>
              <w:rPr>
                <w:rFonts w:hint="eastAsia"/>
              </w:rPr>
              <w:t>否</w:t>
            </w:r>
          </w:p>
        </w:tc>
        <w:tc>
          <w:tcPr>
            <w:tcW w:w="1865" w:type="dxa"/>
            <w:vAlign w:val="center"/>
          </w:tcPr>
          <w:p w14:paraId="5D695580">
            <w:pPr>
              <w:pStyle w:val="60"/>
              <w:bidi w:val="0"/>
              <w:rPr>
                <w:rFonts w:hint="eastAsia"/>
              </w:rPr>
            </w:pPr>
            <w:r>
              <w:rPr>
                <w:rFonts w:hint="eastAsia"/>
              </w:rPr>
              <w:t>植物字典ID</w:t>
            </w:r>
          </w:p>
        </w:tc>
      </w:tr>
      <w:tr w14:paraId="3F82FD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223BE9C4">
            <w:pPr>
              <w:pStyle w:val="60"/>
              <w:bidi w:val="0"/>
              <w:rPr>
                <w:rFonts w:hint="eastAsia"/>
              </w:rPr>
            </w:pPr>
            <w:r>
              <w:rPr>
                <w:rFonts w:hint="eastAsia"/>
              </w:rPr>
              <w:t>status</w:t>
            </w:r>
          </w:p>
        </w:tc>
        <w:tc>
          <w:tcPr>
            <w:tcW w:w="1854" w:type="dxa"/>
            <w:vAlign w:val="center"/>
          </w:tcPr>
          <w:p w14:paraId="15482685">
            <w:pPr>
              <w:pStyle w:val="60"/>
              <w:bidi w:val="0"/>
              <w:rPr>
                <w:rFonts w:hint="eastAsia"/>
              </w:rPr>
            </w:pPr>
            <w:r>
              <w:rPr>
                <w:rFonts w:hint="eastAsia"/>
              </w:rPr>
              <w:t>tinyint</w:t>
            </w:r>
          </w:p>
        </w:tc>
        <w:tc>
          <w:tcPr>
            <w:tcW w:w="1850" w:type="dxa"/>
            <w:vAlign w:val="center"/>
          </w:tcPr>
          <w:p w14:paraId="5710B5ED">
            <w:pPr>
              <w:pStyle w:val="60"/>
              <w:bidi w:val="0"/>
              <w:rPr>
                <w:rFonts w:hint="eastAsia"/>
              </w:rPr>
            </w:pPr>
            <w:r>
              <w:rPr>
                <w:rFonts w:hint="eastAsia"/>
              </w:rPr>
              <w:t>否</w:t>
            </w:r>
          </w:p>
        </w:tc>
        <w:tc>
          <w:tcPr>
            <w:tcW w:w="1850" w:type="dxa"/>
            <w:vAlign w:val="center"/>
          </w:tcPr>
          <w:p w14:paraId="7A4FE958">
            <w:pPr>
              <w:pStyle w:val="60"/>
              <w:bidi w:val="0"/>
              <w:rPr>
                <w:rFonts w:hint="eastAsia"/>
              </w:rPr>
            </w:pPr>
            <w:r>
              <w:rPr>
                <w:rFonts w:hint="eastAsia"/>
              </w:rPr>
              <w:t>否</w:t>
            </w:r>
          </w:p>
        </w:tc>
        <w:tc>
          <w:tcPr>
            <w:tcW w:w="1865" w:type="dxa"/>
            <w:vAlign w:val="center"/>
          </w:tcPr>
          <w:p w14:paraId="220829F5">
            <w:pPr>
              <w:pStyle w:val="60"/>
              <w:bidi w:val="0"/>
              <w:rPr>
                <w:rFonts w:hint="eastAsia"/>
              </w:rPr>
            </w:pPr>
            <w:r>
              <w:rPr>
                <w:rFonts w:hint="eastAsia"/>
              </w:rPr>
              <w:t>状态：0种子，1成熟，2已种植</w:t>
            </w:r>
          </w:p>
        </w:tc>
      </w:tr>
      <w:tr w14:paraId="63C53F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36A891F1">
            <w:pPr>
              <w:pStyle w:val="60"/>
              <w:bidi w:val="0"/>
              <w:rPr>
                <w:rFonts w:hint="eastAsia"/>
              </w:rPr>
            </w:pPr>
            <w:r>
              <w:rPr>
                <w:rFonts w:hint="eastAsia"/>
              </w:rPr>
              <w:t>obtain_at</w:t>
            </w:r>
          </w:p>
        </w:tc>
        <w:tc>
          <w:tcPr>
            <w:tcW w:w="1854" w:type="dxa"/>
            <w:vAlign w:val="center"/>
          </w:tcPr>
          <w:p w14:paraId="46A76572">
            <w:pPr>
              <w:pStyle w:val="60"/>
              <w:bidi w:val="0"/>
              <w:rPr>
                <w:rFonts w:hint="eastAsia"/>
              </w:rPr>
            </w:pPr>
            <w:r>
              <w:rPr>
                <w:rFonts w:hint="eastAsia"/>
              </w:rPr>
              <w:t>bigint</w:t>
            </w:r>
          </w:p>
        </w:tc>
        <w:tc>
          <w:tcPr>
            <w:tcW w:w="1850" w:type="dxa"/>
            <w:vAlign w:val="center"/>
          </w:tcPr>
          <w:p w14:paraId="06451BEE">
            <w:pPr>
              <w:pStyle w:val="60"/>
              <w:bidi w:val="0"/>
              <w:rPr>
                <w:rFonts w:hint="eastAsia"/>
              </w:rPr>
            </w:pPr>
            <w:r>
              <w:rPr>
                <w:rFonts w:hint="eastAsia"/>
              </w:rPr>
              <w:t>否</w:t>
            </w:r>
          </w:p>
        </w:tc>
        <w:tc>
          <w:tcPr>
            <w:tcW w:w="1850" w:type="dxa"/>
            <w:vAlign w:val="center"/>
          </w:tcPr>
          <w:p w14:paraId="73EDF485">
            <w:pPr>
              <w:pStyle w:val="60"/>
              <w:bidi w:val="0"/>
              <w:rPr>
                <w:rFonts w:hint="eastAsia"/>
              </w:rPr>
            </w:pPr>
            <w:r>
              <w:rPr>
                <w:rFonts w:hint="eastAsia"/>
              </w:rPr>
              <w:t>否</w:t>
            </w:r>
          </w:p>
        </w:tc>
        <w:tc>
          <w:tcPr>
            <w:tcW w:w="1865" w:type="dxa"/>
            <w:vAlign w:val="center"/>
          </w:tcPr>
          <w:p w14:paraId="7955AC3D">
            <w:pPr>
              <w:pStyle w:val="60"/>
              <w:bidi w:val="0"/>
              <w:rPr>
                <w:rFonts w:hint="eastAsia"/>
              </w:rPr>
            </w:pPr>
            <w:r>
              <w:rPr>
                <w:rFonts w:hint="eastAsia"/>
              </w:rPr>
              <w:t>获取时间戳</w:t>
            </w:r>
          </w:p>
        </w:tc>
      </w:tr>
      <w:tr w14:paraId="7532D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134FE06C">
            <w:pPr>
              <w:pStyle w:val="60"/>
              <w:bidi w:val="0"/>
              <w:rPr>
                <w:rFonts w:hint="eastAsia"/>
              </w:rPr>
            </w:pPr>
            <w:r>
              <w:rPr>
                <w:rFonts w:hint="eastAsia"/>
              </w:rPr>
              <w:t>created_at</w:t>
            </w:r>
          </w:p>
        </w:tc>
        <w:tc>
          <w:tcPr>
            <w:tcW w:w="1854" w:type="dxa"/>
            <w:vAlign w:val="center"/>
          </w:tcPr>
          <w:p w14:paraId="36789431">
            <w:pPr>
              <w:pStyle w:val="60"/>
              <w:bidi w:val="0"/>
              <w:rPr>
                <w:rFonts w:hint="eastAsia"/>
              </w:rPr>
            </w:pPr>
            <w:r>
              <w:rPr>
                <w:rFonts w:hint="eastAsia"/>
              </w:rPr>
              <w:t>bigint</w:t>
            </w:r>
          </w:p>
        </w:tc>
        <w:tc>
          <w:tcPr>
            <w:tcW w:w="1850" w:type="dxa"/>
            <w:vAlign w:val="center"/>
          </w:tcPr>
          <w:p w14:paraId="5A0F6748">
            <w:pPr>
              <w:pStyle w:val="60"/>
              <w:bidi w:val="0"/>
              <w:rPr>
                <w:rFonts w:hint="eastAsia"/>
              </w:rPr>
            </w:pPr>
            <w:r>
              <w:rPr>
                <w:rFonts w:hint="eastAsia"/>
              </w:rPr>
              <w:t>否</w:t>
            </w:r>
          </w:p>
        </w:tc>
        <w:tc>
          <w:tcPr>
            <w:tcW w:w="1850" w:type="dxa"/>
            <w:vAlign w:val="center"/>
          </w:tcPr>
          <w:p w14:paraId="16E1E613">
            <w:pPr>
              <w:pStyle w:val="60"/>
              <w:bidi w:val="0"/>
              <w:rPr>
                <w:rFonts w:hint="eastAsia"/>
              </w:rPr>
            </w:pPr>
            <w:r>
              <w:rPr>
                <w:rFonts w:hint="eastAsia"/>
              </w:rPr>
              <w:t>否</w:t>
            </w:r>
          </w:p>
        </w:tc>
        <w:tc>
          <w:tcPr>
            <w:tcW w:w="1865" w:type="dxa"/>
            <w:vAlign w:val="center"/>
          </w:tcPr>
          <w:p w14:paraId="0ACA4720">
            <w:pPr>
              <w:pStyle w:val="60"/>
              <w:bidi w:val="0"/>
              <w:rPr>
                <w:rFonts w:hint="eastAsia"/>
              </w:rPr>
            </w:pPr>
            <w:r>
              <w:rPr>
                <w:rFonts w:hint="eastAsia"/>
              </w:rPr>
              <w:t>创建时间戳</w:t>
            </w:r>
          </w:p>
        </w:tc>
      </w:tr>
      <w:tr w14:paraId="320270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7F71D363">
            <w:pPr>
              <w:pStyle w:val="60"/>
              <w:bidi w:val="0"/>
              <w:rPr>
                <w:rFonts w:hint="eastAsia"/>
              </w:rPr>
            </w:pPr>
            <w:r>
              <w:rPr>
                <w:rFonts w:hint="eastAsia"/>
              </w:rPr>
              <w:t>deleted</w:t>
            </w:r>
          </w:p>
        </w:tc>
        <w:tc>
          <w:tcPr>
            <w:tcW w:w="1854" w:type="dxa"/>
            <w:vAlign w:val="center"/>
          </w:tcPr>
          <w:p w14:paraId="7432AF70">
            <w:pPr>
              <w:pStyle w:val="60"/>
              <w:bidi w:val="0"/>
              <w:rPr>
                <w:rFonts w:hint="eastAsia"/>
              </w:rPr>
            </w:pPr>
            <w:r>
              <w:rPr>
                <w:rFonts w:hint="eastAsia"/>
              </w:rPr>
              <w:t>tinyint</w:t>
            </w:r>
          </w:p>
        </w:tc>
        <w:tc>
          <w:tcPr>
            <w:tcW w:w="1850" w:type="dxa"/>
            <w:vAlign w:val="center"/>
          </w:tcPr>
          <w:p w14:paraId="337C2C46">
            <w:pPr>
              <w:pStyle w:val="60"/>
              <w:bidi w:val="0"/>
              <w:rPr>
                <w:rFonts w:hint="eastAsia"/>
              </w:rPr>
            </w:pPr>
            <w:r>
              <w:rPr>
                <w:rFonts w:hint="eastAsia"/>
              </w:rPr>
              <w:t>否</w:t>
            </w:r>
          </w:p>
        </w:tc>
        <w:tc>
          <w:tcPr>
            <w:tcW w:w="1850" w:type="dxa"/>
            <w:vAlign w:val="center"/>
          </w:tcPr>
          <w:p w14:paraId="3E10D61A">
            <w:pPr>
              <w:pStyle w:val="60"/>
              <w:bidi w:val="0"/>
              <w:rPr>
                <w:rFonts w:hint="eastAsia"/>
              </w:rPr>
            </w:pPr>
            <w:r>
              <w:rPr>
                <w:rFonts w:hint="eastAsia"/>
              </w:rPr>
              <w:t>否</w:t>
            </w:r>
          </w:p>
        </w:tc>
        <w:tc>
          <w:tcPr>
            <w:tcW w:w="1865" w:type="dxa"/>
            <w:vAlign w:val="center"/>
          </w:tcPr>
          <w:p w14:paraId="40B2761B">
            <w:pPr>
              <w:pStyle w:val="60"/>
              <w:bidi w:val="0"/>
              <w:rPr>
                <w:rFonts w:hint="eastAsia"/>
              </w:rPr>
            </w:pPr>
            <w:r>
              <w:rPr>
                <w:rFonts w:hint="eastAsia"/>
              </w:rPr>
              <w:t>逻辑删除标记</w:t>
            </w:r>
          </w:p>
        </w:tc>
      </w:tr>
    </w:tbl>
    <w:p w14:paraId="643D6027">
      <w:pPr>
        <w:pStyle w:val="64"/>
        <w:ind w:firstLine="0" w:firstLineChars="0"/>
      </w:pPr>
    </w:p>
    <w:p w14:paraId="6AACA7CD">
      <w:pPr>
        <w:pStyle w:val="64"/>
      </w:pPr>
      <w:r>
        <w:t>花园地块表(biz_garden_tile)用于保存虚拟花园的地块状态以及地块的位置信息，使用坐标系表示地块位置。</w:t>
      </w:r>
    </w:p>
    <w:p w14:paraId="31C82520">
      <w:pPr>
        <w:pStyle w:val="43"/>
      </w:pPr>
      <w:bookmarkStart w:id="94" w:name="_Toc9146"/>
      <w:r>
        <w:rPr>
          <w:rFonts w:hint="eastAsia"/>
        </w:rPr>
        <w:t>表3.5 花园地块表</w:t>
      </w:r>
      <w:bookmarkEnd w:id="94"/>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47"/>
        <w:gridCol w:w="1790"/>
        <w:gridCol w:w="1751"/>
        <w:gridCol w:w="1751"/>
        <w:gridCol w:w="1781"/>
      </w:tblGrid>
      <w:tr w14:paraId="1AB4FF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1161A571">
            <w:pPr>
              <w:pStyle w:val="60"/>
              <w:bidi w:val="0"/>
              <w:rPr>
                <w:rFonts w:hint="eastAsia"/>
              </w:rPr>
            </w:pPr>
            <w:r>
              <w:rPr>
                <w:rFonts w:hint="eastAsia"/>
              </w:rPr>
              <w:t>字段名</w:t>
            </w:r>
          </w:p>
        </w:tc>
        <w:tc>
          <w:tcPr>
            <w:tcW w:w="1854" w:type="dxa"/>
            <w:vAlign w:val="center"/>
          </w:tcPr>
          <w:p w14:paraId="4F6F20E9">
            <w:pPr>
              <w:pStyle w:val="60"/>
              <w:bidi w:val="0"/>
              <w:rPr>
                <w:rFonts w:hint="eastAsia"/>
              </w:rPr>
            </w:pPr>
            <w:r>
              <w:rPr>
                <w:rFonts w:hint="eastAsia"/>
              </w:rPr>
              <w:t>数据类型</w:t>
            </w:r>
          </w:p>
        </w:tc>
        <w:tc>
          <w:tcPr>
            <w:tcW w:w="1850" w:type="dxa"/>
            <w:vAlign w:val="center"/>
          </w:tcPr>
          <w:p w14:paraId="61DD37CF">
            <w:pPr>
              <w:pStyle w:val="60"/>
              <w:bidi w:val="0"/>
              <w:rPr>
                <w:rFonts w:hint="eastAsia"/>
              </w:rPr>
            </w:pPr>
            <w:r>
              <w:rPr>
                <w:rFonts w:hint="eastAsia"/>
              </w:rPr>
              <w:t>是否主键</w:t>
            </w:r>
          </w:p>
        </w:tc>
        <w:tc>
          <w:tcPr>
            <w:tcW w:w="1850" w:type="dxa"/>
            <w:vAlign w:val="center"/>
          </w:tcPr>
          <w:p w14:paraId="4C8F62C6">
            <w:pPr>
              <w:pStyle w:val="60"/>
              <w:bidi w:val="0"/>
              <w:rPr>
                <w:rFonts w:hint="eastAsia"/>
              </w:rPr>
            </w:pPr>
            <w:r>
              <w:rPr>
                <w:rFonts w:hint="eastAsia"/>
              </w:rPr>
              <w:t>是否允许为空</w:t>
            </w:r>
          </w:p>
        </w:tc>
        <w:tc>
          <w:tcPr>
            <w:tcW w:w="1865" w:type="dxa"/>
            <w:vAlign w:val="center"/>
          </w:tcPr>
          <w:p w14:paraId="186D0515">
            <w:pPr>
              <w:pStyle w:val="60"/>
              <w:bidi w:val="0"/>
              <w:rPr>
                <w:rFonts w:hint="eastAsia"/>
              </w:rPr>
            </w:pPr>
            <w:r>
              <w:rPr>
                <w:rFonts w:hint="eastAsia"/>
              </w:rPr>
              <w:t>注释</w:t>
            </w:r>
          </w:p>
        </w:tc>
      </w:tr>
      <w:tr w14:paraId="780C27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01A9DE77">
            <w:pPr>
              <w:pStyle w:val="60"/>
              <w:bidi w:val="0"/>
              <w:rPr>
                <w:rFonts w:hint="eastAsia"/>
              </w:rPr>
            </w:pPr>
            <w:r>
              <w:rPr>
                <w:rFonts w:hint="eastAsia"/>
              </w:rPr>
              <w:t>tile_id</w:t>
            </w:r>
          </w:p>
        </w:tc>
        <w:tc>
          <w:tcPr>
            <w:tcW w:w="1854" w:type="dxa"/>
            <w:vAlign w:val="center"/>
          </w:tcPr>
          <w:p w14:paraId="6CF35A90">
            <w:pPr>
              <w:pStyle w:val="60"/>
              <w:bidi w:val="0"/>
              <w:rPr>
                <w:rFonts w:hint="eastAsia"/>
              </w:rPr>
            </w:pPr>
            <w:r>
              <w:rPr>
                <w:rFonts w:hint="eastAsia"/>
              </w:rPr>
              <w:t>bigint</w:t>
            </w:r>
          </w:p>
        </w:tc>
        <w:tc>
          <w:tcPr>
            <w:tcW w:w="1850" w:type="dxa"/>
            <w:vAlign w:val="center"/>
          </w:tcPr>
          <w:p w14:paraId="060391B0">
            <w:pPr>
              <w:pStyle w:val="60"/>
              <w:bidi w:val="0"/>
              <w:rPr>
                <w:rFonts w:hint="eastAsia"/>
              </w:rPr>
            </w:pPr>
            <w:r>
              <w:rPr>
                <w:rFonts w:hint="eastAsia"/>
              </w:rPr>
              <w:t>是</w:t>
            </w:r>
          </w:p>
        </w:tc>
        <w:tc>
          <w:tcPr>
            <w:tcW w:w="1850" w:type="dxa"/>
            <w:vAlign w:val="center"/>
          </w:tcPr>
          <w:p w14:paraId="5B0915A1">
            <w:pPr>
              <w:pStyle w:val="60"/>
              <w:bidi w:val="0"/>
              <w:rPr>
                <w:rFonts w:hint="eastAsia"/>
              </w:rPr>
            </w:pPr>
            <w:r>
              <w:rPr>
                <w:rFonts w:hint="eastAsia"/>
              </w:rPr>
              <w:t>否</w:t>
            </w:r>
          </w:p>
        </w:tc>
        <w:tc>
          <w:tcPr>
            <w:tcW w:w="1865" w:type="dxa"/>
            <w:vAlign w:val="center"/>
          </w:tcPr>
          <w:p w14:paraId="6206FA28">
            <w:pPr>
              <w:pStyle w:val="60"/>
              <w:bidi w:val="0"/>
              <w:rPr>
                <w:rFonts w:hint="eastAsia"/>
              </w:rPr>
            </w:pPr>
            <w:r>
              <w:rPr>
                <w:rFonts w:hint="eastAsia"/>
              </w:rPr>
              <w:t>地块ID，自增</w:t>
            </w:r>
          </w:p>
        </w:tc>
      </w:tr>
      <w:tr w14:paraId="03B2EC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25283A93">
            <w:pPr>
              <w:pStyle w:val="60"/>
              <w:bidi w:val="0"/>
              <w:rPr>
                <w:rFonts w:hint="eastAsia"/>
              </w:rPr>
            </w:pPr>
            <w:r>
              <w:rPr>
                <w:rFonts w:hint="eastAsia"/>
              </w:rPr>
              <w:t>user_id</w:t>
            </w:r>
          </w:p>
        </w:tc>
        <w:tc>
          <w:tcPr>
            <w:tcW w:w="1854" w:type="dxa"/>
            <w:vAlign w:val="center"/>
          </w:tcPr>
          <w:p w14:paraId="7AD0A8D1">
            <w:pPr>
              <w:pStyle w:val="60"/>
              <w:bidi w:val="0"/>
              <w:rPr>
                <w:rFonts w:hint="eastAsia"/>
              </w:rPr>
            </w:pPr>
            <w:r>
              <w:rPr>
                <w:rFonts w:hint="eastAsia"/>
              </w:rPr>
              <w:t>bigint</w:t>
            </w:r>
          </w:p>
        </w:tc>
        <w:tc>
          <w:tcPr>
            <w:tcW w:w="1850" w:type="dxa"/>
            <w:vAlign w:val="center"/>
          </w:tcPr>
          <w:p w14:paraId="2CF699B9">
            <w:pPr>
              <w:pStyle w:val="60"/>
              <w:bidi w:val="0"/>
              <w:rPr>
                <w:rFonts w:hint="eastAsia"/>
              </w:rPr>
            </w:pPr>
            <w:r>
              <w:rPr>
                <w:rFonts w:hint="eastAsia"/>
              </w:rPr>
              <w:t>否</w:t>
            </w:r>
          </w:p>
        </w:tc>
        <w:tc>
          <w:tcPr>
            <w:tcW w:w="1850" w:type="dxa"/>
            <w:vAlign w:val="center"/>
          </w:tcPr>
          <w:p w14:paraId="5271EEC0">
            <w:pPr>
              <w:pStyle w:val="60"/>
              <w:bidi w:val="0"/>
              <w:rPr>
                <w:rFonts w:hint="eastAsia"/>
              </w:rPr>
            </w:pPr>
            <w:r>
              <w:rPr>
                <w:rFonts w:hint="eastAsia"/>
              </w:rPr>
              <w:t>否</w:t>
            </w:r>
          </w:p>
        </w:tc>
        <w:tc>
          <w:tcPr>
            <w:tcW w:w="1865" w:type="dxa"/>
            <w:vAlign w:val="center"/>
          </w:tcPr>
          <w:p w14:paraId="0D0A56E9">
            <w:pPr>
              <w:pStyle w:val="60"/>
              <w:bidi w:val="0"/>
              <w:rPr>
                <w:rFonts w:hint="eastAsia"/>
              </w:rPr>
            </w:pPr>
            <w:r>
              <w:rPr>
                <w:rFonts w:hint="eastAsia"/>
              </w:rPr>
              <w:t>用户ID</w:t>
            </w:r>
          </w:p>
        </w:tc>
      </w:tr>
      <w:tr w14:paraId="6C9D64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7D29CAF7">
            <w:pPr>
              <w:pStyle w:val="60"/>
              <w:bidi w:val="0"/>
              <w:rPr>
                <w:rFonts w:hint="eastAsia"/>
              </w:rPr>
            </w:pPr>
            <w:r>
              <w:rPr>
                <w:rFonts w:hint="eastAsia"/>
              </w:rPr>
              <w:t>x</w:t>
            </w:r>
          </w:p>
        </w:tc>
        <w:tc>
          <w:tcPr>
            <w:tcW w:w="1854" w:type="dxa"/>
            <w:vAlign w:val="center"/>
          </w:tcPr>
          <w:p w14:paraId="481E674A">
            <w:pPr>
              <w:pStyle w:val="60"/>
              <w:bidi w:val="0"/>
              <w:rPr>
                <w:rFonts w:hint="eastAsia"/>
              </w:rPr>
            </w:pPr>
            <w:r>
              <w:rPr>
                <w:rFonts w:hint="eastAsia"/>
              </w:rPr>
              <w:t>int</w:t>
            </w:r>
          </w:p>
        </w:tc>
        <w:tc>
          <w:tcPr>
            <w:tcW w:w="1850" w:type="dxa"/>
            <w:vAlign w:val="center"/>
          </w:tcPr>
          <w:p w14:paraId="074C8190">
            <w:pPr>
              <w:pStyle w:val="60"/>
              <w:bidi w:val="0"/>
              <w:rPr>
                <w:rFonts w:hint="eastAsia"/>
              </w:rPr>
            </w:pPr>
            <w:r>
              <w:rPr>
                <w:rFonts w:hint="eastAsia"/>
              </w:rPr>
              <w:t>否</w:t>
            </w:r>
          </w:p>
        </w:tc>
        <w:tc>
          <w:tcPr>
            <w:tcW w:w="1850" w:type="dxa"/>
            <w:vAlign w:val="center"/>
          </w:tcPr>
          <w:p w14:paraId="5D75B66E">
            <w:pPr>
              <w:pStyle w:val="60"/>
              <w:bidi w:val="0"/>
              <w:rPr>
                <w:rFonts w:hint="eastAsia"/>
              </w:rPr>
            </w:pPr>
            <w:r>
              <w:rPr>
                <w:rFonts w:hint="eastAsia"/>
              </w:rPr>
              <w:t>否</w:t>
            </w:r>
          </w:p>
        </w:tc>
        <w:tc>
          <w:tcPr>
            <w:tcW w:w="1865" w:type="dxa"/>
            <w:vAlign w:val="center"/>
          </w:tcPr>
          <w:p w14:paraId="1F10690D">
            <w:pPr>
              <w:pStyle w:val="60"/>
              <w:bidi w:val="0"/>
              <w:rPr>
                <w:rFonts w:hint="eastAsia"/>
              </w:rPr>
            </w:pPr>
            <w:r>
              <w:rPr>
                <w:rFonts w:hint="eastAsia"/>
              </w:rPr>
              <w:t>网格X坐标</w:t>
            </w:r>
          </w:p>
        </w:tc>
      </w:tr>
      <w:tr w14:paraId="25BDA4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46C3C077">
            <w:pPr>
              <w:pStyle w:val="60"/>
              <w:bidi w:val="0"/>
              <w:rPr>
                <w:rFonts w:hint="eastAsia"/>
              </w:rPr>
            </w:pPr>
            <w:r>
              <w:rPr>
                <w:rFonts w:hint="eastAsia"/>
              </w:rPr>
              <w:t>y</w:t>
            </w:r>
          </w:p>
        </w:tc>
        <w:tc>
          <w:tcPr>
            <w:tcW w:w="1854" w:type="dxa"/>
            <w:vAlign w:val="center"/>
          </w:tcPr>
          <w:p w14:paraId="4B268626">
            <w:pPr>
              <w:pStyle w:val="60"/>
              <w:bidi w:val="0"/>
              <w:rPr>
                <w:rFonts w:hint="eastAsia"/>
              </w:rPr>
            </w:pPr>
            <w:r>
              <w:rPr>
                <w:rFonts w:hint="eastAsia"/>
              </w:rPr>
              <w:t>int</w:t>
            </w:r>
          </w:p>
        </w:tc>
        <w:tc>
          <w:tcPr>
            <w:tcW w:w="1850" w:type="dxa"/>
            <w:vAlign w:val="center"/>
          </w:tcPr>
          <w:p w14:paraId="7FC6B568">
            <w:pPr>
              <w:pStyle w:val="60"/>
              <w:bidi w:val="0"/>
              <w:rPr>
                <w:rFonts w:hint="eastAsia"/>
              </w:rPr>
            </w:pPr>
            <w:r>
              <w:rPr>
                <w:rFonts w:hint="eastAsia"/>
              </w:rPr>
              <w:t>否</w:t>
            </w:r>
          </w:p>
        </w:tc>
        <w:tc>
          <w:tcPr>
            <w:tcW w:w="1850" w:type="dxa"/>
            <w:vAlign w:val="center"/>
          </w:tcPr>
          <w:p w14:paraId="09AB15D2">
            <w:pPr>
              <w:pStyle w:val="60"/>
              <w:bidi w:val="0"/>
              <w:rPr>
                <w:rFonts w:hint="eastAsia"/>
              </w:rPr>
            </w:pPr>
            <w:r>
              <w:rPr>
                <w:rFonts w:hint="eastAsia"/>
              </w:rPr>
              <w:t>否</w:t>
            </w:r>
          </w:p>
        </w:tc>
        <w:tc>
          <w:tcPr>
            <w:tcW w:w="1865" w:type="dxa"/>
            <w:vAlign w:val="center"/>
          </w:tcPr>
          <w:p w14:paraId="4CEACD4A">
            <w:pPr>
              <w:pStyle w:val="60"/>
              <w:bidi w:val="0"/>
              <w:rPr>
                <w:rFonts w:hint="eastAsia"/>
              </w:rPr>
            </w:pPr>
            <w:r>
              <w:rPr>
                <w:rFonts w:hint="eastAsia"/>
              </w:rPr>
              <w:t>网格Y坐标</w:t>
            </w:r>
          </w:p>
        </w:tc>
      </w:tr>
      <w:tr w14:paraId="2D0D77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5278DCDC">
            <w:pPr>
              <w:pStyle w:val="60"/>
              <w:bidi w:val="0"/>
              <w:rPr>
                <w:rFonts w:hint="eastAsia"/>
              </w:rPr>
            </w:pPr>
            <w:r>
              <w:rPr>
                <w:rFonts w:hint="eastAsia"/>
              </w:rPr>
              <w:t>plant_id</w:t>
            </w:r>
          </w:p>
        </w:tc>
        <w:tc>
          <w:tcPr>
            <w:tcW w:w="1854" w:type="dxa"/>
            <w:vAlign w:val="center"/>
          </w:tcPr>
          <w:p w14:paraId="1013F217">
            <w:pPr>
              <w:pStyle w:val="60"/>
              <w:bidi w:val="0"/>
              <w:rPr>
                <w:rFonts w:hint="eastAsia"/>
              </w:rPr>
            </w:pPr>
            <w:r>
              <w:rPr>
                <w:rFonts w:hint="eastAsia"/>
              </w:rPr>
              <w:t>int</w:t>
            </w:r>
          </w:p>
        </w:tc>
        <w:tc>
          <w:tcPr>
            <w:tcW w:w="1850" w:type="dxa"/>
            <w:vAlign w:val="center"/>
          </w:tcPr>
          <w:p w14:paraId="788C4F10">
            <w:pPr>
              <w:pStyle w:val="60"/>
              <w:bidi w:val="0"/>
              <w:rPr>
                <w:rFonts w:hint="eastAsia"/>
              </w:rPr>
            </w:pPr>
            <w:r>
              <w:rPr>
                <w:rFonts w:hint="eastAsia"/>
              </w:rPr>
              <w:t>否</w:t>
            </w:r>
          </w:p>
        </w:tc>
        <w:tc>
          <w:tcPr>
            <w:tcW w:w="1850" w:type="dxa"/>
            <w:vAlign w:val="center"/>
          </w:tcPr>
          <w:p w14:paraId="75F1E84F">
            <w:pPr>
              <w:pStyle w:val="60"/>
              <w:bidi w:val="0"/>
              <w:rPr>
                <w:rFonts w:hint="eastAsia"/>
              </w:rPr>
            </w:pPr>
            <w:r>
              <w:rPr>
                <w:rFonts w:hint="eastAsia"/>
              </w:rPr>
              <w:t>是</w:t>
            </w:r>
          </w:p>
        </w:tc>
        <w:tc>
          <w:tcPr>
            <w:tcW w:w="1865" w:type="dxa"/>
            <w:vAlign w:val="center"/>
          </w:tcPr>
          <w:p w14:paraId="4DC958A0">
            <w:pPr>
              <w:pStyle w:val="60"/>
              <w:bidi w:val="0"/>
              <w:rPr>
                <w:rFonts w:hint="eastAsia"/>
              </w:rPr>
            </w:pPr>
            <w:r>
              <w:rPr>
                <w:rFonts w:hint="eastAsia"/>
              </w:rPr>
              <w:t>种植的植物ID</w:t>
            </w:r>
          </w:p>
        </w:tc>
      </w:tr>
      <w:tr w14:paraId="5F9775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21B4FC48">
            <w:pPr>
              <w:pStyle w:val="60"/>
              <w:bidi w:val="0"/>
              <w:rPr>
                <w:rFonts w:hint="eastAsia"/>
              </w:rPr>
            </w:pPr>
            <w:r>
              <w:rPr>
                <w:rFonts w:hint="eastAsia"/>
              </w:rPr>
              <w:t>bag_record_id</w:t>
            </w:r>
          </w:p>
        </w:tc>
        <w:tc>
          <w:tcPr>
            <w:tcW w:w="1854" w:type="dxa"/>
            <w:vAlign w:val="center"/>
          </w:tcPr>
          <w:p w14:paraId="40C3B880">
            <w:pPr>
              <w:pStyle w:val="60"/>
              <w:bidi w:val="0"/>
              <w:rPr>
                <w:rFonts w:hint="eastAsia"/>
              </w:rPr>
            </w:pPr>
            <w:r>
              <w:rPr>
                <w:rFonts w:hint="eastAsia"/>
              </w:rPr>
              <w:t>char(36)</w:t>
            </w:r>
          </w:p>
        </w:tc>
        <w:tc>
          <w:tcPr>
            <w:tcW w:w="1850" w:type="dxa"/>
            <w:vAlign w:val="center"/>
          </w:tcPr>
          <w:p w14:paraId="177CFE49">
            <w:pPr>
              <w:pStyle w:val="60"/>
              <w:bidi w:val="0"/>
              <w:rPr>
                <w:rFonts w:hint="eastAsia"/>
              </w:rPr>
            </w:pPr>
            <w:r>
              <w:rPr>
                <w:rFonts w:hint="eastAsia"/>
              </w:rPr>
              <w:t>否</w:t>
            </w:r>
          </w:p>
        </w:tc>
        <w:tc>
          <w:tcPr>
            <w:tcW w:w="1850" w:type="dxa"/>
            <w:vAlign w:val="center"/>
          </w:tcPr>
          <w:p w14:paraId="5DDCDF14">
            <w:pPr>
              <w:pStyle w:val="60"/>
              <w:bidi w:val="0"/>
              <w:rPr>
                <w:rFonts w:hint="eastAsia"/>
              </w:rPr>
            </w:pPr>
            <w:r>
              <w:rPr>
                <w:rFonts w:hint="eastAsia"/>
              </w:rPr>
              <w:t>是</w:t>
            </w:r>
          </w:p>
        </w:tc>
        <w:tc>
          <w:tcPr>
            <w:tcW w:w="1865" w:type="dxa"/>
            <w:vAlign w:val="center"/>
          </w:tcPr>
          <w:p w14:paraId="76301885">
            <w:pPr>
              <w:pStyle w:val="60"/>
              <w:bidi w:val="0"/>
              <w:rPr>
                <w:rFonts w:hint="eastAsia"/>
              </w:rPr>
            </w:pPr>
            <w:r>
              <w:rPr>
                <w:rFonts w:hint="eastAsia"/>
              </w:rPr>
              <w:t>关联的背包记录ID</w:t>
            </w:r>
          </w:p>
        </w:tc>
      </w:tr>
      <w:tr w14:paraId="03111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7F500015">
            <w:pPr>
              <w:pStyle w:val="60"/>
              <w:bidi w:val="0"/>
              <w:rPr>
                <w:rFonts w:hint="eastAsia"/>
              </w:rPr>
            </w:pPr>
            <w:r>
              <w:rPr>
                <w:rFonts w:hint="eastAsia"/>
              </w:rPr>
              <w:t>deploy_time</w:t>
            </w:r>
          </w:p>
        </w:tc>
        <w:tc>
          <w:tcPr>
            <w:tcW w:w="1854" w:type="dxa"/>
            <w:vAlign w:val="center"/>
          </w:tcPr>
          <w:p w14:paraId="312C0319">
            <w:pPr>
              <w:pStyle w:val="60"/>
              <w:bidi w:val="0"/>
              <w:rPr>
                <w:rFonts w:hint="eastAsia"/>
              </w:rPr>
            </w:pPr>
            <w:r>
              <w:rPr>
                <w:rFonts w:hint="eastAsia"/>
              </w:rPr>
              <w:t>bigint</w:t>
            </w:r>
          </w:p>
        </w:tc>
        <w:tc>
          <w:tcPr>
            <w:tcW w:w="1850" w:type="dxa"/>
            <w:vAlign w:val="center"/>
          </w:tcPr>
          <w:p w14:paraId="4C555579">
            <w:pPr>
              <w:pStyle w:val="60"/>
              <w:bidi w:val="0"/>
              <w:rPr>
                <w:rFonts w:hint="eastAsia"/>
              </w:rPr>
            </w:pPr>
            <w:r>
              <w:rPr>
                <w:rFonts w:hint="eastAsia"/>
              </w:rPr>
              <w:t>否</w:t>
            </w:r>
          </w:p>
        </w:tc>
        <w:tc>
          <w:tcPr>
            <w:tcW w:w="1850" w:type="dxa"/>
            <w:vAlign w:val="center"/>
          </w:tcPr>
          <w:p w14:paraId="45232E53">
            <w:pPr>
              <w:pStyle w:val="60"/>
              <w:bidi w:val="0"/>
              <w:rPr>
                <w:rFonts w:hint="eastAsia"/>
              </w:rPr>
            </w:pPr>
            <w:r>
              <w:rPr>
                <w:rFonts w:hint="eastAsia"/>
              </w:rPr>
              <w:t>是</w:t>
            </w:r>
          </w:p>
        </w:tc>
        <w:tc>
          <w:tcPr>
            <w:tcW w:w="1865" w:type="dxa"/>
            <w:vAlign w:val="center"/>
          </w:tcPr>
          <w:p w14:paraId="58D75ED7">
            <w:pPr>
              <w:pStyle w:val="60"/>
              <w:bidi w:val="0"/>
              <w:rPr>
                <w:rFonts w:hint="eastAsia"/>
              </w:rPr>
            </w:pPr>
            <w:r>
              <w:rPr>
                <w:rFonts w:hint="eastAsia"/>
              </w:rPr>
              <w:t>部署时间戳</w:t>
            </w:r>
          </w:p>
        </w:tc>
      </w:tr>
      <w:tr w14:paraId="54A38B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57D5CCED">
            <w:pPr>
              <w:pStyle w:val="60"/>
              <w:bidi w:val="0"/>
              <w:rPr>
                <w:rFonts w:hint="eastAsia"/>
              </w:rPr>
            </w:pPr>
            <w:r>
              <w:rPr>
                <w:rFonts w:hint="eastAsia"/>
              </w:rPr>
              <w:t>last_charge_time</w:t>
            </w:r>
          </w:p>
        </w:tc>
        <w:tc>
          <w:tcPr>
            <w:tcW w:w="1854" w:type="dxa"/>
            <w:vAlign w:val="center"/>
          </w:tcPr>
          <w:p w14:paraId="6BC86756">
            <w:pPr>
              <w:pStyle w:val="60"/>
              <w:bidi w:val="0"/>
              <w:rPr>
                <w:rFonts w:hint="eastAsia"/>
              </w:rPr>
            </w:pPr>
            <w:r>
              <w:rPr>
                <w:rFonts w:hint="eastAsia"/>
              </w:rPr>
              <w:t>bigint</w:t>
            </w:r>
          </w:p>
        </w:tc>
        <w:tc>
          <w:tcPr>
            <w:tcW w:w="1850" w:type="dxa"/>
            <w:vAlign w:val="center"/>
          </w:tcPr>
          <w:p w14:paraId="5A9368AB">
            <w:pPr>
              <w:pStyle w:val="60"/>
              <w:bidi w:val="0"/>
              <w:rPr>
                <w:rFonts w:hint="eastAsia"/>
              </w:rPr>
            </w:pPr>
            <w:r>
              <w:rPr>
                <w:rFonts w:hint="eastAsia"/>
              </w:rPr>
              <w:t>否</w:t>
            </w:r>
          </w:p>
        </w:tc>
        <w:tc>
          <w:tcPr>
            <w:tcW w:w="1850" w:type="dxa"/>
            <w:vAlign w:val="center"/>
          </w:tcPr>
          <w:p w14:paraId="75FC936E">
            <w:pPr>
              <w:pStyle w:val="60"/>
              <w:bidi w:val="0"/>
              <w:rPr>
                <w:rFonts w:hint="eastAsia"/>
              </w:rPr>
            </w:pPr>
            <w:r>
              <w:rPr>
                <w:rFonts w:hint="eastAsia"/>
              </w:rPr>
              <w:t>是</w:t>
            </w:r>
          </w:p>
        </w:tc>
        <w:tc>
          <w:tcPr>
            <w:tcW w:w="1865" w:type="dxa"/>
            <w:vAlign w:val="center"/>
          </w:tcPr>
          <w:p w14:paraId="5AF674C2">
            <w:pPr>
              <w:pStyle w:val="60"/>
              <w:bidi w:val="0"/>
              <w:rPr>
                <w:rFonts w:hint="eastAsia"/>
              </w:rPr>
            </w:pPr>
            <w:r>
              <w:rPr>
                <w:rFonts w:hint="eastAsia"/>
              </w:rPr>
              <w:t>最后一次充能时间戳</w:t>
            </w:r>
          </w:p>
        </w:tc>
      </w:tr>
      <w:tr w14:paraId="2E4E7F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78CEA73D">
            <w:pPr>
              <w:pStyle w:val="60"/>
              <w:bidi w:val="0"/>
              <w:rPr>
                <w:rFonts w:hint="eastAsia"/>
              </w:rPr>
            </w:pPr>
            <w:r>
              <w:rPr>
                <w:rFonts w:hint="eastAsia"/>
              </w:rPr>
              <w:t>is_purified</w:t>
            </w:r>
          </w:p>
        </w:tc>
        <w:tc>
          <w:tcPr>
            <w:tcW w:w="1854" w:type="dxa"/>
            <w:vAlign w:val="center"/>
          </w:tcPr>
          <w:p w14:paraId="1B4C2C51">
            <w:pPr>
              <w:pStyle w:val="60"/>
              <w:bidi w:val="0"/>
              <w:rPr>
                <w:rFonts w:hint="eastAsia"/>
              </w:rPr>
            </w:pPr>
            <w:r>
              <w:rPr>
                <w:rFonts w:hint="eastAsia"/>
              </w:rPr>
              <w:t>tinyint</w:t>
            </w:r>
          </w:p>
        </w:tc>
        <w:tc>
          <w:tcPr>
            <w:tcW w:w="1850" w:type="dxa"/>
            <w:vAlign w:val="center"/>
          </w:tcPr>
          <w:p w14:paraId="1077B5D3">
            <w:pPr>
              <w:pStyle w:val="60"/>
              <w:bidi w:val="0"/>
              <w:rPr>
                <w:rFonts w:hint="eastAsia"/>
              </w:rPr>
            </w:pPr>
            <w:r>
              <w:rPr>
                <w:rFonts w:hint="eastAsia"/>
              </w:rPr>
              <w:t>否</w:t>
            </w:r>
          </w:p>
        </w:tc>
        <w:tc>
          <w:tcPr>
            <w:tcW w:w="1850" w:type="dxa"/>
            <w:vAlign w:val="center"/>
          </w:tcPr>
          <w:p w14:paraId="4F86328F">
            <w:pPr>
              <w:pStyle w:val="60"/>
              <w:bidi w:val="0"/>
              <w:rPr>
                <w:rFonts w:hint="eastAsia"/>
              </w:rPr>
            </w:pPr>
            <w:r>
              <w:rPr>
                <w:rFonts w:hint="eastAsia"/>
              </w:rPr>
              <w:t>否</w:t>
            </w:r>
          </w:p>
        </w:tc>
        <w:tc>
          <w:tcPr>
            <w:tcW w:w="1865" w:type="dxa"/>
            <w:vAlign w:val="center"/>
          </w:tcPr>
          <w:p w14:paraId="63C9D4C1">
            <w:pPr>
              <w:pStyle w:val="60"/>
              <w:bidi w:val="0"/>
              <w:rPr>
                <w:rFonts w:hint="eastAsia"/>
              </w:rPr>
            </w:pPr>
            <w:r>
              <w:rPr>
                <w:rFonts w:hint="eastAsia"/>
              </w:rPr>
              <w:t>是否已净化，默认0</w:t>
            </w:r>
          </w:p>
        </w:tc>
      </w:tr>
      <w:tr w14:paraId="7754AC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0E0DE72F">
            <w:pPr>
              <w:pStyle w:val="60"/>
              <w:bidi w:val="0"/>
              <w:rPr>
                <w:rFonts w:hint="eastAsia"/>
              </w:rPr>
            </w:pPr>
            <w:r>
              <w:rPr>
                <w:rFonts w:hint="eastAsia"/>
              </w:rPr>
              <w:t>created_at</w:t>
            </w:r>
          </w:p>
        </w:tc>
        <w:tc>
          <w:tcPr>
            <w:tcW w:w="1854" w:type="dxa"/>
            <w:vAlign w:val="center"/>
          </w:tcPr>
          <w:p w14:paraId="22B1C79B">
            <w:pPr>
              <w:pStyle w:val="60"/>
              <w:bidi w:val="0"/>
              <w:rPr>
                <w:rFonts w:hint="eastAsia"/>
              </w:rPr>
            </w:pPr>
            <w:r>
              <w:rPr>
                <w:rFonts w:hint="eastAsia"/>
              </w:rPr>
              <w:t>bigint</w:t>
            </w:r>
          </w:p>
        </w:tc>
        <w:tc>
          <w:tcPr>
            <w:tcW w:w="1850" w:type="dxa"/>
            <w:vAlign w:val="center"/>
          </w:tcPr>
          <w:p w14:paraId="37E667BD">
            <w:pPr>
              <w:pStyle w:val="60"/>
              <w:bidi w:val="0"/>
              <w:rPr>
                <w:rFonts w:hint="eastAsia"/>
              </w:rPr>
            </w:pPr>
            <w:r>
              <w:rPr>
                <w:rFonts w:hint="eastAsia"/>
              </w:rPr>
              <w:t>否</w:t>
            </w:r>
          </w:p>
        </w:tc>
        <w:tc>
          <w:tcPr>
            <w:tcW w:w="1850" w:type="dxa"/>
            <w:vAlign w:val="center"/>
          </w:tcPr>
          <w:p w14:paraId="43D1A80F">
            <w:pPr>
              <w:pStyle w:val="60"/>
              <w:bidi w:val="0"/>
              <w:rPr>
                <w:rFonts w:hint="eastAsia"/>
              </w:rPr>
            </w:pPr>
            <w:r>
              <w:rPr>
                <w:rFonts w:hint="eastAsia"/>
              </w:rPr>
              <w:t>否</w:t>
            </w:r>
          </w:p>
        </w:tc>
        <w:tc>
          <w:tcPr>
            <w:tcW w:w="1865" w:type="dxa"/>
            <w:vAlign w:val="center"/>
          </w:tcPr>
          <w:p w14:paraId="47159AC7">
            <w:pPr>
              <w:pStyle w:val="60"/>
              <w:bidi w:val="0"/>
              <w:rPr>
                <w:rFonts w:hint="eastAsia"/>
              </w:rPr>
            </w:pPr>
            <w:r>
              <w:rPr>
                <w:rFonts w:hint="eastAsia"/>
              </w:rPr>
              <w:t>是否已净化，默认0</w:t>
            </w:r>
          </w:p>
        </w:tc>
      </w:tr>
      <w:tr w14:paraId="3273FE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4D34E0EC">
            <w:pPr>
              <w:pStyle w:val="60"/>
              <w:bidi w:val="0"/>
              <w:rPr>
                <w:rFonts w:hint="eastAsia"/>
              </w:rPr>
            </w:pPr>
            <w:r>
              <w:rPr>
                <w:rFonts w:hint="eastAsia"/>
              </w:rPr>
              <w:t>updated_at</w:t>
            </w:r>
          </w:p>
        </w:tc>
        <w:tc>
          <w:tcPr>
            <w:tcW w:w="1854" w:type="dxa"/>
            <w:vAlign w:val="center"/>
          </w:tcPr>
          <w:p w14:paraId="21F72596">
            <w:pPr>
              <w:pStyle w:val="60"/>
              <w:bidi w:val="0"/>
              <w:rPr>
                <w:rFonts w:hint="eastAsia"/>
              </w:rPr>
            </w:pPr>
            <w:r>
              <w:rPr>
                <w:rFonts w:hint="eastAsia"/>
              </w:rPr>
              <w:t>bigint</w:t>
            </w:r>
          </w:p>
        </w:tc>
        <w:tc>
          <w:tcPr>
            <w:tcW w:w="1850" w:type="dxa"/>
            <w:vAlign w:val="center"/>
          </w:tcPr>
          <w:p w14:paraId="4AF17E98">
            <w:pPr>
              <w:pStyle w:val="60"/>
              <w:bidi w:val="0"/>
              <w:rPr>
                <w:rFonts w:hint="eastAsia"/>
              </w:rPr>
            </w:pPr>
            <w:r>
              <w:rPr>
                <w:rFonts w:hint="eastAsia"/>
              </w:rPr>
              <w:t>否</w:t>
            </w:r>
          </w:p>
        </w:tc>
        <w:tc>
          <w:tcPr>
            <w:tcW w:w="1850" w:type="dxa"/>
            <w:vAlign w:val="center"/>
          </w:tcPr>
          <w:p w14:paraId="0585A589">
            <w:pPr>
              <w:pStyle w:val="60"/>
              <w:bidi w:val="0"/>
              <w:rPr>
                <w:rFonts w:hint="eastAsia"/>
              </w:rPr>
            </w:pPr>
            <w:r>
              <w:rPr>
                <w:rFonts w:hint="eastAsia"/>
              </w:rPr>
              <w:t>否</w:t>
            </w:r>
          </w:p>
        </w:tc>
        <w:tc>
          <w:tcPr>
            <w:tcW w:w="1865" w:type="dxa"/>
            <w:vAlign w:val="center"/>
          </w:tcPr>
          <w:p w14:paraId="5B2CEDF0">
            <w:pPr>
              <w:pStyle w:val="60"/>
              <w:bidi w:val="0"/>
              <w:rPr>
                <w:rFonts w:hint="eastAsia"/>
              </w:rPr>
            </w:pPr>
            <w:r>
              <w:rPr>
                <w:rFonts w:hint="eastAsia"/>
              </w:rPr>
              <w:t>更新时间戳</w:t>
            </w:r>
          </w:p>
        </w:tc>
      </w:tr>
      <w:tr w14:paraId="2B9546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01" w:type="dxa"/>
            <w:vAlign w:val="center"/>
          </w:tcPr>
          <w:p w14:paraId="3153FA5D">
            <w:pPr>
              <w:pStyle w:val="60"/>
              <w:bidi w:val="0"/>
              <w:rPr>
                <w:rFonts w:hint="eastAsia"/>
              </w:rPr>
            </w:pPr>
            <w:r>
              <w:rPr>
                <w:rFonts w:hint="eastAsia"/>
              </w:rPr>
              <w:t>deleted</w:t>
            </w:r>
          </w:p>
        </w:tc>
        <w:tc>
          <w:tcPr>
            <w:tcW w:w="1854" w:type="dxa"/>
            <w:vAlign w:val="center"/>
          </w:tcPr>
          <w:p w14:paraId="17B39A4C">
            <w:pPr>
              <w:pStyle w:val="60"/>
              <w:bidi w:val="0"/>
              <w:rPr>
                <w:rFonts w:hint="eastAsia"/>
              </w:rPr>
            </w:pPr>
            <w:r>
              <w:rPr>
                <w:rFonts w:hint="eastAsia"/>
              </w:rPr>
              <w:t>tinyint</w:t>
            </w:r>
          </w:p>
        </w:tc>
        <w:tc>
          <w:tcPr>
            <w:tcW w:w="1850" w:type="dxa"/>
            <w:vAlign w:val="center"/>
          </w:tcPr>
          <w:p w14:paraId="14745AB5">
            <w:pPr>
              <w:pStyle w:val="60"/>
              <w:bidi w:val="0"/>
              <w:rPr>
                <w:rFonts w:hint="eastAsia"/>
              </w:rPr>
            </w:pPr>
            <w:r>
              <w:rPr>
                <w:rFonts w:hint="eastAsia"/>
              </w:rPr>
              <w:t>否</w:t>
            </w:r>
          </w:p>
        </w:tc>
        <w:tc>
          <w:tcPr>
            <w:tcW w:w="1850" w:type="dxa"/>
            <w:vAlign w:val="center"/>
          </w:tcPr>
          <w:p w14:paraId="7293CB5A">
            <w:pPr>
              <w:pStyle w:val="60"/>
              <w:bidi w:val="0"/>
              <w:rPr>
                <w:rFonts w:hint="eastAsia"/>
              </w:rPr>
            </w:pPr>
            <w:r>
              <w:rPr>
                <w:rFonts w:hint="eastAsia"/>
              </w:rPr>
              <w:t>否</w:t>
            </w:r>
          </w:p>
        </w:tc>
        <w:tc>
          <w:tcPr>
            <w:tcW w:w="1865" w:type="dxa"/>
            <w:vAlign w:val="center"/>
          </w:tcPr>
          <w:p w14:paraId="5DC9F698">
            <w:pPr>
              <w:pStyle w:val="60"/>
              <w:bidi w:val="0"/>
              <w:rPr>
                <w:rFonts w:hint="eastAsia"/>
              </w:rPr>
            </w:pPr>
            <w:r>
              <w:rPr>
                <w:rFonts w:hint="eastAsia"/>
              </w:rPr>
              <w:t>逻辑删除标记</w:t>
            </w:r>
          </w:p>
        </w:tc>
      </w:tr>
    </w:tbl>
    <w:p w14:paraId="68A98D7A">
      <w:pPr>
        <w:pStyle w:val="64"/>
      </w:pPr>
    </w:p>
    <w:p w14:paraId="2CFA5848">
      <w:pPr>
        <w:pStyle w:val="64"/>
      </w:pPr>
      <w:r>
        <w:t>好友关系表（biz_friendship）是记录用户间的关系，可以进行加好友以及同意的操作。</w:t>
      </w:r>
    </w:p>
    <w:p w14:paraId="0F00BFFE">
      <w:pPr>
        <w:pStyle w:val="43"/>
      </w:pPr>
      <w:bookmarkStart w:id="95" w:name="_Toc13747"/>
      <w:r>
        <w:rPr>
          <w:rFonts w:hint="eastAsia"/>
        </w:rPr>
        <w:t>表3.6 好友关系表</w:t>
      </w:r>
      <w:bookmarkEnd w:id="95"/>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47"/>
        <w:gridCol w:w="1790"/>
        <w:gridCol w:w="1751"/>
        <w:gridCol w:w="1751"/>
        <w:gridCol w:w="1781"/>
      </w:tblGrid>
      <w:tr w14:paraId="5ACA9A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4CB675C2">
            <w:pPr>
              <w:pStyle w:val="60"/>
              <w:bidi w:val="0"/>
              <w:rPr>
                <w:rFonts w:hint="eastAsia"/>
              </w:rPr>
            </w:pPr>
            <w:r>
              <w:rPr>
                <w:rFonts w:hint="eastAsia"/>
              </w:rPr>
              <w:t>字段名</w:t>
            </w:r>
          </w:p>
        </w:tc>
        <w:tc>
          <w:tcPr>
            <w:tcW w:w="1790" w:type="dxa"/>
            <w:vAlign w:val="center"/>
          </w:tcPr>
          <w:p w14:paraId="4EA8F0DB">
            <w:pPr>
              <w:pStyle w:val="60"/>
              <w:bidi w:val="0"/>
              <w:rPr>
                <w:rFonts w:hint="eastAsia"/>
              </w:rPr>
            </w:pPr>
            <w:r>
              <w:rPr>
                <w:rFonts w:hint="eastAsia"/>
              </w:rPr>
              <w:t>数据类型</w:t>
            </w:r>
          </w:p>
        </w:tc>
        <w:tc>
          <w:tcPr>
            <w:tcW w:w="1751" w:type="dxa"/>
            <w:vAlign w:val="center"/>
          </w:tcPr>
          <w:p w14:paraId="6D2DFFC9">
            <w:pPr>
              <w:pStyle w:val="60"/>
              <w:bidi w:val="0"/>
              <w:rPr>
                <w:rFonts w:hint="eastAsia"/>
              </w:rPr>
            </w:pPr>
            <w:r>
              <w:rPr>
                <w:rFonts w:hint="eastAsia"/>
              </w:rPr>
              <w:t>是否主键</w:t>
            </w:r>
          </w:p>
        </w:tc>
        <w:tc>
          <w:tcPr>
            <w:tcW w:w="1751" w:type="dxa"/>
            <w:vAlign w:val="center"/>
          </w:tcPr>
          <w:p w14:paraId="6C717520">
            <w:pPr>
              <w:pStyle w:val="60"/>
              <w:bidi w:val="0"/>
              <w:rPr>
                <w:rFonts w:hint="eastAsia"/>
              </w:rPr>
            </w:pPr>
            <w:r>
              <w:rPr>
                <w:rFonts w:hint="eastAsia"/>
              </w:rPr>
              <w:t>是否允许为空</w:t>
            </w:r>
          </w:p>
        </w:tc>
        <w:tc>
          <w:tcPr>
            <w:tcW w:w="1781" w:type="dxa"/>
            <w:vAlign w:val="center"/>
          </w:tcPr>
          <w:p w14:paraId="611E5355">
            <w:pPr>
              <w:pStyle w:val="60"/>
              <w:bidi w:val="0"/>
              <w:rPr>
                <w:rFonts w:hint="eastAsia"/>
              </w:rPr>
            </w:pPr>
            <w:r>
              <w:rPr>
                <w:rFonts w:hint="eastAsia"/>
              </w:rPr>
              <w:t>注释</w:t>
            </w:r>
          </w:p>
        </w:tc>
      </w:tr>
      <w:tr w14:paraId="2465F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4F3104FC">
            <w:pPr>
              <w:pStyle w:val="60"/>
              <w:bidi w:val="0"/>
              <w:rPr>
                <w:rFonts w:hint="eastAsia"/>
              </w:rPr>
            </w:pPr>
            <w:r>
              <w:rPr>
                <w:rFonts w:hint="eastAsia"/>
              </w:rPr>
              <w:t>id</w:t>
            </w:r>
          </w:p>
        </w:tc>
        <w:tc>
          <w:tcPr>
            <w:tcW w:w="1790" w:type="dxa"/>
            <w:vAlign w:val="center"/>
          </w:tcPr>
          <w:p w14:paraId="3B0159D3">
            <w:pPr>
              <w:pStyle w:val="60"/>
              <w:bidi w:val="0"/>
              <w:rPr>
                <w:rFonts w:hint="eastAsia"/>
              </w:rPr>
            </w:pPr>
            <w:r>
              <w:rPr>
                <w:rFonts w:hint="eastAsia"/>
              </w:rPr>
              <w:t>bigint</w:t>
            </w:r>
          </w:p>
        </w:tc>
        <w:tc>
          <w:tcPr>
            <w:tcW w:w="1751" w:type="dxa"/>
            <w:vAlign w:val="center"/>
          </w:tcPr>
          <w:p w14:paraId="7A55EE56">
            <w:pPr>
              <w:pStyle w:val="60"/>
              <w:bidi w:val="0"/>
              <w:rPr>
                <w:rFonts w:hint="eastAsia"/>
              </w:rPr>
            </w:pPr>
            <w:r>
              <w:rPr>
                <w:rFonts w:hint="eastAsia"/>
              </w:rPr>
              <w:t>是</w:t>
            </w:r>
          </w:p>
        </w:tc>
        <w:tc>
          <w:tcPr>
            <w:tcW w:w="1751" w:type="dxa"/>
            <w:vAlign w:val="center"/>
          </w:tcPr>
          <w:p w14:paraId="6B97E0EF">
            <w:pPr>
              <w:pStyle w:val="60"/>
              <w:bidi w:val="0"/>
              <w:rPr>
                <w:rFonts w:hint="eastAsia"/>
              </w:rPr>
            </w:pPr>
            <w:r>
              <w:rPr>
                <w:rFonts w:hint="eastAsia"/>
              </w:rPr>
              <w:t>否</w:t>
            </w:r>
          </w:p>
        </w:tc>
        <w:tc>
          <w:tcPr>
            <w:tcW w:w="1781" w:type="dxa"/>
            <w:vAlign w:val="center"/>
          </w:tcPr>
          <w:p w14:paraId="1006AE27">
            <w:pPr>
              <w:pStyle w:val="60"/>
              <w:bidi w:val="0"/>
              <w:rPr>
                <w:rFonts w:hint="eastAsia"/>
              </w:rPr>
            </w:pPr>
            <w:r>
              <w:rPr>
                <w:rFonts w:hint="eastAsia"/>
              </w:rPr>
              <w:t>关系ID，自增</w:t>
            </w:r>
          </w:p>
        </w:tc>
      </w:tr>
      <w:tr w14:paraId="00E03F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27B4ED1D">
            <w:pPr>
              <w:pStyle w:val="60"/>
              <w:bidi w:val="0"/>
              <w:rPr>
                <w:rFonts w:hint="eastAsia"/>
              </w:rPr>
            </w:pPr>
            <w:r>
              <w:rPr>
                <w:rFonts w:hint="eastAsia"/>
              </w:rPr>
              <w:t>user_id</w:t>
            </w:r>
          </w:p>
        </w:tc>
        <w:tc>
          <w:tcPr>
            <w:tcW w:w="1790" w:type="dxa"/>
            <w:vAlign w:val="center"/>
          </w:tcPr>
          <w:p w14:paraId="727AC924">
            <w:pPr>
              <w:pStyle w:val="60"/>
              <w:bidi w:val="0"/>
              <w:rPr>
                <w:rFonts w:hint="eastAsia"/>
              </w:rPr>
            </w:pPr>
            <w:r>
              <w:rPr>
                <w:rFonts w:hint="eastAsia"/>
              </w:rPr>
              <w:t>bigint</w:t>
            </w:r>
          </w:p>
        </w:tc>
        <w:tc>
          <w:tcPr>
            <w:tcW w:w="1751" w:type="dxa"/>
            <w:vAlign w:val="center"/>
          </w:tcPr>
          <w:p w14:paraId="36C6688C">
            <w:pPr>
              <w:pStyle w:val="60"/>
              <w:bidi w:val="0"/>
              <w:rPr>
                <w:rFonts w:hint="eastAsia"/>
              </w:rPr>
            </w:pPr>
            <w:r>
              <w:rPr>
                <w:rFonts w:hint="eastAsia"/>
              </w:rPr>
              <w:t>否</w:t>
            </w:r>
          </w:p>
        </w:tc>
        <w:tc>
          <w:tcPr>
            <w:tcW w:w="1751" w:type="dxa"/>
            <w:vAlign w:val="center"/>
          </w:tcPr>
          <w:p w14:paraId="74E9FFD5">
            <w:pPr>
              <w:pStyle w:val="60"/>
              <w:bidi w:val="0"/>
              <w:rPr>
                <w:rFonts w:hint="eastAsia"/>
              </w:rPr>
            </w:pPr>
            <w:r>
              <w:rPr>
                <w:rFonts w:hint="eastAsia"/>
              </w:rPr>
              <w:t>否</w:t>
            </w:r>
          </w:p>
        </w:tc>
        <w:tc>
          <w:tcPr>
            <w:tcW w:w="1781" w:type="dxa"/>
            <w:vAlign w:val="center"/>
          </w:tcPr>
          <w:p w14:paraId="315A63EB">
            <w:pPr>
              <w:pStyle w:val="60"/>
              <w:bidi w:val="0"/>
              <w:rPr>
                <w:rFonts w:hint="eastAsia"/>
              </w:rPr>
            </w:pPr>
            <w:r>
              <w:rPr>
                <w:rFonts w:hint="eastAsia"/>
              </w:rPr>
              <w:t>发起用户ID</w:t>
            </w:r>
          </w:p>
        </w:tc>
      </w:tr>
      <w:tr w14:paraId="465E3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B26B9CA">
            <w:pPr>
              <w:pStyle w:val="60"/>
              <w:bidi w:val="0"/>
              <w:rPr>
                <w:rFonts w:hint="eastAsia"/>
              </w:rPr>
            </w:pPr>
            <w:r>
              <w:rPr>
                <w:rFonts w:hint="eastAsia"/>
              </w:rPr>
              <w:t>friend_id</w:t>
            </w:r>
          </w:p>
        </w:tc>
        <w:tc>
          <w:tcPr>
            <w:tcW w:w="1790" w:type="dxa"/>
            <w:vAlign w:val="center"/>
          </w:tcPr>
          <w:p w14:paraId="22F24742">
            <w:pPr>
              <w:pStyle w:val="60"/>
              <w:bidi w:val="0"/>
              <w:rPr>
                <w:rFonts w:hint="eastAsia"/>
              </w:rPr>
            </w:pPr>
            <w:r>
              <w:rPr>
                <w:rFonts w:hint="eastAsia"/>
              </w:rPr>
              <w:t>bigint</w:t>
            </w:r>
          </w:p>
        </w:tc>
        <w:tc>
          <w:tcPr>
            <w:tcW w:w="1751" w:type="dxa"/>
            <w:vAlign w:val="center"/>
          </w:tcPr>
          <w:p w14:paraId="4CC19DDA">
            <w:pPr>
              <w:pStyle w:val="60"/>
              <w:bidi w:val="0"/>
              <w:rPr>
                <w:rFonts w:hint="eastAsia"/>
              </w:rPr>
            </w:pPr>
            <w:r>
              <w:rPr>
                <w:rFonts w:hint="eastAsia"/>
              </w:rPr>
              <w:t>否</w:t>
            </w:r>
          </w:p>
        </w:tc>
        <w:tc>
          <w:tcPr>
            <w:tcW w:w="1751" w:type="dxa"/>
            <w:vAlign w:val="center"/>
          </w:tcPr>
          <w:p w14:paraId="673F5A0B">
            <w:pPr>
              <w:pStyle w:val="60"/>
              <w:bidi w:val="0"/>
              <w:rPr>
                <w:rFonts w:hint="eastAsia"/>
              </w:rPr>
            </w:pPr>
            <w:r>
              <w:rPr>
                <w:rFonts w:hint="eastAsia"/>
              </w:rPr>
              <w:t>否</w:t>
            </w:r>
          </w:p>
        </w:tc>
        <w:tc>
          <w:tcPr>
            <w:tcW w:w="1781" w:type="dxa"/>
            <w:vAlign w:val="center"/>
          </w:tcPr>
          <w:p w14:paraId="436A8BF9">
            <w:pPr>
              <w:pStyle w:val="60"/>
              <w:bidi w:val="0"/>
              <w:rPr>
                <w:rFonts w:hint="eastAsia"/>
              </w:rPr>
            </w:pPr>
            <w:r>
              <w:rPr>
                <w:rFonts w:hint="eastAsia"/>
              </w:rPr>
              <w:t>接收用户ID</w:t>
            </w:r>
          </w:p>
        </w:tc>
      </w:tr>
      <w:tr w14:paraId="435775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5D109428">
            <w:pPr>
              <w:pStyle w:val="60"/>
              <w:bidi w:val="0"/>
              <w:rPr>
                <w:rFonts w:hint="eastAsia"/>
              </w:rPr>
            </w:pPr>
            <w:r>
              <w:rPr>
                <w:rFonts w:hint="eastAsia"/>
              </w:rPr>
              <w:t>status</w:t>
            </w:r>
          </w:p>
        </w:tc>
        <w:tc>
          <w:tcPr>
            <w:tcW w:w="1790" w:type="dxa"/>
            <w:vAlign w:val="center"/>
          </w:tcPr>
          <w:p w14:paraId="56481571">
            <w:pPr>
              <w:pStyle w:val="60"/>
              <w:bidi w:val="0"/>
              <w:rPr>
                <w:rFonts w:hint="eastAsia"/>
              </w:rPr>
            </w:pPr>
            <w:r>
              <w:rPr>
                <w:rFonts w:hint="eastAsia"/>
              </w:rPr>
              <w:t>tinyint</w:t>
            </w:r>
          </w:p>
        </w:tc>
        <w:tc>
          <w:tcPr>
            <w:tcW w:w="1751" w:type="dxa"/>
            <w:vAlign w:val="center"/>
          </w:tcPr>
          <w:p w14:paraId="781FA04E">
            <w:pPr>
              <w:pStyle w:val="60"/>
              <w:bidi w:val="0"/>
              <w:rPr>
                <w:rFonts w:hint="eastAsia"/>
              </w:rPr>
            </w:pPr>
            <w:r>
              <w:rPr>
                <w:rFonts w:hint="eastAsia"/>
              </w:rPr>
              <w:t>否</w:t>
            </w:r>
          </w:p>
        </w:tc>
        <w:tc>
          <w:tcPr>
            <w:tcW w:w="1751" w:type="dxa"/>
            <w:vAlign w:val="center"/>
          </w:tcPr>
          <w:p w14:paraId="5DF8B4EA">
            <w:pPr>
              <w:pStyle w:val="60"/>
              <w:bidi w:val="0"/>
              <w:rPr>
                <w:rFonts w:hint="eastAsia"/>
              </w:rPr>
            </w:pPr>
            <w:r>
              <w:rPr>
                <w:rFonts w:hint="eastAsia"/>
              </w:rPr>
              <w:t>否</w:t>
            </w:r>
          </w:p>
        </w:tc>
        <w:tc>
          <w:tcPr>
            <w:tcW w:w="1781" w:type="dxa"/>
            <w:vAlign w:val="center"/>
          </w:tcPr>
          <w:p w14:paraId="585C292B">
            <w:pPr>
              <w:pStyle w:val="60"/>
              <w:bidi w:val="0"/>
              <w:rPr>
                <w:rFonts w:hint="eastAsia"/>
              </w:rPr>
            </w:pPr>
            <w:r>
              <w:rPr>
                <w:rFonts w:hint="eastAsia"/>
              </w:rPr>
              <w:t>状态：0申请中，1已同意</w:t>
            </w:r>
          </w:p>
        </w:tc>
      </w:tr>
      <w:tr w14:paraId="12D720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FCC2489">
            <w:pPr>
              <w:pStyle w:val="60"/>
              <w:bidi w:val="0"/>
              <w:rPr>
                <w:rFonts w:hint="eastAsia"/>
              </w:rPr>
            </w:pPr>
            <w:r>
              <w:rPr>
                <w:rFonts w:hint="eastAsia"/>
              </w:rPr>
              <w:t>created_at</w:t>
            </w:r>
          </w:p>
        </w:tc>
        <w:tc>
          <w:tcPr>
            <w:tcW w:w="1790" w:type="dxa"/>
            <w:vAlign w:val="center"/>
          </w:tcPr>
          <w:p w14:paraId="4169B3E7">
            <w:pPr>
              <w:pStyle w:val="60"/>
              <w:bidi w:val="0"/>
              <w:rPr>
                <w:rFonts w:hint="eastAsia"/>
              </w:rPr>
            </w:pPr>
            <w:r>
              <w:rPr>
                <w:rFonts w:hint="eastAsia"/>
              </w:rPr>
              <w:t>bigint</w:t>
            </w:r>
          </w:p>
        </w:tc>
        <w:tc>
          <w:tcPr>
            <w:tcW w:w="1751" w:type="dxa"/>
            <w:vAlign w:val="center"/>
          </w:tcPr>
          <w:p w14:paraId="6C0F903B">
            <w:pPr>
              <w:pStyle w:val="60"/>
              <w:bidi w:val="0"/>
              <w:rPr>
                <w:rFonts w:hint="eastAsia"/>
              </w:rPr>
            </w:pPr>
            <w:r>
              <w:rPr>
                <w:rFonts w:hint="eastAsia"/>
              </w:rPr>
              <w:t>否</w:t>
            </w:r>
          </w:p>
        </w:tc>
        <w:tc>
          <w:tcPr>
            <w:tcW w:w="1751" w:type="dxa"/>
            <w:vAlign w:val="center"/>
          </w:tcPr>
          <w:p w14:paraId="3A4E1017">
            <w:pPr>
              <w:pStyle w:val="60"/>
              <w:bidi w:val="0"/>
              <w:rPr>
                <w:rFonts w:hint="eastAsia"/>
              </w:rPr>
            </w:pPr>
            <w:r>
              <w:rPr>
                <w:rFonts w:hint="eastAsia"/>
              </w:rPr>
              <w:t>否</w:t>
            </w:r>
          </w:p>
        </w:tc>
        <w:tc>
          <w:tcPr>
            <w:tcW w:w="1781" w:type="dxa"/>
            <w:vAlign w:val="center"/>
          </w:tcPr>
          <w:p w14:paraId="7130393A">
            <w:pPr>
              <w:pStyle w:val="60"/>
              <w:bidi w:val="0"/>
              <w:rPr>
                <w:rFonts w:hint="eastAsia"/>
              </w:rPr>
            </w:pPr>
            <w:r>
              <w:rPr>
                <w:rFonts w:hint="eastAsia"/>
              </w:rPr>
              <w:t>创建时间戳</w:t>
            </w:r>
          </w:p>
        </w:tc>
      </w:tr>
      <w:tr w14:paraId="1CCA69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5D95E10B">
            <w:pPr>
              <w:pStyle w:val="60"/>
              <w:bidi w:val="0"/>
              <w:rPr>
                <w:rFonts w:hint="eastAsia"/>
              </w:rPr>
            </w:pPr>
            <w:r>
              <w:rPr>
                <w:rFonts w:hint="eastAsia"/>
              </w:rPr>
              <w:t>updated_at</w:t>
            </w:r>
          </w:p>
        </w:tc>
        <w:tc>
          <w:tcPr>
            <w:tcW w:w="1790" w:type="dxa"/>
            <w:vAlign w:val="center"/>
          </w:tcPr>
          <w:p w14:paraId="01D0BF7B">
            <w:pPr>
              <w:pStyle w:val="60"/>
              <w:bidi w:val="0"/>
              <w:rPr>
                <w:rFonts w:hint="eastAsia"/>
              </w:rPr>
            </w:pPr>
            <w:r>
              <w:rPr>
                <w:rFonts w:hint="eastAsia"/>
              </w:rPr>
              <w:t>bigint</w:t>
            </w:r>
          </w:p>
        </w:tc>
        <w:tc>
          <w:tcPr>
            <w:tcW w:w="1751" w:type="dxa"/>
            <w:vAlign w:val="center"/>
          </w:tcPr>
          <w:p w14:paraId="7E9E8F19">
            <w:pPr>
              <w:pStyle w:val="60"/>
              <w:bidi w:val="0"/>
              <w:rPr>
                <w:rFonts w:hint="eastAsia"/>
              </w:rPr>
            </w:pPr>
            <w:r>
              <w:rPr>
                <w:rFonts w:hint="eastAsia"/>
              </w:rPr>
              <w:t>否</w:t>
            </w:r>
          </w:p>
        </w:tc>
        <w:tc>
          <w:tcPr>
            <w:tcW w:w="1751" w:type="dxa"/>
            <w:vAlign w:val="center"/>
          </w:tcPr>
          <w:p w14:paraId="4DB0F089">
            <w:pPr>
              <w:pStyle w:val="60"/>
              <w:bidi w:val="0"/>
              <w:rPr>
                <w:rFonts w:hint="eastAsia"/>
              </w:rPr>
            </w:pPr>
            <w:r>
              <w:rPr>
                <w:rFonts w:hint="eastAsia"/>
              </w:rPr>
              <w:t>否</w:t>
            </w:r>
          </w:p>
        </w:tc>
        <w:tc>
          <w:tcPr>
            <w:tcW w:w="1781" w:type="dxa"/>
            <w:vAlign w:val="center"/>
          </w:tcPr>
          <w:p w14:paraId="2723D991">
            <w:pPr>
              <w:pStyle w:val="60"/>
              <w:bidi w:val="0"/>
              <w:rPr>
                <w:rFonts w:hint="eastAsia"/>
              </w:rPr>
            </w:pPr>
            <w:r>
              <w:rPr>
                <w:rFonts w:hint="eastAsia"/>
              </w:rPr>
              <w:t>更新时间戳</w:t>
            </w:r>
          </w:p>
        </w:tc>
      </w:tr>
      <w:tr w14:paraId="7D389C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34266EB1">
            <w:pPr>
              <w:pStyle w:val="60"/>
              <w:bidi w:val="0"/>
              <w:rPr>
                <w:rFonts w:hint="eastAsia"/>
              </w:rPr>
            </w:pPr>
            <w:r>
              <w:rPr>
                <w:rFonts w:hint="eastAsia"/>
              </w:rPr>
              <w:t>deleted</w:t>
            </w:r>
          </w:p>
        </w:tc>
        <w:tc>
          <w:tcPr>
            <w:tcW w:w="1790" w:type="dxa"/>
            <w:vAlign w:val="center"/>
          </w:tcPr>
          <w:p w14:paraId="516BB947">
            <w:pPr>
              <w:pStyle w:val="60"/>
              <w:bidi w:val="0"/>
              <w:rPr>
                <w:rFonts w:hint="eastAsia"/>
              </w:rPr>
            </w:pPr>
            <w:r>
              <w:rPr>
                <w:rFonts w:hint="eastAsia"/>
              </w:rPr>
              <w:t>tinyint</w:t>
            </w:r>
          </w:p>
        </w:tc>
        <w:tc>
          <w:tcPr>
            <w:tcW w:w="1751" w:type="dxa"/>
            <w:vAlign w:val="center"/>
          </w:tcPr>
          <w:p w14:paraId="52EE0D78">
            <w:pPr>
              <w:pStyle w:val="60"/>
              <w:bidi w:val="0"/>
              <w:rPr>
                <w:rFonts w:hint="eastAsia"/>
              </w:rPr>
            </w:pPr>
            <w:r>
              <w:rPr>
                <w:rFonts w:hint="eastAsia"/>
              </w:rPr>
              <w:t>否</w:t>
            </w:r>
          </w:p>
        </w:tc>
        <w:tc>
          <w:tcPr>
            <w:tcW w:w="1751" w:type="dxa"/>
            <w:vAlign w:val="center"/>
          </w:tcPr>
          <w:p w14:paraId="4F9AE36D">
            <w:pPr>
              <w:pStyle w:val="60"/>
              <w:bidi w:val="0"/>
              <w:rPr>
                <w:rFonts w:hint="eastAsia"/>
              </w:rPr>
            </w:pPr>
            <w:r>
              <w:rPr>
                <w:rFonts w:hint="eastAsia"/>
              </w:rPr>
              <w:t>否</w:t>
            </w:r>
          </w:p>
        </w:tc>
        <w:tc>
          <w:tcPr>
            <w:tcW w:w="1781" w:type="dxa"/>
            <w:vAlign w:val="center"/>
          </w:tcPr>
          <w:p w14:paraId="75D30F02">
            <w:pPr>
              <w:pStyle w:val="60"/>
              <w:bidi w:val="0"/>
              <w:rPr>
                <w:rFonts w:hint="eastAsia"/>
              </w:rPr>
            </w:pPr>
            <w:r>
              <w:rPr>
                <w:rFonts w:hint="eastAsia"/>
              </w:rPr>
              <w:t>逻辑删除标记</w:t>
            </w:r>
          </w:p>
        </w:tc>
      </w:tr>
    </w:tbl>
    <w:p w14:paraId="3F581966">
      <w:pPr>
        <w:pStyle w:val="64"/>
        <w:ind w:firstLine="0" w:firstLineChars="0"/>
      </w:pPr>
    </w:p>
    <w:p w14:paraId="3B7F6628">
      <w:pPr>
        <w:pStyle w:val="64"/>
      </w:pPr>
      <w:r>
        <w:t>互访日志表（biz_visit_log）是用于保存好友之间给彼此进行充能以及留言等操作的日志信息。</w:t>
      </w:r>
    </w:p>
    <w:tbl>
      <w:tblPr>
        <w:tblStyle w:val="25"/>
        <w:tblpPr w:leftFromText="180" w:rightFromText="180" w:vertAnchor="text" w:horzAnchor="page" w:tblpX="1692" w:tblpY="442"/>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47"/>
        <w:gridCol w:w="1790"/>
        <w:gridCol w:w="1751"/>
        <w:gridCol w:w="1751"/>
        <w:gridCol w:w="1781"/>
      </w:tblGrid>
      <w:tr w14:paraId="204015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47" w:type="dxa"/>
            <w:vAlign w:val="center"/>
          </w:tcPr>
          <w:p w14:paraId="7039B445">
            <w:pPr>
              <w:spacing w:before="24" w:beforeLines="10" w:after="24" w:afterLines="10"/>
              <w:jc w:val="center"/>
              <w:rPr>
                <w:rFonts w:cs="宋体"/>
                <w:sz w:val="21"/>
                <w:szCs w:val="21"/>
              </w:rPr>
            </w:pPr>
            <w:r>
              <w:rPr>
                <w:rFonts w:hint="eastAsia" w:cs="宋体"/>
                <w:sz w:val="21"/>
                <w:szCs w:val="21"/>
              </w:rPr>
              <w:t>字段名</w:t>
            </w:r>
          </w:p>
        </w:tc>
        <w:tc>
          <w:tcPr>
            <w:tcW w:w="1790" w:type="dxa"/>
            <w:vAlign w:val="center"/>
          </w:tcPr>
          <w:p w14:paraId="3C17B2CE">
            <w:pPr>
              <w:spacing w:before="24" w:beforeLines="10" w:after="24" w:afterLines="10"/>
              <w:jc w:val="center"/>
              <w:rPr>
                <w:rFonts w:cs="宋体"/>
                <w:sz w:val="21"/>
                <w:szCs w:val="21"/>
              </w:rPr>
            </w:pPr>
            <w:r>
              <w:rPr>
                <w:rFonts w:hint="eastAsia" w:cs="宋体"/>
                <w:sz w:val="21"/>
                <w:szCs w:val="21"/>
              </w:rPr>
              <w:t>数据类型</w:t>
            </w:r>
          </w:p>
        </w:tc>
        <w:tc>
          <w:tcPr>
            <w:tcW w:w="1751" w:type="dxa"/>
            <w:vAlign w:val="center"/>
          </w:tcPr>
          <w:p w14:paraId="70597287">
            <w:pPr>
              <w:spacing w:before="24" w:beforeLines="10" w:after="24" w:afterLines="10"/>
              <w:jc w:val="center"/>
              <w:rPr>
                <w:rFonts w:cs="宋体"/>
                <w:sz w:val="21"/>
                <w:szCs w:val="21"/>
              </w:rPr>
            </w:pPr>
            <w:r>
              <w:rPr>
                <w:rFonts w:hint="eastAsia" w:cs="宋体"/>
                <w:sz w:val="21"/>
                <w:szCs w:val="21"/>
              </w:rPr>
              <w:t>是否主键</w:t>
            </w:r>
          </w:p>
        </w:tc>
        <w:tc>
          <w:tcPr>
            <w:tcW w:w="1751" w:type="dxa"/>
            <w:vAlign w:val="center"/>
          </w:tcPr>
          <w:p w14:paraId="10C53093">
            <w:pPr>
              <w:spacing w:before="24" w:beforeLines="10" w:after="24" w:afterLines="10"/>
              <w:jc w:val="center"/>
              <w:rPr>
                <w:rFonts w:cs="宋体"/>
                <w:sz w:val="21"/>
                <w:szCs w:val="21"/>
              </w:rPr>
            </w:pPr>
            <w:r>
              <w:rPr>
                <w:rFonts w:hint="eastAsia" w:cs="宋体"/>
                <w:sz w:val="21"/>
                <w:szCs w:val="21"/>
              </w:rPr>
              <w:t>是否允许为空</w:t>
            </w:r>
          </w:p>
        </w:tc>
        <w:tc>
          <w:tcPr>
            <w:tcW w:w="1781" w:type="dxa"/>
            <w:vAlign w:val="center"/>
          </w:tcPr>
          <w:p w14:paraId="56E4AE74">
            <w:pPr>
              <w:spacing w:before="24" w:beforeLines="10" w:after="24" w:afterLines="10"/>
              <w:jc w:val="center"/>
              <w:rPr>
                <w:rFonts w:cs="宋体"/>
                <w:sz w:val="21"/>
                <w:szCs w:val="21"/>
              </w:rPr>
            </w:pPr>
            <w:r>
              <w:rPr>
                <w:rFonts w:hint="eastAsia" w:cs="宋体"/>
                <w:sz w:val="21"/>
                <w:szCs w:val="21"/>
              </w:rPr>
              <w:t>注释</w:t>
            </w:r>
          </w:p>
        </w:tc>
      </w:tr>
      <w:tr w14:paraId="1BADB8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47" w:type="dxa"/>
            <w:vAlign w:val="center"/>
          </w:tcPr>
          <w:p w14:paraId="4781249D">
            <w:pPr>
              <w:spacing w:before="24" w:beforeLines="10" w:after="24" w:afterLines="10"/>
              <w:jc w:val="center"/>
              <w:rPr>
                <w:rFonts w:cs="宋体"/>
                <w:sz w:val="21"/>
                <w:szCs w:val="21"/>
              </w:rPr>
            </w:pPr>
            <w:r>
              <w:rPr>
                <w:rFonts w:hint="eastAsia" w:cs="宋体"/>
                <w:sz w:val="21"/>
                <w:szCs w:val="21"/>
              </w:rPr>
              <w:t>log_id</w:t>
            </w:r>
          </w:p>
        </w:tc>
        <w:tc>
          <w:tcPr>
            <w:tcW w:w="1790" w:type="dxa"/>
            <w:vAlign w:val="center"/>
          </w:tcPr>
          <w:p w14:paraId="0AF57755">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7D544029">
            <w:pPr>
              <w:spacing w:before="24" w:beforeLines="10" w:after="24" w:afterLines="10"/>
              <w:jc w:val="center"/>
              <w:rPr>
                <w:rFonts w:cs="宋体"/>
                <w:sz w:val="21"/>
                <w:szCs w:val="21"/>
              </w:rPr>
            </w:pPr>
            <w:r>
              <w:rPr>
                <w:rFonts w:hint="eastAsia" w:cs="宋体"/>
                <w:sz w:val="21"/>
                <w:szCs w:val="21"/>
              </w:rPr>
              <w:t>是</w:t>
            </w:r>
          </w:p>
        </w:tc>
        <w:tc>
          <w:tcPr>
            <w:tcW w:w="1751" w:type="dxa"/>
            <w:vAlign w:val="center"/>
          </w:tcPr>
          <w:p w14:paraId="661E80C8">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4A6A9C88">
            <w:pPr>
              <w:spacing w:before="24" w:beforeLines="10" w:after="24" w:afterLines="10"/>
              <w:jc w:val="center"/>
              <w:rPr>
                <w:rFonts w:cs="宋体"/>
                <w:sz w:val="21"/>
                <w:szCs w:val="21"/>
              </w:rPr>
            </w:pPr>
            <w:r>
              <w:rPr>
                <w:rFonts w:hint="eastAsia" w:cs="宋体"/>
                <w:sz w:val="21"/>
                <w:szCs w:val="21"/>
              </w:rPr>
              <w:t>日志ID，自增</w:t>
            </w:r>
          </w:p>
        </w:tc>
      </w:tr>
      <w:tr w14:paraId="58DBE0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47" w:type="dxa"/>
            <w:vAlign w:val="center"/>
          </w:tcPr>
          <w:p w14:paraId="41D84C80">
            <w:pPr>
              <w:spacing w:before="24" w:beforeLines="10" w:after="24" w:afterLines="10"/>
              <w:jc w:val="center"/>
              <w:rPr>
                <w:rFonts w:cs="宋体"/>
                <w:sz w:val="21"/>
                <w:szCs w:val="21"/>
              </w:rPr>
            </w:pPr>
            <w:r>
              <w:rPr>
                <w:rFonts w:hint="eastAsia" w:cs="宋体"/>
                <w:sz w:val="21"/>
                <w:szCs w:val="21"/>
              </w:rPr>
              <w:t>visitor_id</w:t>
            </w:r>
          </w:p>
        </w:tc>
        <w:tc>
          <w:tcPr>
            <w:tcW w:w="1790" w:type="dxa"/>
            <w:vAlign w:val="center"/>
          </w:tcPr>
          <w:p w14:paraId="3B1F35A1">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0748F374">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6347955A">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4CD4FCFB">
            <w:pPr>
              <w:spacing w:before="24" w:beforeLines="10" w:after="24" w:afterLines="10"/>
              <w:jc w:val="center"/>
              <w:rPr>
                <w:rFonts w:cs="宋体"/>
                <w:sz w:val="21"/>
                <w:szCs w:val="21"/>
              </w:rPr>
            </w:pPr>
            <w:r>
              <w:rPr>
                <w:rFonts w:hint="eastAsia" w:cs="宋体"/>
                <w:sz w:val="21"/>
                <w:szCs w:val="21"/>
              </w:rPr>
              <w:t>访客ID</w:t>
            </w:r>
          </w:p>
        </w:tc>
      </w:tr>
      <w:tr w14:paraId="0D15FB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47" w:type="dxa"/>
            <w:vAlign w:val="center"/>
          </w:tcPr>
          <w:p w14:paraId="34A1CFF7">
            <w:pPr>
              <w:spacing w:before="24" w:beforeLines="10" w:after="24" w:afterLines="10"/>
              <w:jc w:val="center"/>
              <w:rPr>
                <w:rFonts w:cs="宋体"/>
                <w:sz w:val="21"/>
                <w:szCs w:val="21"/>
              </w:rPr>
            </w:pPr>
            <w:r>
              <w:rPr>
                <w:rFonts w:hint="eastAsia" w:cs="宋体"/>
                <w:sz w:val="21"/>
                <w:szCs w:val="21"/>
              </w:rPr>
              <w:t>host_id</w:t>
            </w:r>
          </w:p>
        </w:tc>
        <w:tc>
          <w:tcPr>
            <w:tcW w:w="1790" w:type="dxa"/>
            <w:vAlign w:val="center"/>
          </w:tcPr>
          <w:p w14:paraId="370E3F23">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119D19CA">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0F657DEF">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19B28D9A">
            <w:pPr>
              <w:spacing w:before="24" w:beforeLines="10" w:after="24" w:afterLines="10"/>
              <w:jc w:val="center"/>
              <w:rPr>
                <w:rFonts w:cs="宋体"/>
                <w:sz w:val="21"/>
                <w:szCs w:val="21"/>
              </w:rPr>
            </w:pPr>
            <w:r>
              <w:rPr>
                <w:rFonts w:hint="eastAsia" w:cs="宋体"/>
                <w:sz w:val="21"/>
                <w:szCs w:val="21"/>
              </w:rPr>
              <w:t>花园主人ID</w:t>
            </w:r>
          </w:p>
        </w:tc>
      </w:tr>
      <w:tr w14:paraId="302229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47" w:type="dxa"/>
            <w:vAlign w:val="center"/>
          </w:tcPr>
          <w:p w14:paraId="3EFCD6FD">
            <w:pPr>
              <w:spacing w:before="24" w:beforeLines="10" w:after="24" w:afterLines="10"/>
              <w:jc w:val="center"/>
              <w:rPr>
                <w:rFonts w:cs="宋体"/>
                <w:sz w:val="21"/>
                <w:szCs w:val="21"/>
              </w:rPr>
            </w:pPr>
            <w:r>
              <w:rPr>
                <w:rFonts w:hint="eastAsia" w:cs="宋体"/>
                <w:sz w:val="21"/>
                <w:szCs w:val="21"/>
              </w:rPr>
              <w:t>action_type</w:t>
            </w:r>
          </w:p>
        </w:tc>
        <w:tc>
          <w:tcPr>
            <w:tcW w:w="1790" w:type="dxa"/>
            <w:vAlign w:val="center"/>
          </w:tcPr>
          <w:p w14:paraId="75212313">
            <w:pPr>
              <w:spacing w:before="24" w:beforeLines="10" w:after="24" w:afterLines="10"/>
              <w:jc w:val="center"/>
              <w:rPr>
                <w:rFonts w:cs="宋体"/>
                <w:sz w:val="21"/>
                <w:szCs w:val="21"/>
              </w:rPr>
            </w:pPr>
            <w:r>
              <w:rPr>
                <w:rFonts w:hint="eastAsia" w:cs="宋体"/>
                <w:sz w:val="21"/>
                <w:szCs w:val="21"/>
              </w:rPr>
              <w:t>tinyint</w:t>
            </w:r>
          </w:p>
        </w:tc>
        <w:tc>
          <w:tcPr>
            <w:tcW w:w="1751" w:type="dxa"/>
            <w:vAlign w:val="center"/>
          </w:tcPr>
          <w:p w14:paraId="5EC3D930">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730A5C95">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267D6F1D">
            <w:pPr>
              <w:spacing w:before="24" w:beforeLines="10" w:after="24" w:afterLines="10"/>
              <w:jc w:val="center"/>
              <w:rPr>
                <w:rFonts w:cs="宋体"/>
                <w:sz w:val="21"/>
                <w:szCs w:val="21"/>
              </w:rPr>
            </w:pPr>
            <w:r>
              <w:rPr>
                <w:rFonts w:hint="eastAsia" w:cs="宋体"/>
                <w:sz w:val="21"/>
                <w:szCs w:val="21"/>
              </w:rPr>
              <w:t>互动类型：1充能，2留言</w:t>
            </w:r>
          </w:p>
        </w:tc>
      </w:tr>
      <w:tr w14:paraId="26E8BC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47" w:type="dxa"/>
            <w:vAlign w:val="center"/>
          </w:tcPr>
          <w:p w14:paraId="0FD4C79E">
            <w:pPr>
              <w:spacing w:before="24" w:beforeLines="10" w:after="24" w:afterLines="10"/>
              <w:jc w:val="center"/>
              <w:rPr>
                <w:rFonts w:cs="宋体"/>
                <w:sz w:val="21"/>
                <w:szCs w:val="21"/>
              </w:rPr>
            </w:pPr>
            <w:r>
              <w:rPr>
                <w:rFonts w:hint="eastAsia" w:cs="宋体"/>
                <w:sz w:val="21"/>
                <w:szCs w:val="21"/>
              </w:rPr>
              <w:t>content</w:t>
            </w:r>
          </w:p>
        </w:tc>
        <w:tc>
          <w:tcPr>
            <w:tcW w:w="1790" w:type="dxa"/>
            <w:vAlign w:val="center"/>
          </w:tcPr>
          <w:p w14:paraId="708389A4">
            <w:pPr>
              <w:spacing w:before="24" w:beforeLines="10" w:after="24" w:afterLines="10"/>
              <w:jc w:val="center"/>
              <w:rPr>
                <w:rFonts w:cs="宋体"/>
                <w:sz w:val="21"/>
                <w:szCs w:val="21"/>
              </w:rPr>
            </w:pPr>
            <w:r>
              <w:rPr>
                <w:rFonts w:hint="eastAsia" w:cs="宋体"/>
                <w:sz w:val="21"/>
                <w:szCs w:val="21"/>
              </w:rPr>
              <w:t>varchar(200)</w:t>
            </w:r>
          </w:p>
        </w:tc>
        <w:tc>
          <w:tcPr>
            <w:tcW w:w="1751" w:type="dxa"/>
            <w:vAlign w:val="center"/>
          </w:tcPr>
          <w:p w14:paraId="5259E508">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7698BD8E">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68DBFC9D">
            <w:pPr>
              <w:spacing w:before="24" w:beforeLines="10" w:after="24" w:afterLines="10"/>
              <w:jc w:val="center"/>
              <w:rPr>
                <w:rFonts w:cs="宋体"/>
                <w:sz w:val="21"/>
                <w:szCs w:val="21"/>
              </w:rPr>
            </w:pPr>
            <w:r>
              <w:rPr>
                <w:rFonts w:hint="eastAsia" w:cs="宋体"/>
                <w:sz w:val="21"/>
                <w:szCs w:val="21"/>
              </w:rPr>
              <w:t>留言内容</w:t>
            </w:r>
          </w:p>
        </w:tc>
      </w:tr>
      <w:tr w14:paraId="0CD0A9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47" w:type="dxa"/>
            <w:vAlign w:val="center"/>
          </w:tcPr>
          <w:p w14:paraId="72B1D99D">
            <w:pPr>
              <w:spacing w:before="24" w:beforeLines="10" w:after="24" w:afterLines="10"/>
              <w:jc w:val="center"/>
              <w:rPr>
                <w:rFonts w:cs="宋体"/>
                <w:sz w:val="21"/>
                <w:szCs w:val="21"/>
              </w:rPr>
            </w:pPr>
            <w:r>
              <w:rPr>
                <w:rFonts w:hint="eastAsia" w:cs="宋体"/>
                <w:sz w:val="21"/>
                <w:szCs w:val="21"/>
              </w:rPr>
              <w:t>is_read</w:t>
            </w:r>
          </w:p>
        </w:tc>
        <w:tc>
          <w:tcPr>
            <w:tcW w:w="1790" w:type="dxa"/>
            <w:vAlign w:val="center"/>
          </w:tcPr>
          <w:p w14:paraId="22FF341B">
            <w:pPr>
              <w:spacing w:before="24" w:beforeLines="10" w:after="24" w:afterLines="10"/>
              <w:jc w:val="center"/>
              <w:rPr>
                <w:rFonts w:cs="宋体"/>
                <w:sz w:val="21"/>
                <w:szCs w:val="21"/>
              </w:rPr>
            </w:pPr>
            <w:r>
              <w:rPr>
                <w:rFonts w:hint="eastAsia" w:cs="宋体"/>
                <w:sz w:val="21"/>
                <w:szCs w:val="21"/>
              </w:rPr>
              <w:t>tinyint</w:t>
            </w:r>
          </w:p>
        </w:tc>
        <w:tc>
          <w:tcPr>
            <w:tcW w:w="1751" w:type="dxa"/>
            <w:vAlign w:val="center"/>
          </w:tcPr>
          <w:p w14:paraId="314CF2D4">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3D52969B">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63079E81">
            <w:pPr>
              <w:spacing w:before="24" w:beforeLines="10" w:after="24" w:afterLines="10"/>
              <w:jc w:val="center"/>
              <w:rPr>
                <w:rFonts w:cs="宋体"/>
                <w:sz w:val="21"/>
                <w:szCs w:val="21"/>
              </w:rPr>
            </w:pPr>
            <w:r>
              <w:rPr>
                <w:rFonts w:hint="eastAsia" w:cs="宋体"/>
                <w:sz w:val="21"/>
                <w:szCs w:val="21"/>
              </w:rPr>
              <w:t>是否已读，默认0</w:t>
            </w:r>
          </w:p>
        </w:tc>
      </w:tr>
      <w:tr w14:paraId="45E621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47" w:type="dxa"/>
            <w:vAlign w:val="center"/>
          </w:tcPr>
          <w:p w14:paraId="484E48B6">
            <w:pPr>
              <w:spacing w:before="24" w:beforeLines="10" w:after="24" w:afterLines="10"/>
              <w:jc w:val="center"/>
              <w:rPr>
                <w:rFonts w:cs="宋体"/>
                <w:sz w:val="21"/>
                <w:szCs w:val="21"/>
              </w:rPr>
            </w:pPr>
            <w:r>
              <w:rPr>
                <w:rFonts w:hint="eastAsia" w:cs="宋体"/>
                <w:sz w:val="21"/>
                <w:szCs w:val="21"/>
              </w:rPr>
              <w:t>created_at</w:t>
            </w:r>
          </w:p>
        </w:tc>
        <w:tc>
          <w:tcPr>
            <w:tcW w:w="1790" w:type="dxa"/>
            <w:vAlign w:val="center"/>
          </w:tcPr>
          <w:p w14:paraId="32508065">
            <w:pPr>
              <w:spacing w:before="24" w:beforeLines="10" w:after="24" w:afterLines="10"/>
              <w:jc w:val="center"/>
              <w:rPr>
                <w:rFonts w:cs="宋体"/>
                <w:sz w:val="21"/>
                <w:szCs w:val="21"/>
              </w:rPr>
            </w:pPr>
            <w:r>
              <w:rPr>
                <w:rFonts w:hint="eastAsia" w:cs="宋体"/>
                <w:sz w:val="21"/>
                <w:szCs w:val="21"/>
              </w:rPr>
              <w:t>bigint</w:t>
            </w:r>
          </w:p>
        </w:tc>
        <w:tc>
          <w:tcPr>
            <w:tcW w:w="1751" w:type="dxa"/>
            <w:vAlign w:val="center"/>
          </w:tcPr>
          <w:p w14:paraId="4B4296FE">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57143E52">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56390D3D">
            <w:pPr>
              <w:spacing w:before="24" w:beforeLines="10" w:after="24" w:afterLines="10"/>
              <w:jc w:val="center"/>
              <w:rPr>
                <w:rFonts w:cs="宋体"/>
                <w:sz w:val="21"/>
                <w:szCs w:val="21"/>
              </w:rPr>
            </w:pPr>
            <w:r>
              <w:rPr>
                <w:rFonts w:hint="eastAsia" w:cs="宋体"/>
                <w:sz w:val="21"/>
                <w:szCs w:val="21"/>
              </w:rPr>
              <w:t>创建时间戳</w:t>
            </w:r>
          </w:p>
        </w:tc>
      </w:tr>
      <w:tr w14:paraId="4EBCAE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47" w:type="dxa"/>
            <w:vAlign w:val="center"/>
          </w:tcPr>
          <w:p w14:paraId="1F841487">
            <w:pPr>
              <w:spacing w:before="24" w:beforeLines="10" w:after="24" w:afterLines="10"/>
              <w:jc w:val="center"/>
              <w:rPr>
                <w:rFonts w:cs="宋体"/>
                <w:sz w:val="21"/>
                <w:szCs w:val="21"/>
              </w:rPr>
            </w:pPr>
            <w:r>
              <w:rPr>
                <w:rFonts w:hint="eastAsia" w:cs="宋体"/>
                <w:sz w:val="21"/>
                <w:szCs w:val="21"/>
              </w:rPr>
              <w:t>deleted</w:t>
            </w:r>
          </w:p>
        </w:tc>
        <w:tc>
          <w:tcPr>
            <w:tcW w:w="1790" w:type="dxa"/>
            <w:vAlign w:val="center"/>
          </w:tcPr>
          <w:p w14:paraId="128DB4BF">
            <w:pPr>
              <w:spacing w:before="24" w:beforeLines="10" w:after="24" w:afterLines="10"/>
              <w:jc w:val="center"/>
              <w:rPr>
                <w:rFonts w:cs="宋体"/>
                <w:sz w:val="21"/>
                <w:szCs w:val="21"/>
              </w:rPr>
            </w:pPr>
            <w:r>
              <w:rPr>
                <w:rFonts w:hint="eastAsia" w:cs="宋体"/>
                <w:sz w:val="21"/>
                <w:szCs w:val="21"/>
              </w:rPr>
              <w:t>tinyint</w:t>
            </w:r>
          </w:p>
        </w:tc>
        <w:tc>
          <w:tcPr>
            <w:tcW w:w="1751" w:type="dxa"/>
            <w:vAlign w:val="center"/>
          </w:tcPr>
          <w:p w14:paraId="29AC42FD">
            <w:pPr>
              <w:spacing w:before="24" w:beforeLines="10" w:after="24" w:afterLines="10"/>
              <w:jc w:val="center"/>
              <w:rPr>
                <w:rFonts w:cs="宋体"/>
                <w:sz w:val="21"/>
                <w:szCs w:val="21"/>
              </w:rPr>
            </w:pPr>
            <w:r>
              <w:rPr>
                <w:rFonts w:hint="eastAsia" w:cs="宋体"/>
                <w:sz w:val="21"/>
                <w:szCs w:val="21"/>
              </w:rPr>
              <w:t>否</w:t>
            </w:r>
          </w:p>
        </w:tc>
        <w:tc>
          <w:tcPr>
            <w:tcW w:w="1751" w:type="dxa"/>
            <w:vAlign w:val="center"/>
          </w:tcPr>
          <w:p w14:paraId="23FA2F53">
            <w:pPr>
              <w:spacing w:before="24" w:beforeLines="10" w:after="24" w:afterLines="10"/>
              <w:jc w:val="center"/>
              <w:rPr>
                <w:rFonts w:cs="宋体"/>
                <w:sz w:val="21"/>
                <w:szCs w:val="21"/>
              </w:rPr>
            </w:pPr>
            <w:r>
              <w:rPr>
                <w:rFonts w:hint="eastAsia" w:cs="宋体"/>
                <w:sz w:val="21"/>
                <w:szCs w:val="21"/>
              </w:rPr>
              <w:t>否</w:t>
            </w:r>
          </w:p>
        </w:tc>
        <w:tc>
          <w:tcPr>
            <w:tcW w:w="1781" w:type="dxa"/>
            <w:vAlign w:val="center"/>
          </w:tcPr>
          <w:p w14:paraId="5571022F">
            <w:pPr>
              <w:spacing w:before="24" w:beforeLines="10" w:after="24" w:afterLines="10"/>
              <w:jc w:val="center"/>
              <w:rPr>
                <w:rFonts w:cs="宋体"/>
                <w:sz w:val="21"/>
                <w:szCs w:val="21"/>
              </w:rPr>
            </w:pPr>
            <w:r>
              <w:rPr>
                <w:rFonts w:hint="eastAsia" w:cs="宋体"/>
                <w:sz w:val="21"/>
                <w:szCs w:val="21"/>
              </w:rPr>
              <w:t>逻辑删除标记</w:t>
            </w:r>
          </w:p>
        </w:tc>
      </w:tr>
    </w:tbl>
    <w:p w14:paraId="1A8C9575">
      <w:pPr>
        <w:pStyle w:val="43"/>
      </w:pPr>
      <w:bookmarkStart w:id="96" w:name="_Toc16268"/>
      <w:r>
        <w:rPr>
          <w:rFonts w:hint="eastAsia"/>
        </w:rPr>
        <w:t>表3.7 互访日志表</w:t>
      </w:r>
      <w:bookmarkEnd w:id="96"/>
    </w:p>
    <w:p w14:paraId="23BC2D48">
      <w:pPr>
        <w:pStyle w:val="64"/>
      </w:pPr>
    </w:p>
    <w:p w14:paraId="7398A4C7">
      <w:pPr>
        <w:pStyle w:val="64"/>
      </w:pPr>
    </w:p>
    <w:p w14:paraId="4E8D9516">
      <w:pPr>
        <w:pStyle w:val="64"/>
      </w:pPr>
      <w:r>
        <w:t>系统配置表（sys_config）是存放系统运行时各种参数，在键值对形式上进行扩展。</w:t>
      </w:r>
    </w:p>
    <w:p w14:paraId="577C163D">
      <w:pPr>
        <w:pStyle w:val="43"/>
      </w:pPr>
      <w:bookmarkStart w:id="97" w:name="_Toc15331"/>
      <w:r>
        <w:rPr>
          <w:rFonts w:hint="eastAsia"/>
        </w:rPr>
        <w:t>表3.8 系统配置表</w:t>
      </w:r>
      <w:bookmarkEnd w:id="97"/>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47"/>
        <w:gridCol w:w="1790"/>
        <w:gridCol w:w="1751"/>
        <w:gridCol w:w="1751"/>
        <w:gridCol w:w="1781"/>
      </w:tblGrid>
      <w:tr w14:paraId="0CC7E2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315AB54F">
            <w:pPr>
              <w:pStyle w:val="60"/>
              <w:bidi w:val="0"/>
              <w:rPr>
                <w:rFonts w:hint="eastAsia"/>
              </w:rPr>
            </w:pPr>
            <w:r>
              <w:rPr>
                <w:rFonts w:hint="eastAsia"/>
              </w:rPr>
              <w:t>字段名</w:t>
            </w:r>
          </w:p>
        </w:tc>
        <w:tc>
          <w:tcPr>
            <w:tcW w:w="1790" w:type="dxa"/>
            <w:vAlign w:val="center"/>
          </w:tcPr>
          <w:p w14:paraId="6E9414EC">
            <w:pPr>
              <w:pStyle w:val="60"/>
              <w:bidi w:val="0"/>
              <w:rPr>
                <w:rFonts w:hint="eastAsia"/>
              </w:rPr>
            </w:pPr>
            <w:r>
              <w:rPr>
                <w:rFonts w:hint="eastAsia"/>
              </w:rPr>
              <w:t>数据类型</w:t>
            </w:r>
          </w:p>
        </w:tc>
        <w:tc>
          <w:tcPr>
            <w:tcW w:w="1751" w:type="dxa"/>
            <w:vAlign w:val="center"/>
          </w:tcPr>
          <w:p w14:paraId="3708B9E8">
            <w:pPr>
              <w:pStyle w:val="60"/>
              <w:bidi w:val="0"/>
              <w:rPr>
                <w:rFonts w:hint="eastAsia"/>
              </w:rPr>
            </w:pPr>
            <w:r>
              <w:rPr>
                <w:rFonts w:hint="eastAsia"/>
              </w:rPr>
              <w:t>是否主键</w:t>
            </w:r>
          </w:p>
        </w:tc>
        <w:tc>
          <w:tcPr>
            <w:tcW w:w="1751" w:type="dxa"/>
            <w:vAlign w:val="center"/>
          </w:tcPr>
          <w:p w14:paraId="06AF9FB3">
            <w:pPr>
              <w:pStyle w:val="60"/>
              <w:bidi w:val="0"/>
              <w:rPr>
                <w:rFonts w:hint="eastAsia"/>
              </w:rPr>
            </w:pPr>
            <w:r>
              <w:rPr>
                <w:rFonts w:hint="eastAsia"/>
              </w:rPr>
              <w:t>是否允许为空</w:t>
            </w:r>
          </w:p>
        </w:tc>
        <w:tc>
          <w:tcPr>
            <w:tcW w:w="1781" w:type="dxa"/>
            <w:vAlign w:val="center"/>
          </w:tcPr>
          <w:p w14:paraId="5600A27C">
            <w:pPr>
              <w:pStyle w:val="60"/>
              <w:bidi w:val="0"/>
              <w:rPr>
                <w:rFonts w:hint="eastAsia"/>
              </w:rPr>
            </w:pPr>
            <w:r>
              <w:rPr>
                <w:rFonts w:hint="eastAsia"/>
              </w:rPr>
              <w:t>注释</w:t>
            </w:r>
          </w:p>
        </w:tc>
      </w:tr>
      <w:tr w14:paraId="4492E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5A65BB89">
            <w:pPr>
              <w:pStyle w:val="60"/>
              <w:bidi w:val="0"/>
              <w:rPr>
                <w:rFonts w:hint="eastAsia"/>
              </w:rPr>
            </w:pPr>
            <w:r>
              <w:rPr>
                <w:rFonts w:hint="eastAsia"/>
              </w:rPr>
              <w:t>config_id</w:t>
            </w:r>
          </w:p>
        </w:tc>
        <w:tc>
          <w:tcPr>
            <w:tcW w:w="1790" w:type="dxa"/>
            <w:vAlign w:val="center"/>
          </w:tcPr>
          <w:p w14:paraId="72B754A6">
            <w:pPr>
              <w:pStyle w:val="60"/>
              <w:bidi w:val="0"/>
              <w:rPr>
                <w:rFonts w:hint="eastAsia"/>
              </w:rPr>
            </w:pPr>
            <w:r>
              <w:rPr>
                <w:rFonts w:hint="eastAsia"/>
              </w:rPr>
              <w:t>bigint</w:t>
            </w:r>
          </w:p>
        </w:tc>
        <w:tc>
          <w:tcPr>
            <w:tcW w:w="1751" w:type="dxa"/>
            <w:vAlign w:val="center"/>
          </w:tcPr>
          <w:p w14:paraId="6142C5A6">
            <w:pPr>
              <w:pStyle w:val="60"/>
              <w:bidi w:val="0"/>
              <w:rPr>
                <w:rFonts w:hint="eastAsia"/>
              </w:rPr>
            </w:pPr>
            <w:r>
              <w:rPr>
                <w:rFonts w:hint="eastAsia"/>
              </w:rPr>
              <w:t>是</w:t>
            </w:r>
          </w:p>
        </w:tc>
        <w:tc>
          <w:tcPr>
            <w:tcW w:w="1751" w:type="dxa"/>
            <w:vAlign w:val="center"/>
          </w:tcPr>
          <w:p w14:paraId="323494D8">
            <w:pPr>
              <w:pStyle w:val="60"/>
              <w:bidi w:val="0"/>
              <w:rPr>
                <w:rFonts w:hint="eastAsia"/>
              </w:rPr>
            </w:pPr>
            <w:r>
              <w:rPr>
                <w:rFonts w:hint="eastAsia"/>
              </w:rPr>
              <w:t>否</w:t>
            </w:r>
          </w:p>
        </w:tc>
        <w:tc>
          <w:tcPr>
            <w:tcW w:w="1781" w:type="dxa"/>
            <w:vAlign w:val="center"/>
          </w:tcPr>
          <w:p w14:paraId="6C8D3DA1">
            <w:pPr>
              <w:pStyle w:val="60"/>
              <w:bidi w:val="0"/>
              <w:rPr>
                <w:rFonts w:hint="eastAsia"/>
              </w:rPr>
            </w:pPr>
            <w:r>
              <w:rPr>
                <w:rFonts w:hint="eastAsia"/>
              </w:rPr>
              <w:t>配置ID，自增</w:t>
            </w:r>
          </w:p>
        </w:tc>
      </w:tr>
      <w:tr w14:paraId="5C6CAF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1647" w:type="dxa"/>
            <w:vAlign w:val="center"/>
          </w:tcPr>
          <w:p w14:paraId="5D6F3954">
            <w:pPr>
              <w:pStyle w:val="60"/>
              <w:bidi w:val="0"/>
              <w:rPr>
                <w:rFonts w:hint="eastAsia"/>
              </w:rPr>
            </w:pPr>
            <w:r>
              <w:rPr>
                <w:rFonts w:hint="eastAsia"/>
              </w:rPr>
              <w:t>config_key</w:t>
            </w:r>
          </w:p>
        </w:tc>
        <w:tc>
          <w:tcPr>
            <w:tcW w:w="1790" w:type="dxa"/>
            <w:vAlign w:val="center"/>
          </w:tcPr>
          <w:p w14:paraId="75E01B66">
            <w:pPr>
              <w:pStyle w:val="60"/>
              <w:bidi w:val="0"/>
              <w:rPr>
                <w:rFonts w:hint="eastAsia"/>
              </w:rPr>
            </w:pPr>
            <w:r>
              <w:rPr>
                <w:rFonts w:hint="eastAsia"/>
              </w:rPr>
              <w:t>varchar(100)</w:t>
            </w:r>
          </w:p>
        </w:tc>
        <w:tc>
          <w:tcPr>
            <w:tcW w:w="1751" w:type="dxa"/>
            <w:vAlign w:val="center"/>
          </w:tcPr>
          <w:p w14:paraId="05CDDDB0">
            <w:pPr>
              <w:pStyle w:val="60"/>
              <w:bidi w:val="0"/>
              <w:rPr>
                <w:rFonts w:hint="eastAsia"/>
              </w:rPr>
            </w:pPr>
            <w:r>
              <w:rPr>
                <w:rFonts w:hint="eastAsia"/>
              </w:rPr>
              <w:t>否</w:t>
            </w:r>
          </w:p>
        </w:tc>
        <w:tc>
          <w:tcPr>
            <w:tcW w:w="1751" w:type="dxa"/>
            <w:vAlign w:val="center"/>
          </w:tcPr>
          <w:p w14:paraId="7E4E7DF2">
            <w:pPr>
              <w:pStyle w:val="60"/>
              <w:bidi w:val="0"/>
              <w:rPr>
                <w:rFonts w:hint="eastAsia"/>
              </w:rPr>
            </w:pPr>
            <w:r>
              <w:rPr>
                <w:rFonts w:hint="eastAsia"/>
              </w:rPr>
              <w:t>否</w:t>
            </w:r>
          </w:p>
        </w:tc>
        <w:tc>
          <w:tcPr>
            <w:tcW w:w="1781" w:type="dxa"/>
            <w:vAlign w:val="center"/>
          </w:tcPr>
          <w:p w14:paraId="2DE4A83D">
            <w:pPr>
              <w:pStyle w:val="60"/>
              <w:bidi w:val="0"/>
              <w:rPr>
                <w:rFonts w:hint="eastAsia"/>
              </w:rPr>
            </w:pPr>
            <w:r>
              <w:rPr>
                <w:rFonts w:hint="eastAsia"/>
              </w:rPr>
              <w:t>配置键，唯一约束</w:t>
            </w:r>
          </w:p>
        </w:tc>
      </w:tr>
      <w:tr w14:paraId="3464CA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2FE8BD9E">
            <w:pPr>
              <w:pStyle w:val="60"/>
              <w:bidi w:val="0"/>
              <w:rPr>
                <w:rFonts w:hint="eastAsia"/>
              </w:rPr>
            </w:pPr>
            <w:r>
              <w:rPr>
                <w:rFonts w:hint="eastAsia"/>
              </w:rPr>
              <w:t>config_value</w:t>
            </w:r>
          </w:p>
        </w:tc>
        <w:tc>
          <w:tcPr>
            <w:tcW w:w="1790" w:type="dxa"/>
            <w:vAlign w:val="center"/>
          </w:tcPr>
          <w:p w14:paraId="2E333A4D">
            <w:pPr>
              <w:pStyle w:val="60"/>
              <w:bidi w:val="0"/>
              <w:rPr>
                <w:rFonts w:hint="eastAsia"/>
              </w:rPr>
            </w:pPr>
            <w:r>
              <w:rPr>
                <w:rFonts w:hint="eastAsia"/>
              </w:rPr>
              <w:t>TEXT</w:t>
            </w:r>
          </w:p>
        </w:tc>
        <w:tc>
          <w:tcPr>
            <w:tcW w:w="1751" w:type="dxa"/>
            <w:vAlign w:val="center"/>
          </w:tcPr>
          <w:p w14:paraId="5557CABF">
            <w:pPr>
              <w:pStyle w:val="60"/>
              <w:bidi w:val="0"/>
              <w:rPr>
                <w:rFonts w:hint="eastAsia"/>
              </w:rPr>
            </w:pPr>
            <w:r>
              <w:rPr>
                <w:rFonts w:hint="eastAsia"/>
              </w:rPr>
              <w:t>否</w:t>
            </w:r>
          </w:p>
        </w:tc>
        <w:tc>
          <w:tcPr>
            <w:tcW w:w="1751" w:type="dxa"/>
            <w:vAlign w:val="center"/>
          </w:tcPr>
          <w:p w14:paraId="496B1C29">
            <w:pPr>
              <w:pStyle w:val="60"/>
              <w:bidi w:val="0"/>
              <w:rPr>
                <w:rFonts w:hint="eastAsia"/>
              </w:rPr>
            </w:pPr>
            <w:r>
              <w:rPr>
                <w:rFonts w:hint="eastAsia"/>
              </w:rPr>
              <w:t>否</w:t>
            </w:r>
          </w:p>
        </w:tc>
        <w:tc>
          <w:tcPr>
            <w:tcW w:w="1781" w:type="dxa"/>
            <w:vAlign w:val="center"/>
          </w:tcPr>
          <w:p w14:paraId="36C2A27A">
            <w:pPr>
              <w:pStyle w:val="60"/>
              <w:bidi w:val="0"/>
              <w:rPr>
                <w:rFonts w:hint="eastAsia"/>
              </w:rPr>
            </w:pPr>
            <w:r>
              <w:rPr>
                <w:rFonts w:hint="eastAsia"/>
              </w:rPr>
              <w:t>配置值</w:t>
            </w:r>
          </w:p>
        </w:tc>
      </w:tr>
      <w:tr w14:paraId="429788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B5B000D">
            <w:pPr>
              <w:pStyle w:val="60"/>
              <w:bidi w:val="0"/>
              <w:rPr>
                <w:rFonts w:hint="eastAsia"/>
              </w:rPr>
            </w:pPr>
            <w:r>
              <w:rPr>
                <w:rFonts w:hint="eastAsia"/>
              </w:rPr>
              <w:t>description</w:t>
            </w:r>
          </w:p>
        </w:tc>
        <w:tc>
          <w:tcPr>
            <w:tcW w:w="1790" w:type="dxa"/>
            <w:vAlign w:val="center"/>
          </w:tcPr>
          <w:p w14:paraId="1946348B">
            <w:pPr>
              <w:pStyle w:val="60"/>
              <w:bidi w:val="0"/>
              <w:rPr>
                <w:rFonts w:hint="eastAsia"/>
              </w:rPr>
            </w:pPr>
            <w:r>
              <w:rPr>
                <w:rFonts w:hint="eastAsia"/>
              </w:rPr>
              <w:t>varchar(200)</w:t>
            </w:r>
          </w:p>
        </w:tc>
        <w:tc>
          <w:tcPr>
            <w:tcW w:w="1751" w:type="dxa"/>
            <w:vAlign w:val="center"/>
          </w:tcPr>
          <w:p w14:paraId="33E60528">
            <w:pPr>
              <w:pStyle w:val="60"/>
              <w:bidi w:val="0"/>
              <w:rPr>
                <w:rFonts w:hint="eastAsia"/>
              </w:rPr>
            </w:pPr>
            <w:r>
              <w:rPr>
                <w:rFonts w:hint="eastAsia"/>
              </w:rPr>
              <w:t>否</w:t>
            </w:r>
          </w:p>
        </w:tc>
        <w:tc>
          <w:tcPr>
            <w:tcW w:w="1751" w:type="dxa"/>
            <w:vAlign w:val="center"/>
          </w:tcPr>
          <w:p w14:paraId="3A461555">
            <w:pPr>
              <w:pStyle w:val="60"/>
              <w:bidi w:val="0"/>
              <w:rPr>
                <w:rFonts w:hint="eastAsia"/>
              </w:rPr>
            </w:pPr>
            <w:r>
              <w:rPr>
                <w:rFonts w:hint="eastAsia"/>
              </w:rPr>
              <w:t>是</w:t>
            </w:r>
          </w:p>
        </w:tc>
        <w:tc>
          <w:tcPr>
            <w:tcW w:w="1781" w:type="dxa"/>
            <w:vAlign w:val="center"/>
          </w:tcPr>
          <w:p w14:paraId="4E60F5AD">
            <w:pPr>
              <w:pStyle w:val="60"/>
              <w:bidi w:val="0"/>
              <w:rPr>
                <w:rFonts w:hint="eastAsia"/>
              </w:rPr>
            </w:pPr>
            <w:r>
              <w:rPr>
                <w:rFonts w:hint="eastAsia"/>
              </w:rPr>
              <w:t>配置描述</w:t>
            </w:r>
          </w:p>
        </w:tc>
      </w:tr>
      <w:tr w14:paraId="177DD4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6414A9C6">
            <w:pPr>
              <w:pStyle w:val="60"/>
              <w:bidi w:val="0"/>
              <w:rPr>
                <w:rFonts w:hint="eastAsia"/>
              </w:rPr>
            </w:pPr>
            <w:r>
              <w:rPr>
                <w:rFonts w:hint="eastAsia"/>
              </w:rPr>
              <w:t>config_group</w:t>
            </w:r>
          </w:p>
        </w:tc>
        <w:tc>
          <w:tcPr>
            <w:tcW w:w="1790" w:type="dxa"/>
            <w:vAlign w:val="center"/>
          </w:tcPr>
          <w:p w14:paraId="574BD4AC">
            <w:pPr>
              <w:pStyle w:val="60"/>
              <w:bidi w:val="0"/>
              <w:rPr>
                <w:rFonts w:hint="eastAsia"/>
              </w:rPr>
            </w:pPr>
            <w:r>
              <w:rPr>
                <w:rFonts w:hint="eastAsia"/>
              </w:rPr>
              <w:t>varchar(50)</w:t>
            </w:r>
          </w:p>
        </w:tc>
        <w:tc>
          <w:tcPr>
            <w:tcW w:w="1751" w:type="dxa"/>
            <w:vAlign w:val="center"/>
          </w:tcPr>
          <w:p w14:paraId="33B87D87">
            <w:pPr>
              <w:pStyle w:val="60"/>
              <w:bidi w:val="0"/>
              <w:rPr>
                <w:rFonts w:hint="eastAsia"/>
              </w:rPr>
            </w:pPr>
            <w:r>
              <w:rPr>
                <w:rFonts w:hint="eastAsia"/>
              </w:rPr>
              <w:t>否</w:t>
            </w:r>
          </w:p>
        </w:tc>
        <w:tc>
          <w:tcPr>
            <w:tcW w:w="1751" w:type="dxa"/>
            <w:vAlign w:val="center"/>
          </w:tcPr>
          <w:p w14:paraId="4F7F0773">
            <w:pPr>
              <w:pStyle w:val="60"/>
              <w:bidi w:val="0"/>
              <w:rPr>
                <w:rFonts w:hint="eastAsia"/>
              </w:rPr>
            </w:pPr>
            <w:r>
              <w:rPr>
                <w:rFonts w:hint="eastAsia"/>
              </w:rPr>
              <w:t>是</w:t>
            </w:r>
          </w:p>
        </w:tc>
        <w:tc>
          <w:tcPr>
            <w:tcW w:w="1781" w:type="dxa"/>
            <w:vAlign w:val="center"/>
          </w:tcPr>
          <w:p w14:paraId="668977D4">
            <w:pPr>
              <w:pStyle w:val="60"/>
              <w:bidi w:val="0"/>
              <w:rPr>
                <w:rFonts w:hint="eastAsia"/>
              </w:rPr>
            </w:pPr>
            <w:r>
              <w:rPr>
                <w:rFonts w:hint="eastAsia"/>
              </w:rPr>
              <w:t>配置分组</w:t>
            </w:r>
          </w:p>
        </w:tc>
      </w:tr>
      <w:tr w14:paraId="0651BC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754C26CD">
            <w:pPr>
              <w:pStyle w:val="60"/>
              <w:bidi w:val="0"/>
              <w:rPr>
                <w:rFonts w:hint="eastAsia"/>
              </w:rPr>
            </w:pPr>
            <w:r>
              <w:rPr>
                <w:rFonts w:hint="eastAsia"/>
              </w:rPr>
              <w:t>created_at</w:t>
            </w:r>
          </w:p>
        </w:tc>
        <w:tc>
          <w:tcPr>
            <w:tcW w:w="1790" w:type="dxa"/>
            <w:vAlign w:val="center"/>
          </w:tcPr>
          <w:p w14:paraId="37A102F6">
            <w:pPr>
              <w:pStyle w:val="60"/>
              <w:bidi w:val="0"/>
              <w:rPr>
                <w:rFonts w:hint="eastAsia"/>
              </w:rPr>
            </w:pPr>
            <w:r>
              <w:rPr>
                <w:rFonts w:hint="eastAsia"/>
              </w:rPr>
              <w:t>bigint</w:t>
            </w:r>
          </w:p>
        </w:tc>
        <w:tc>
          <w:tcPr>
            <w:tcW w:w="1751" w:type="dxa"/>
            <w:vAlign w:val="center"/>
          </w:tcPr>
          <w:p w14:paraId="76C8B29C">
            <w:pPr>
              <w:pStyle w:val="60"/>
              <w:bidi w:val="0"/>
              <w:rPr>
                <w:rFonts w:hint="eastAsia"/>
              </w:rPr>
            </w:pPr>
            <w:r>
              <w:rPr>
                <w:rFonts w:hint="eastAsia"/>
              </w:rPr>
              <w:t>否</w:t>
            </w:r>
          </w:p>
        </w:tc>
        <w:tc>
          <w:tcPr>
            <w:tcW w:w="1751" w:type="dxa"/>
            <w:vAlign w:val="center"/>
          </w:tcPr>
          <w:p w14:paraId="19DC3246">
            <w:pPr>
              <w:pStyle w:val="60"/>
              <w:bidi w:val="0"/>
              <w:rPr>
                <w:rFonts w:hint="eastAsia"/>
              </w:rPr>
            </w:pPr>
            <w:r>
              <w:rPr>
                <w:rFonts w:hint="eastAsia"/>
              </w:rPr>
              <w:t>否</w:t>
            </w:r>
          </w:p>
        </w:tc>
        <w:tc>
          <w:tcPr>
            <w:tcW w:w="1781" w:type="dxa"/>
            <w:vAlign w:val="center"/>
          </w:tcPr>
          <w:p w14:paraId="7095478C">
            <w:pPr>
              <w:pStyle w:val="60"/>
              <w:bidi w:val="0"/>
              <w:rPr>
                <w:rFonts w:hint="eastAsia"/>
              </w:rPr>
            </w:pPr>
            <w:r>
              <w:rPr>
                <w:rFonts w:hint="eastAsia"/>
              </w:rPr>
              <w:t>创建时间戳</w:t>
            </w:r>
          </w:p>
        </w:tc>
      </w:tr>
      <w:tr w14:paraId="17AAA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7C115FA1">
            <w:pPr>
              <w:pStyle w:val="60"/>
              <w:bidi w:val="0"/>
              <w:rPr>
                <w:rFonts w:hint="eastAsia"/>
              </w:rPr>
            </w:pPr>
            <w:r>
              <w:rPr>
                <w:rFonts w:hint="eastAsia"/>
              </w:rPr>
              <w:t>updated_at</w:t>
            </w:r>
          </w:p>
        </w:tc>
        <w:tc>
          <w:tcPr>
            <w:tcW w:w="1790" w:type="dxa"/>
            <w:vAlign w:val="center"/>
          </w:tcPr>
          <w:p w14:paraId="4A1335B3">
            <w:pPr>
              <w:pStyle w:val="60"/>
              <w:bidi w:val="0"/>
              <w:rPr>
                <w:rFonts w:hint="eastAsia"/>
              </w:rPr>
            </w:pPr>
            <w:r>
              <w:rPr>
                <w:rFonts w:hint="eastAsia"/>
              </w:rPr>
              <w:t>bigint</w:t>
            </w:r>
          </w:p>
        </w:tc>
        <w:tc>
          <w:tcPr>
            <w:tcW w:w="1751" w:type="dxa"/>
            <w:vAlign w:val="center"/>
          </w:tcPr>
          <w:p w14:paraId="72E646B0">
            <w:pPr>
              <w:pStyle w:val="60"/>
              <w:bidi w:val="0"/>
              <w:rPr>
                <w:rFonts w:hint="eastAsia"/>
              </w:rPr>
            </w:pPr>
            <w:r>
              <w:rPr>
                <w:rFonts w:hint="eastAsia"/>
              </w:rPr>
              <w:t>否</w:t>
            </w:r>
          </w:p>
        </w:tc>
        <w:tc>
          <w:tcPr>
            <w:tcW w:w="1751" w:type="dxa"/>
            <w:vAlign w:val="center"/>
          </w:tcPr>
          <w:p w14:paraId="1445BBF1">
            <w:pPr>
              <w:pStyle w:val="60"/>
              <w:bidi w:val="0"/>
              <w:rPr>
                <w:rFonts w:hint="eastAsia"/>
              </w:rPr>
            </w:pPr>
            <w:r>
              <w:rPr>
                <w:rFonts w:hint="eastAsia"/>
              </w:rPr>
              <w:t>否</w:t>
            </w:r>
          </w:p>
        </w:tc>
        <w:tc>
          <w:tcPr>
            <w:tcW w:w="1781" w:type="dxa"/>
            <w:vAlign w:val="center"/>
          </w:tcPr>
          <w:p w14:paraId="1A5827AF">
            <w:pPr>
              <w:pStyle w:val="60"/>
              <w:bidi w:val="0"/>
              <w:rPr>
                <w:rFonts w:hint="eastAsia"/>
              </w:rPr>
            </w:pPr>
            <w:r>
              <w:rPr>
                <w:rFonts w:hint="eastAsia"/>
              </w:rPr>
              <w:t>更新时间戳</w:t>
            </w:r>
          </w:p>
        </w:tc>
      </w:tr>
      <w:tr w14:paraId="34985D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57957352">
            <w:pPr>
              <w:pStyle w:val="60"/>
              <w:bidi w:val="0"/>
              <w:rPr>
                <w:rFonts w:hint="eastAsia"/>
              </w:rPr>
            </w:pPr>
            <w:r>
              <w:rPr>
                <w:rFonts w:hint="eastAsia"/>
              </w:rPr>
              <w:t>deleted</w:t>
            </w:r>
          </w:p>
        </w:tc>
        <w:tc>
          <w:tcPr>
            <w:tcW w:w="1790" w:type="dxa"/>
            <w:vAlign w:val="center"/>
          </w:tcPr>
          <w:p w14:paraId="39B4FBE1">
            <w:pPr>
              <w:pStyle w:val="60"/>
              <w:bidi w:val="0"/>
              <w:rPr>
                <w:rFonts w:hint="eastAsia"/>
              </w:rPr>
            </w:pPr>
            <w:r>
              <w:rPr>
                <w:rFonts w:hint="eastAsia"/>
              </w:rPr>
              <w:t>tinyint</w:t>
            </w:r>
          </w:p>
        </w:tc>
        <w:tc>
          <w:tcPr>
            <w:tcW w:w="1751" w:type="dxa"/>
            <w:vAlign w:val="center"/>
          </w:tcPr>
          <w:p w14:paraId="70E55662">
            <w:pPr>
              <w:pStyle w:val="60"/>
              <w:bidi w:val="0"/>
              <w:rPr>
                <w:rFonts w:hint="eastAsia"/>
              </w:rPr>
            </w:pPr>
            <w:r>
              <w:rPr>
                <w:rFonts w:hint="eastAsia"/>
              </w:rPr>
              <w:t>否</w:t>
            </w:r>
          </w:p>
        </w:tc>
        <w:tc>
          <w:tcPr>
            <w:tcW w:w="1751" w:type="dxa"/>
            <w:vAlign w:val="center"/>
          </w:tcPr>
          <w:p w14:paraId="5A0877C3">
            <w:pPr>
              <w:pStyle w:val="60"/>
              <w:bidi w:val="0"/>
              <w:rPr>
                <w:rFonts w:hint="eastAsia"/>
              </w:rPr>
            </w:pPr>
            <w:r>
              <w:rPr>
                <w:rFonts w:hint="eastAsia"/>
              </w:rPr>
              <w:t>否</w:t>
            </w:r>
          </w:p>
        </w:tc>
        <w:tc>
          <w:tcPr>
            <w:tcW w:w="1781" w:type="dxa"/>
            <w:vAlign w:val="center"/>
          </w:tcPr>
          <w:p w14:paraId="6936060D">
            <w:pPr>
              <w:pStyle w:val="60"/>
              <w:bidi w:val="0"/>
              <w:rPr>
                <w:rFonts w:hint="eastAsia"/>
              </w:rPr>
            </w:pPr>
            <w:r>
              <w:rPr>
                <w:rFonts w:hint="eastAsia"/>
              </w:rPr>
              <w:t>逻辑删除标记</w:t>
            </w:r>
          </w:p>
        </w:tc>
      </w:tr>
    </w:tbl>
    <w:p w14:paraId="5AF56EE8">
      <w:pPr>
        <w:pStyle w:val="64"/>
      </w:pPr>
    </w:p>
    <w:p w14:paraId="702EB9A7">
      <w:pPr>
        <w:pStyle w:val="64"/>
      </w:pPr>
      <w:r>
        <w:t>后台管理员表(sys_admin)用于存储后台管理系统管理员账号信息。</w:t>
      </w:r>
    </w:p>
    <w:p w14:paraId="22376F5A">
      <w:pPr>
        <w:pStyle w:val="43"/>
      </w:pPr>
      <w:bookmarkStart w:id="98" w:name="_Toc11686"/>
      <w:r>
        <w:rPr>
          <w:rFonts w:hint="eastAsia"/>
        </w:rPr>
        <w:t>表3.9 后台管理员表</w:t>
      </w:r>
      <w:bookmarkEnd w:id="98"/>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47"/>
        <w:gridCol w:w="1790"/>
        <w:gridCol w:w="1751"/>
        <w:gridCol w:w="1751"/>
        <w:gridCol w:w="1781"/>
      </w:tblGrid>
      <w:tr w14:paraId="4223F4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4E9EAE99">
            <w:pPr>
              <w:pStyle w:val="60"/>
              <w:bidi w:val="0"/>
              <w:rPr>
                <w:rFonts w:hint="eastAsia"/>
              </w:rPr>
            </w:pPr>
            <w:r>
              <w:rPr>
                <w:rFonts w:hint="eastAsia"/>
              </w:rPr>
              <w:t>字段名</w:t>
            </w:r>
          </w:p>
        </w:tc>
        <w:tc>
          <w:tcPr>
            <w:tcW w:w="1790" w:type="dxa"/>
            <w:vAlign w:val="center"/>
          </w:tcPr>
          <w:p w14:paraId="1A95B2F5">
            <w:pPr>
              <w:pStyle w:val="60"/>
              <w:bidi w:val="0"/>
              <w:rPr>
                <w:rFonts w:hint="eastAsia"/>
              </w:rPr>
            </w:pPr>
            <w:r>
              <w:rPr>
                <w:rFonts w:hint="eastAsia"/>
              </w:rPr>
              <w:t>数据类型</w:t>
            </w:r>
          </w:p>
        </w:tc>
        <w:tc>
          <w:tcPr>
            <w:tcW w:w="1751" w:type="dxa"/>
            <w:vAlign w:val="center"/>
          </w:tcPr>
          <w:p w14:paraId="7A4858C5">
            <w:pPr>
              <w:pStyle w:val="60"/>
              <w:bidi w:val="0"/>
              <w:rPr>
                <w:rFonts w:hint="eastAsia"/>
              </w:rPr>
            </w:pPr>
            <w:r>
              <w:rPr>
                <w:rFonts w:hint="eastAsia"/>
              </w:rPr>
              <w:t>是否主键</w:t>
            </w:r>
          </w:p>
        </w:tc>
        <w:tc>
          <w:tcPr>
            <w:tcW w:w="1751" w:type="dxa"/>
            <w:vAlign w:val="center"/>
          </w:tcPr>
          <w:p w14:paraId="3BBDA58B">
            <w:pPr>
              <w:pStyle w:val="60"/>
              <w:bidi w:val="0"/>
              <w:rPr>
                <w:rFonts w:hint="eastAsia"/>
              </w:rPr>
            </w:pPr>
            <w:r>
              <w:rPr>
                <w:rFonts w:hint="eastAsia"/>
              </w:rPr>
              <w:t>是否允许为空</w:t>
            </w:r>
          </w:p>
        </w:tc>
        <w:tc>
          <w:tcPr>
            <w:tcW w:w="1781" w:type="dxa"/>
            <w:vAlign w:val="center"/>
          </w:tcPr>
          <w:p w14:paraId="219D7961">
            <w:pPr>
              <w:pStyle w:val="60"/>
              <w:bidi w:val="0"/>
              <w:rPr>
                <w:rFonts w:hint="eastAsia"/>
              </w:rPr>
            </w:pPr>
            <w:r>
              <w:rPr>
                <w:rFonts w:hint="eastAsia"/>
              </w:rPr>
              <w:t>注释</w:t>
            </w:r>
          </w:p>
        </w:tc>
      </w:tr>
      <w:tr w14:paraId="062897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4FAFCB89">
            <w:pPr>
              <w:pStyle w:val="60"/>
              <w:bidi w:val="0"/>
              <w:rPr>
                <w:rFonts w:hint="eastAsia"/>
              </w:rPr>
            </w:pPr>
            <w:r>
              <w:rPr>
                <w:rFonts w:hint="eastAsia"/>
              </w:rPr>
              <w:t>admin_id</w:t>
            </w:r>
          </w:p>
        </w:tc>
        <w:tc>
          <w:tcPr>
            <w:tcW w:w="1790" w:type="dxa"/>
            <w:vAlign w:val="center"/>
          </w:tcPr>
          <w:p w14:paraId="30DF530F">
            <w:pPr>
              <w:pStyle w:val="60"/>
              <w:bidi w:val="0"/>
              <w:rPr>
                <w:rFonts w:hint="eastAsia"/>
              </w:rPr>
            </w:pPr>
            <w:r>
              <w:rPr>
                <w:rFonts w:hint="eastAsia"/>
              </w:rPr>
              <w:t>bigint</w:t>
            </w:r>
          </w:p>
        </w:tc>
        <w:tc>
          <w:tcPr>
            <w:tcW w:w="1751" w:type="dxa"/>
            <w:vAlign w:val="center"/>
          </w:tcPr>
          <w:p w14:paraId="4E148CE9">
            <w:pPr>
              <w:pStyle w:val="60"/>
              <w:bidi w:val="0"/>
              <w:rPr>
                <w:rFonts w:hint="eastAsia"/>
              </w:rPr>
            </w:pPr>
            <w:r>
              <w:rPr>
                <w:rFonts w:hint="eastAsia"/>
              </w:rPr>
              <w:t>是</w:t>
            </w:r>
          </w:p>
        </w:tc>
        <w:tc>
          <w:tcPr>
            <w:tcW w:w="1751" w:type="dxa"/>
            <w:vAlign w:val="center"/>
          </w:tcPr>
          <w:p w14:paraId="637D3D4E">
            <w:pPr>
              <w:pStyle w:val="60"/>
              <w:bidi w:val="0"/>
              <w:rPr>
                <w:rFonts w:hint="eastAsia"/>
              </w:rPr>
            </w:pPr>
            <w:r>
              <w:rPr>
                <w:rFonts w:hint="eastAsia"/>
              </w:rPr>
              <w:t>否</w:t>
            </w:r>
          </w:p>
        </w:tc>
        <w:tc>
          <w:tcPr>
            <w:tcW w:w="1781" w:type="dxa"/>
            <w:vAlign w:val="center"/>
          </w:tcPr>
          <w:p w14:paraId="446CCF0A">
            <w:pPr>
              <w:pStyle w:val="60"/>
              <w:bidi w:val="0"/>
              <w:rPr>
                <w:rFonts w:hint="eastAsia"/>
              </w:rPr>
            </w:pPr>
            <w:r>
              <w:rPr>
                <w:rFonts w:hint="eastAsia"/>
              </w:rPr>
              <w:t>管理员ID，自增</w:t>
            </w:r>
          </w:p>
        </w:tc>
      </w:tr>
      <w:tr w14:paraId="657946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6202D9BC">
            <w:pPr>
              <w:pStyle w:val="60"/>
              <w:bidi w:val="0"/>
              <w:rPr>
                <w:rFonts w:hint="eastAsia"/>
              </w:rPr>
            </w:pPr>
            <w:r>
              <w:rPr>
                <w:rFonts w:hint="eastAsia"/>
              </w:rPr>
              <w:t>username</w:t>
            </w:r>
          </w:p>
        </w:tc>
        <w:tc>
          <w:tcPr>
            <w:tcW w:w="1790" w:type="dxa"/>
            <w:vAlign w:val="center"/>
          </w:tcPr>
          <w:p w14:paraId="5DFB9B98">
            <w:pPr>
              <w:pStyle w:val="60"/>
              <w:bidi w:val="0"/>
              <w:rPr>
                <w:rFonts w:hint="eastAsia"/>
              </w:rPr>
            </w:pPr>
            <w:r>
              <w:rPr>
                <w:rFonts w:hint="eastAsia"/>
              </w:rPr>
              <w:t>varchar(50)</w:t>
            </w:r>
          </w:p>
        </w:tc>
        <w:tc>
          <w:tcPr>
            <w:tcW w:w="1751" w:type="dxa"/>
            <w:vAlign w:val="center"/>
          </w:tcPr>
          <w:p w14:paraId="1E4418A0">
            <w:pPr>
              <w:pStyle w:val="60"/>
              <w:bidi w:val="0"/>
              <w:rPr>
                <w:rFonts w:hint="eastAsia"/>
              </w:rPr>
            </w:pPr>
            <w:r>
              <w:rPr>
                <w:rFonts w:hint="eastAsia"/>
              </w:rPr>
              <w:t>否</w:t>
            </w:r>
          </w:p>
        </w:tc>
        <w:tc>
          <w:tcPr>
            <w:tcW w:w="1751" w:type="dxa"/>
            <w:vAlign w:val="center"/>
          </w:tcPr>
          <w:p w14:paraId="6EA51E28">
            <w:pPr>
              <w:pStyle w:val="60"/>
              <w:bidi w:val="0"/>
              <w:rPr>
                <w:rFonts w:hint="eastAsia"/>
              </w:rPr>
            </w:pPr>
            <w:r>
              <w:rPr>
                <w:rFonts w:hint="eastAsia"/>
              </w:rPr>
              <w:t>否</w:t>
            </w:r>
          </w:p>
        </w:tc>
        <w:tc>
          <w:tcPr>
            <w:tcW w:w="1781" w:type="dxa"/>
            <w:vAlign w:val="center"/>
          </w:tcPr>
          <w:p w14:paraId="78267A35">
            <w:pPr>
              <w:pStyle w:val="60"/>
              <w:bidi w:val="0"/>
              <w:rPr>
                <w:rFonts w:hint="eastAsia"/>
              </w:rPr>
            </w:pPr>
            <w:r>
              <w:rPr>
                <w:rFonts w:hint="eastAsia"/>
              </w:rPr>
              <w:t>登录用户名，唯一约束</w:t>
            </w:r>
          </w:p>
        </w:tc>
      </w:tr>
      <w:tr w14:paraId="4CF7C1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34BB8E9B">
            <w:pPr>
              <w:pStyle w:val="60"/>
              <w:bidi w:val="0"/>
              <w:rPr>
                <w:rFonts w:hint="eastAsia"/>
              </w:rPr>
            </w:pPr>
            <w:r>
              <w:rPr>
                <w:rFonts w:hint="eastAsia"/>
              </w:rPr>
              <w:t>password</w:t>
            </w:r>
          </w:p>
        </w:tc>
        <w:tc>
          <w:tcPr>
            <w:tcW w:w="1790" w:type="dxa"/>
            <w:vAlign w:val="center"/>
          </w:tcPr>
          <w:p w14:paraId="7B251489">
            <w:pPr>
              <w:pStyle w:val="60"/>
              <w:bidi w:val="0"/>
              <w:rPr>
                <w:rFonts w:hint="eastAsia"/>
              </w:rPr>
            </w:pPr>
            <w:r>
              <w:rPr>
                <w:rFonts w:hint="eastAsia"/>
              </w:rPr>
              <w:t>varchar(64)</w:t>
            </w:r>
          </w:p>
        </w:tc>
        <w:tc>
          <w:tcPr>
            <w:tcW w:w="1751" w:type="dxa"/>
            <w:vAlign w:val="center"/>
          </w:tcPr>
          <w:p w14:paraId="126B9956">
            <w:pPr>
              <w:pStyle w:val="60"/>
              <w:bidi w:val="0"/>
              <w:rPr>
                <w:rFonts w:hint="eastAsia"/>
              </w:rPr>
            </w:pPr>
            <w:r>
              <w:rPr>
                <w:rFonts w:hint="eastAsia"/>
              </w:rPr>
              <w:t>否</w:t>
            </w:r>
          </w:p>
        </w:tc>
        <w:tc>
          <w:tcPr>
            <w:tcW w:w="1751" w:type="dxa"/>
            <w:vAlign w:val="center"/>
          </w:tcPr>
          <w:p w14:paraId="7DA84CFC">
            <w:pPr>
              <w:pStyle w:val="60"/>
              <w:bidi w:val="0"/>
              <w:rPr>
                <w:rFonts w:hint="eastAsia"/>
              </w:rPr>
            </w:pPr>
            <w:r>
              <w:rPr>
                <w:rFonts w:hint="eastAsia"/>
              </w:rPr>
              <w:t>否</w:t>
            </w:r>
          </w:p>
        </w:tc>
        <w:tc>
          <w:tcPr>
            <w:tcW w:w="1781" w:type="dxa"/>
            <w:vAlign w:val="center"/>
          </w:tcPr>
          <w:p w14:paraId="6B7A523B">
            <w:pPr>
              <w:pStyle w:val="60"/>
              <w:bidi w:val="0"/>
              <w:rPr>
                <w:rFonts w:hint="eastAsia"/>
              </w:rPr>
            </w:pPr>
            <w:r>
              <w:rPr>
                <w:rFonts w:hint="eastAsia"/>
              </w:rPr>
              <w:t>密码，SHA-256哈希</w:t>
            </w:r>
          </w:p>
        </w:tc>
      </w:tr>
      <w:tr w14:paraId="429833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570411FC">
            <w:pPr>
              <w:pStyle w:val="60"/>
              <w:bidi w:val="0"/>
              <w:rPr>
                <w:rFonts w:hint="eastAsia"/>
              </w:rPr>
            </w:pPr>
            <w:r>
              <w:rPr>
                <w:rFonts w:hint="eastAsia"/>
              </w:rPr>
              <w:t>nickname</w:t>
            </w:r>
          </w:p>
        </w:tc>
        <w:tc>
          <w:tcPr>
            <w:tcW w:w="1790" w:type="dxa"/>
            <w:vAlign w:val="center"/>
          </w:tcPr>
          <w:p w14:paraId="4457893B">
            <w:pPr>
              <w:pStyle w:val="60"/>
              <w:bidi w:val="0"/>
              <w:rPr>
                <w:rFonts w:hint="eastAsia"/>
              </w:rPr>
            </w:pPr>
            <w:r>
              <w:rPr>
                <w:rFonts w:hint="eastAsia"/>
              </w:rPr>
              <w:t>varchar(50)</w:t>
            </w:r>
          </w:p>
        </w:tc>
        <w:tc>
          <w:tcPr>
            <w:tcW w:w="1751" w:type="dxa"/>
            <w:vAlign w:val="center"/>
          </w:tcPr>
          <w:p w14:paraId="64A6F963">
            <w:pPr>
              <w:pStyle w:val="60"/>
              <w:bidi w:val="0"/>
              <w:rPr>
                <w:rFonts w:hint="eastAsia"/>
              </w:rPr>
            </w:pPr>
            <w:r>
              <w:rPr>
                <w:rFonts w:hint="eastAsia"/>
              </w:rPr>
              <w:t>否</w:t>
            </w:r>
          </w:p>
        </w:tc>
        <w:tc>
          <w:tcPr>
            <w:tcW w:w="1751" w:type="dxa"/>
            <w:vAlign w:val="center"/>
          </w:tcPr>
          <w:p w14:paraId="10EC02E9">
            <w:pPr>
              <w:pStyle w:val="60"/>
              <w:bidi w:val="0"/>
              <w:rPr>
                <w:rFonts w:hint="eastAsia"/>
              </w:rPr>
            </w:pPr>
            <w:r>
              <w:rPr>
                <w:rFonts w:hint="eastAsia"/>
              </w:rPr>
              <w:t>否</w:t>
            </w:r>
          </w:p>
        </w:tc>
        <w:tc>
          <w:tcPr>
            <w:tcW w:w="1781" w:type="dxa"/>
            <w:vAlign w:val="center"/>
          </w:tcPr>
          <w:p w14:paraId="2F7B174B">
            <w:pPr>
              <w:pStyle w:val="60"/>
              <w:bidi w:val="0"/>
              <w:rPr>
                <w:rFonts w:hint="eastAsia"/>
              </w:rPr>
            </w:pPr>
            <w:r>
              <w:rPr>
                <w:rFonts w:hint="eastAsia"/>
              </w:rPr>
              <w:t>显示名称</w:t>
            </w:r>
          </w:p>
        </w:tc>
      </w:tr>
      <w:tr w14:paraId="43C5BB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40D69F7C">
            <w:pPr>
              <w:pStyle w:val="60"/>
              <w:bidi w:val="0"/>
              <w:rPr>
                <w:rFonts w:hint="eastAsia"/>
              </w:rPr>
            </w:pPr>
            <w:r>
              <w:rPr>
                <w:rFonts w:hint="eastAsia"/>
              </w:rPr>
              <w:t>role</w:t>
            </w:r>
          </w:p>
        </w:tc>
        <w:tc>
          <w:tcPr>
            <w:tcW w:w="1790" w:type="dxa"/>
            <w:vAlign w:val="center"/>
          </w:tcPr>
          <w:p w14:paraId="16F609AF">
            <w:pPr>
              <w:pStyle w:val="60"/>
              <w:bidi w:val="0"/>
              <w:rPr>
                <w:rFonts w:hint="eastAsia"/>
              </w:rPr>
            </w:pPr>
            <w:r>
              <w:rPr>
                <w:rFonts w:hint="eastAsia"/>
              </w:rPr>
              <w:t>varchar(20)</w:t>
            </w:r>
          </w:p>
        </w:tc>
        <w:tc>
          <w:tcPr>
            <w:tcW w:w="1751" w:type="dxa"/>
            <w:vAlign w:val="center"/>
          </w:tcPr>
          <w:p w14:paraId="648C81B9">
            <w:pPr>
              <w:pStyle w:val="60"/>
              <w:bidi w:val="0"/>
              <w:rPr>
                <w:rFonts w:hint="eastAsia"/>
              </w:rPr>
            </w:pPr>
            <w:r>
              <w:rPr>
                <w:rFonts w:hint="eastAsia"/>
              </w:rPr>
              <w:t>否</w:t>
            </w:r>
          </w:p>
        </w:tc>
        <w:tc>
          <w:tcPr>
            <w:tcW w:w="1751" w:type="dxa"/>
            <w:vAlign w:val="center"/>
          </w:tcPr>
          <w:p w14:paraId="16CF0647">
            <w:pPr>
              <w:pStyle w:val="60"/>
              <w:bidi w:val="0"/>
              <w:rPr>
                <w:rFonts w:hint="eastAsia"/>
              </w:rPr>
            </w:pPr>
            <w:r>
              <w:rPr>
                <w:rFonts w:hint="eastAsia"/>
              </w:rPr>
              <w:t>是</w:t>
            </w:r>
          </w:p>
        </w:tc>
        <w:tc>
          <w:tcPr>
            <w:tcW w:w="1781" w:type="dxa"/>
            <w:vAlign w:val="center"/>
          </w:tcPr>
          <w:p w14:paraId="2FCACD01">
            <w:pPr>
              <w:pStyle w:val="60"/>
              <w:bidi w:val="0"/>
              <w:rPr>
                <w:rFonts w:hint="eastAsia"/>
                <w:lang w:eastAsia="zh-CN"/>
              </w:rPr>
            </w:pPr>
            <w:r>
              <w:rPr>
                <w:rFonts w:hint="eastAsia"/>
                <w:lang w:val="en-US" w:eastAsia="zh-CN"/>
              </w:rPr>
              <w:t>角色</w:t>
            </w:r>
          </w:p>
        </w:tc>
      </w:tr>
      <w:tr w14:paraId="7F9EEE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1647" w:type="dxa"/>
            <w:vAlign w:val="center"/>
          </w:tcPr>
          <w:p w14:paraId="17DD8C00">
            <w:pPr>
              <w:pStyle w:val="60"/>
              <w:bidi w:val="0"/>
              <w:rPr>
                <w:rFonts w:hint="eastAsia"/>
              </w:rPr>
            </w:pPr>
            <w:r>
              <w:rPr>
                <w:rFonts w:hint="eastAsia"/>
              </w:rPr>
              <w:t>status</w:t>
            </w:r>
          </w:p>
        </w:tc>
        <w:tc>
          <w:tcPr>
            <w:tcW w:w="1790" w:type="dxa"/>
            <w:vAlign w:val="center"/>
          </w:tcPr>
          <w:p w14:paraId="491B90D9">
            <w:pPr>
              <w:pStyle w:val="60"/>
              <w:bidi w:val="0"/>
              <w:rPr>
                <w:rFonts w:hint="eastAsia"/>
              </w:rPr>
            </w:pPr>
            <w:r>
              <w:rPr>
                <w:rFonts w:hint="eastAsia"/>
              </w:rPr>
              <w:t>tinyint</w:t>
            </w:r>
          </w:p>
        </w:tc>
        <w:tc>
          <w:tcPr>
            <w:tcW w:w="1751" w:type="dxa"/>
            <w:vAlign w:val="center"/>
          </w:tcPr>
          <w:p w14:paraId="612CDC05">
            <w:pPr>
              <w:pStyle w:val="60"/>
              <w:bidi w:val="0"/>
              <w:rPr>
                <w:rFonts w:hint="eastAsia"/>
              </w:rPr>
            </w:pPr>
            <w:r>
              <w:rPr>
                <w:rFonts w:hint="eastAsia"/>
              </w:rPr>
              <w:t>否</w:t>
            </w:r>
          </w:p>
        </w:tc>
        <w:tc>
          <w:tcPr>
            <w:tcW w:w="1751" w:type="dxa"/>
            <w:vAlign w:val="center"/>
          </w:tcPr>
          <w:p w14:paraId="51B159F3">
            <w:pPr>
              <w:pStyle w:val="60"/>
              <w:bidi w:val="0"/>
              <w:rPr>
                <w:rFonts w:hint="eastAsia"/>
              </w:rPr>
            </w:pPr>
            <w:r>
              <w:rPr>
                <w:rFonts w:hint="eastAsia"/>
              </w:rPr>
              <w:t>否</w:t>
            </w:r>
          </w:p>
        </w:tc>
        <w:tc>
          <w:tcPr>
            <w:tcW w:w="1781" w:type="dxa"/>
            <w:vAlign w:val="center"/>
          </w:tcPr>
          <w:p w14:paraId="4C32DE9C">
            <w:pPr>
              <w:pStyle w:val="60"/>
              <w:bidi w:val="0"/>
              <w:rPr>
                <w:rFonts w:hint="eastAsia"/>
              </w:rPr>
            </w:pPr>
            <w:r>
              <w:rPr>
                <w:rFonts w:hint="eastAsia"/>
              </w:rPr>
              <w:t>状态：0正常，1禁用</w:t>
            </w:r>
          </w:p>
        </w:tc>
      </w:tr>
      <w:tr w14:paraId="4B603B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39E58FDC">
            <w:pPr>
              <w:pStyle w:val="60"/>
              <w:bidi w:val="0"/>
              <w:rPr>
                <w:rFonts w:hint="eastAsia"/>
              </w:rPr>
            </w:pPr>
            <w:r>
              <w:rPr>
                <w:rFonts w:hint="eastAsia"/>
              </w:rPr>
              <w:t>last_login_at</w:t>
            </w:r>
          </w:p>
        </w:tc>
        <w:tc>
          <w:tcPr>
            <w:tcW w:w="1790" w:type="dxa"/>
            <w:vAlign w:val="center"/>
          </w:tcPr>
          <w:p w14:paraId="446A32B5">
            <w:pPr>
              <w:pStyle w:val="60"/>
              <w:bidi w:val="0"/>
              <w:rPr>
                <w:rFonts w:hint="eastAsia"/>
              </w:rPr>
            </w:pPr>
            <w:r>
              <w:rPr>
                <w:rFonts w:hint="eastAsia"/>
              </w:rPr>
              <w:t>bigint</w:t>
            </w:r>
          </w:p>
        </w:tc>
        <w:tc>
          <w:tcPr>
            <w:tcW w:w="1751" w:type="dxa"/>
            <w:vAlign w:val="center"/>
          </w:tcPr>
          <w:p w14:paraId="709C24F9">
            <w:pPr>
              <w:pStyle w:val="60"/>
              <w:bidi w:val="0"/>
              <w:rPr>
                <w:rFonts w:hint="eastAsia"/>
              </w:rPr>
            </w:pPr>
            <w:r>
              <w:rPr>
                <w:rFonts w:hint="eastAsia"/>
              </w:rPr>
              <w:t>否</w:t>
            </w:r>
          </w:p>
        </w:tc>
        <w:tc>
          <w:tcPr>
            <w:tcW w:w="1751" w:type="dxa"/>
            <w:vAlign w:val="center"/>
          </w:tcPr>
          <w:p w14:paraId="6E7C9DB4">
            <w:pPr>
              <w:pStyle w:val="60"/>
              <w:bidi w:val="0"/>
              <w:rPr>
                <w:rFonts w:hint="eastAsia"/>
              </w:rPr>
            </w:pPr>
            <w:r>
              <w:rPr>
                <w:rFonts w:hint="eastAsia"/>
              </w:rPr>
              <w:t>是</w:t>
            </w:r>
          </w:p>
        </w:tc>
        <w:tc>
          <w:tcPr>
            <w:tcW w:w="1781" w:type="dxa"/>
            <w:vAlign w:val="center"/>
          </w:tcPr>
          <w:p w14:paraId="771A1B5B">
            <w:pPr>
              <w:pStyle w:val="60"/>
              <w:bidi w:val="0"/>
              <w:rPr>
                <w:rFonts w:hint="eastAsia"/>
              </w:rPr>
            </w:pPr>
            <w:r>
              <w:rPr>
                <w:rFonts w:hint="eastAsia"/>
              </w:rPr>
              <w:t>最后登录时间戳</w:t>
            </w:r>
          </w:p>
        </w:tc>
      </w:tr>
      <w:tr w14:paraId="52EA9F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FDCC9A3">
            <w:pPr>
              <w:pStyle w:val="60"/>
              <w:bidi w:val="0"/>
              <w:rPr>
                <w:rFonts w:hint="eastAsia"/>
              </w:rPr>
            </w:pPr>
            <w:r>
              <w:rPr>
                <w:rFonts w:hint="eastAsia"/>
              </w:rPr>
              <w:t>last_login_ip</w:t>
            </w:r>
          </w:p>
        </w:tc>
        <w:tc>
          <w:tcPr>
            <w:tcW w:w="1790" w:type="dxa"/>
            <w:vAlign w:val="center"/>
          </w:tcPr>
          <w:p w14:paraId="52FA719E">
            <w:pPr>
              <w:pStyle w:val="60"/>
              <w:bidi w:val="0"/>
              <w:rPr>
                <w:rFonts w:hint="eastAsia"/>
              </w:rPr>
            </w:pPr>
            <w:r>
              <w:rPr>
                <w:rFonts w:hint="eastAsia"/>
              </w:rPr>
              <w:t>varchar(50)</w:t>
            </w:r>
          </w:p>
        </w:tc>
        <w:tc>
          <w:tcPr>
            <w:tcW w:w="1751" w:type="dxa"/>
            <w:vAlign w:val="center"/>
          </w:tcPr>
          <w:p w14:paraId="5EA4CEF2">
            <w:pPr>
              <w:pStyle w:val="60"/>
              <w:bidi w:val="0"/>
              <w:rPr>
                <w:rFonts w:hint="eastAsia"/>
              </w:rPr>
            </w:pPr>
            <w:r>
              <w:rPr>
                <w:rFonts w:hint="eastAsia"/>
              </w:rPr>
              <w:t>否</w:t>
            </w:r>
          </w:p>
        </w:tc>
        <w:tc>
          <w:tcPr>
            <w:tcW w:w="1751" w:type="dxa"/>
            <w:vAlign w:val="center"/>
          </w:tcPr>
          <w:p w14:paraId="03C4AF23">
            <w:pPr>
              <w:pStyle w:val="60"/>
              <w:bidi w:val="0"/>
              <w:rPr>
                <w:rFonts w:hint="eastAsia"/>
              </w:rPr>
            </w:pPr>
            <w:r>
              <w:rPr>
                <w:rFonts w:hint="eastAsia"/>
              </w:rPr>
              <w:t>是</w:t>
            </w:r>
          </w:p>
        </w:tc>
        <w:tc>
          <w:tcPr>
            <w:tcW w:w="1781" w:type="dxa"/>
            <w:vAlign w:val="center"/>
          </w:tcPr>
          <w:p w14:paraId="58E19482">
            <w:pPr>
              <w:pStyle w:val="60"/>
              <w:bidi w:val="0"/>
              <w:rPr>
                <w:rFonts w:hint="eastAsia"/>
              </w:rPr>
            </w:pPr>
            <w:r>
              <w:rPr>
                <w:rFonts w:hint="eastAsia"/>
              </w:rPr>
              <w:t>最后登录IP</w:t>
            </w:r>
          </w:p>
        </w:tc>
      </w:tr>
      <w:tr w14:paraId="7C092C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1B953B3">
            <w:pPr>
              <w:pStyle w:val="60"/>
              <w:bidi w:val="0"/>
              <w:rPr>
                <w:rFonts w:hint="eastAsia"/>
              </w:rPr>
            </w:pPr>
            <w:r>
              <w:rPr>
                <w:rFonts w:hint="eastAsia"/>
              </w:rPr>
              <w:t>created_at</w:t>
            </w:r>
          </w:p>
        </w:tc>
        <w:tc>
          <w:tcPr>
            <w:tcW w:w="1790" w:type="dxa"/>
            <w:vAlign w:val="center"/>
          </w:tcPr>
          <w:p w14:paraId="0E2A5293">
            <w:pPr>
              <w:pStyle w:val="60"/>
              <w:bidi w:val="0"/>
              <w:rPr>
                <w:rFonts w:hint="eastAsia"/>
              </w:rPr>
            </w:pPr>
            <w:r>
              <w:rPr>
                <w:rFonts w:hint="eastAsia"/>
              </w:rPr>
              <w:t>bigint</w:t>
            </w:r>
          </w:p>
        </w:tc>
        <w:tc>
          <w:tcPr>
            <w:tcW w:w="1751" w:type="dxa"/>
            <w:vAlign w:val="center"/>
          </w:tcPr>
          <w:p w14:paraId="243DA1B7">
            <w:pPr>
              <w:pStyle w:val="60"/>
              <w:bidi w:val="0"/>
              <w:rPr>
                <w:rFonts w:hint="eastAsia"/>
              </w:rPr>
            </w:pPr>
            <w:r>
              <w:rPr>
                <w:rFonts w:hint="eastAsia"/>
              </w:rPr>
              <w:t>否</w:t>
            </w:r>
          </w:p>
        </w:tc>
        <w:tc>
          <w:tcPr>
            <w:tcW w:w="1751" w:type="dxa"/>
            <w:vAlign w:val="center"/>
          </w:tcPr>
          <w:p w14:paraId="0B75DB6C">
            <w:pPr>
              <w:pStyle w:val="60"/>
              <w:bidi w:val="0"/>
              <w:rPr>
                <w:rFonts w:hint="eastAsia"/>
              </w:rPr>
            </w:pPr>
            <w:r>
              <w:rPr>
                <w:rFonts w:hint="eastAsia"/>
              </w:rPr>
              <w:t>是</w:t>
            </w:r>
          </w:p>
        </w:tc>
        <w:tc>
          <w:tcPr>
            <w:tcW w:w="1781" w:type="dxa"/>
            <w:vAlign w:val="center"/>
          </w:tcPr>
          <w:p w14:paraId="71B3A272">
            <w:pPr>
              <w:pStyle w:val="60"/>
              <w:bidi w:val="0"/>
              <w:rPr>
                <w:rFonts w:hint="eastAsia"/>
              </w:rPr>
            </w:pPr>
            <w:r>
              <w:rPr>
                <w:rFonts w:hint="eastAsia"/>
              </w:rPr>
              <w:t>创建时间戳</w:t>
            </w:r>
          </w:p>
        </w:tc>
      </w:tr>
      <w:tr w14:paraId="419CF4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1B6CCDDA">
            <w:pPr>
              <w:pStyle w:val="60"/>
              <w:bidi w:val="0"/>
              <w:rPr>
                <w:rFonts w:hint="eastAsia"/>
              </w:rPr>
            </w:pPr>
            <w:r>
              <w:rPr>
                <w:rFonts w:hint="eastAsia"/>
              </w:rPr>
              <w:t>updated_at</w:t>
            </w:r>
          </w:p>
        </w:tc>
        <w:tc>
          <w:tcPr>
            <w:tcW w:w="1790" w:type="dxa"/>
            <w:vAlign w:val="center"/>
          </w:tcPr>
          <w:p w14:paraId="3566CE08">
            <w:pPr>
              <w:pStyle w:val="60"/>
              <w:bidi w:val="0"/>
              <w:rPr>
                <w:rFonts w:hint="eastAsia"/>
              </w:rPr>
            </w:pPr>
            <w:r>
              <w:rPr>
                <w:rFonts w:hint="eastAsia"/>
              </w:rPr>
              <w:t>bigint</w:t>
            </w:r>
          </w:p>
        </w:tc>
        <w:tc>
          <w:tcPr>
            <w:tcW w:w="1751" w:type="dxa"/>
            <w:vAlign w:val="center"/>
          </w:tcPr>
          <w:p w14:paraId="0E0922D5">
            <w:pPr>
              <w:pStyle w:val="60"/>
              <w:bidi w:val="0"/>
              <w:rPr>
                <w:rFonts w:hint="eastAsia"/>
              </w:rPr>
            </w:pPr>
            <w:r>
              <w:rPr>
                <w:rFonts w:hint="eastAsia"/>
              </w:rPr>
              <w:t>否</w:t>
            </w:r>
          </w:p>
        </w:tc>
        <w:tc>
          <w:tcPr>
            <w:tcW w:w="1751" w:type="dxa"/>
            <w:vAlign w:val="center"/>
          </w:tcPr>
          <w:p w14:paraId="219128B0">
            <w:pPr>
              <w:pStyle w:val="60"/>
              <w:bidi w:val="0"/>
              <w:rPr>
                <w:rFonts w:hint="eastAsia"/>
              </w:rPr>
            </w:pPr>
            <w:r>
              <w:rPr>
                <w:rFonts w:hint="eastAsia"/>
              </w:rPr>
              <w:t>是</w:t>
            </w:r>
          </w:p>
        </w:tc>
        <w:tc>
          <w:tcPr>
            <w:tcW w:w="1781" w:type="dxa"/>
            <w:vAlign w:val="center"/>
          </w:tcPr>
          <w:p w14:paraId="40612E35">
            <w:pPr>
              <w:pStyle w:val="60"/>
              <w:bidi w:val="0"/>
              <w:rPr>
                <w:rFonts w:hint="eastAsia"/>
              </w:rPr>
            </w:pPr>
            <w:r>
              <w:rPr>
                <w:rFonts w:hint="eastAsia"/>
              </w:rPr>
              <w:t>更新时间戳</w:t>
            </w:r>
          </w:p>
        </w:tc>
      </w:tr>
      <w:tr w14:paraId="14D3C5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65714635">
            <w:pPr>
              <w:pStyle w:val="60"/>
              <w:bidi w:val="0"/>
              <w:rPr>
                <w:rFonts w:hint="eastAsia"/>
              </w:rPr>
            </w:pPr>
            <w:r>
              <w:rPr>
                <w:rFonts w:hint="eastAsia"/>
              </w:rPr>
              <w:t>deleted</w:t>
            </w:r>
          </w:p>
        </w:tc>
        <w:tc>
          <w:tcPr>
            <w:tcW w:w="1790" w:type="dxa"/>
            <w:vAlign w:val="center"/>
          </w:tcPr>
          <w:p w14:paraId="58A92DAF">
            <w:pPr>
              <w:pStyle w:val="60"/>
              <w:bidi w:val="0"/>
              <w:rPr>
                <w:rFonts w:hint="eastAsia"/>
              </w:rPr>
            </w:pPr>
            <w:r>
              <w:rPr>
                <w:rFonts w:hint="eastAsia"/>
              </w:rPr>
              <w:t>tinyint</w:t>
            </w:r>
          </w:p>
        </w:tc>
        <w:tc>
          <w:tcPr>
            <w:tcW w:w="1751" w:type="dxa"/>
            <w:vAlign w:val="center"/>
          </w:tcPr>
          <w:p w14:paraId="02C8B98C">
            <w:pPr>
              <w:pStyle w:val="60"/>
              <w:bidi w:val="0"/>
              <w:rPr>
                <w:rFonts w:hint="eastAsia"/>
              </w:rPr>
            </w:pPr>
            <w:r>
              <w:rPr>
                <w:rFonts w:hint="eastAsia"/>
              </w:rPr>
              <w:t>否</w:t>
            </w:r>
          </w:p>
        </w:tc>
        <w:tc>
          <w:tcPr>
            <w:tcW w:w="1751" w:type="dxa"/>
            <w:vAlign w:val="center"/>
          </w:tcPr>
          <w:p w14:paraId="073A680C">
            <w:pPr>
              <w:pStyle w:val="60"/>
              <w:bidi w:val="0"/>
              <w:rPr>
                <w:rFonts w:hint="eastAsia"/>
              </w:rPr>
            </w:pPr>
            <w:r>
              <w:rPr>
                <w:rFonts w:hint="eastAsia"/>
              </w:rPr>
              <w:t>否</w:t>
            </w:r>
          </w:p>
        </w:tc>
        <w:tc>
          <w:tcPr>
            <w:tcW w:w="1781" w:type="dxa"/>
            <w:vAlign w:val="center"/>
          </w:tcPr>
          <w:p w14:paraId="387262D0">
            <w:pPr>
              <w:pStyle w:val="60"/>
              <w:bidi w:val="0"/>
              <w:rPr>
                <w:rFonts w:hint="eastAsia"/>
              </w:rPr>
            </w:pPr>
            <w:r>
              <w:rPr>
                <w:rFonts w:hint="eastAsia"/>
              </w:rPr>
              <w:t>逻辑删除标记</w:t>
            </w:r>
          </w:p>
        </w:tc>
      </w:tr>
    </w:tbl>
    <w:p w14:paraId="4F611984">
      <w:pPr>
        <w:pStyle w:val="64"/>
      </w:pPr>
    </w:p>
    <w:p w14:paraId="46EBC34D">
      <w:pPr>
        <w:pStyle w:val="64"/>
      </w:pPr>
      <w:r>
        <w:t>以上表结构设计符合第三范式要求，在外键上保证参照完整性，在唯一性上避免数据冗余。用户背包表存储用户所拥有种子以及道具，用status字段表示种子是否已被解析；花园地块表使用坐标来表示虚拟花园的空间位置，可以有多格植物同时存在并且记录它们是否被净化；系统配置表以键值形式存放，方便日后增加新的配置而不需改动该表结构。</w:t>
      </w:r>
    </w:p>
    <w:p w14:paraId="62B9706A">
      <w:pPr>
        <w:pStyle w:val="3"/>
      </w:pPr>
      <w:bookmarkStart w:id="99" w:name="_Toc28800"/>
      <w:r>
        <w:rPr>
          <w:rFonts w:hint="eastAsia"/>
        </w:rPr>
        <w:t>3.4 本章小结</w:t>
      </w:r>
      <w:bookmarkEnd w:id="99"/>
    </w:p>
    <w:p w14:paraId="711684D4">
      <w:pPr>
        <w:pStyle w:val="64"/>
      </w:pPr>
      <w:r>
        <w:t>本章完成系统的总体需求分析以及架构设计工作。采用基于MVI模式四层架构设计方案，划分各层职责范围；从功能性和非功能性方面对系统提出的要求进行描述；对系统中涉及的主要实体类包括用户、专注记录、植物图鉴、背包、花园地块、好友关系、互访日志、系统设置以及后台管理等 nine个表进行了具体的设计，以便后续开发使用。</w:t>
      </w:r>
    </w:p>
    <w:p w14:paraId="4251EDA2">
      <w:pPr>
        <w:pStyle w:val="2"/>
      </w:pPr>
      <w:bookmarkStart w:id="100" w:name="_Toc188851608"/>
      <w:bookmarkStart w:id="101" w:name="_Toc188851838"/>
      <w:bookmarkStart w:id="102" w:name="_Toc188852325"/>
      <w:bookmarkStart w:id="103" w:name="_Toc188851692"/>
      <w:bookmarkStart w:id="104" w:name="_Toc26242"/>
      <w:r>
        <w:rPr>
          <w:rFonts w:hint="eastAsia"/>
        </w:rPr>
        <w:t>第</w:t>
      </w:r>
      <w:r>
        <w:rPr>
          <w:rFonts w:hint="eastAsia"/>
          <w:lang w:val="en-US" w:eastAsia="zh-CN"/>
        </w:rPr>
        <w:t>4</w:t>
      </w:r>
      <w:r>
        <w:rPr>
          <w:rFonts w:hint="eastAsia"/>
        </w:rPr>
        <w:t xml:space="preserve">章 </w:t>
      </w:r>
      <w:bookmarkEnd w:id="100"/>
      <w:bookmarkEnd w:id="101"/>
      <w:bookmarkEnd w:id="102"/>
      <w:bookmarkEnd w:id="103"/>
      <w:r>
        <w:rPr>
          <w:rFonts w:hint="eastAsia"/>
        </w:rPr>
        <w:t>系统设计与实现</w:t>
      </w:r>
      <w:bookmarkEnd w:id="104"/>
    </w:p>
    <w:p w14:paraId="1CF98F30">
      <w:pPr>
        <w:pStyle w:val="3"/>
      </w:pPr>
      <w:bookmarkStart w:id="105" w:name="_Toc522"/>
      <w:r>
        <w:rPr>
          <w:rFonts w:hint="eastAsia"/>
          <w:lang w:val="en-US" w:eastAsia="zh-CN"/>
        </w:rPr>
        <w:t>4</w:t>
      </w:r>
      <w:r>
        <w:rPr>
          <w:rFonts w:hint="eastAsia"/>
        </w:rPr>
        <w:t>.1 Android移动端表现层实现</w:t>
      </w:r>
      <w:bookmarkEnd w:id="105"/>
    </w:p>
    <w:p w14:paraId="27B2F507">
      <w:pPr>
        <w:pStyle w:val="4"/>
      </w:pPr>
      <w:bookmarkStart w:id="106" w:name="_Toc26304"/>
      <w:r>
        <w:rPr>
          <w:rFonts w:hint="eastAsia"/>
          <w:lang w:val="en-US" w:eastAsia="zh-CN"/>
        </w:rPr>
        <w:t>4</w:t>
      </w:r>
      <w:r>
        <w:t>.</w:t>
      </w:r>
      <w:r>
        <w:rPr>
          <w:rFonts w:hint="eastAsia"/>
        </w:rPr>
        <w:t>1</w:t>
      </w:r>
      <w:r>
        <w:t>.1</w:t>
      </w:r>
      <w:r>
        <w:rPr>
          <w:rFonts w:hint="eastAsia"/>
        </w:rPr>
        <w:t xml:space="preserve"> 视觉引擎与扫描线动效实现</w:t>
      </w:r>
      <w:bookmarkEnd w:id="106"/>
    </w:p>
    <w:p w14:paraId="7F58E3C7">
      <w:pPr>
        <w:pStyle w:val="64"/>
      </w:pPr>
      <w:r>
        <w:t>系统从视觉上也遇到两个问题：一方面需要有自己品牌的特色、与众不同的界面风格；另一方面又不能让使用者长时间使用感到视觉疲劳。根据对目标用户审美偏好的研究，系统决定采用赛博朋克作为整体视觉风格。这种风格以深色为主色调、霓虹色为点缀，给人以科技感和 futuristc 感受，也符合我们产品的专注、浸入式体验的理念。</w:t>
      </w:r>
    </w:p>
    <w:p w14:paraId="79D35DC7">
      <w:pPr>
        <w:pStyle w:val="64"/>
      </w:pPr>
      <w:r>
        <w:t>色彩系统以MD3（Material Design 3）为基础进行适当优化。主背景色CyberBgDeep接近纯黑的深紫色（#0D0D1A），有利于节省OLED屏幕功耗以及减少蓝光释放；主色调CyberPrimary为鲜艳明亮的霓虹绿色（#00FF9F），在深色背景下有很强的颜色冲击力，用来突出主要的操作点；强调色CyberAccent是霓虹紫色（#B026FF），与主色调形成冷暖对比，用来表示次要的信息或者是起到点缀的作用。这种颜色搭配符合无障碍设计的对比度要求，在夜晚也有良好的阅读体验。</w:t>
      </w:r>
    </w:p>
    <w:p w14:paraId="1E3AAC07">
      <w:pPr>
        <w:pStyle w:val="64"/>
        <w:rPr>
          <w:rFonts w:hint="eastAsia"/>
        </w:rPr>
      </w:pPr>
      <w:r>
        <w:t>扫描线动画是赛博朋克视觉语言一个重要标志，它受到早期CRT显示器电子束扫描启发。这是一条由上至下不断移动水平光线，在屏幕上往返运动所产生的怀旧感。而在开发中，Jetpack Compose提供的rememberInfiniteTransition API正好满足这种无限循环动画要求，程序员不需要关心动画开始或停止等问题，Compose会负责这一切。动画的基本属性有三个：周期长度（3000毫秒）、插值器（LinearEasing线性插值）、重复方式（RepeatMode.Restart立即重置）。线性插值使得扫描线匀速运动，不会有突然快慢变化造成卡顿；而Restart可以使动画结束之后马上回到起始位置，实现流畅循环播放的效果。</w:t>
      </w:r>
    </w:p>
    <w:p w14:paraId="5061342F">
      <w:pPr>
        <w:bidi w:val="0"/>
        <w:jc w:val="center"/>
        <w:rPr>
          <w:rFonts w:hint="eastAsia" w:eastAsia="宋体"/>
          <w:lang w:eastAsia="zh-CN"/>
        </w:rPr>
      </w:pPr>
      <w:r>
        <w:rPr>
          <w:rFonts w:hint="eastAsia" w:eastAsia="宋体"/>
          <w:lang w:eastAsia="zh-CN"/>
        </w:rPr>
        <w:drawing>
          <wp:inline distT="0" distB="0" distL="114300" distR="114300">
            <wp:extent cx="4319905" cy="2428875"/>
            <wp:effectExtent l="0" t="0" r="8255" b="9525"/>
            <wp:docPr id="4" name="图片 4" descr="f0fa542b95e98f6df21bc81afa5f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fa542b95e98f6df21bc81afa5f5801"/>
                    <pic:cNvPicPr>
                      <a:picLocks noChangeAspect="1"/>
                    </pic:cNvPicPr>
                  </pic:nvPicPr>
                  <pic:blipFill>
                    <a:blip r:embed="rId25"/>
                    <a:stretch>
                      <a:fillRect/>
                    </a:stretch>
                  </pic:blipFill>
                  <pic:spPr>
                    <a:xfrm>
                      <a:off x="0" y="0"/>
                      <a:ext cx="4319905" cy="2428875"/>
                    </a:xfrm>
                    <a:prstGeom prst="rect">
                      <a:avLst/>
                    </a:prstGeom>
                  </pic:spPr>
                </pic:pic>
              </a:graphicData>
            </a:graphic>
          </wp:inline>
        </w:drawing>
      </w:r>
    </w:p>
    <w:p w14:paraId="6A7817F0">
      <w:pPr>
        <w:pStyle w:val="44"/>
      </w:pPr>
      <w:bookmarkStart w:id="107" w:name="_Toc829"/>
      <w:r>
        <w:rPr>
          <w:rFonts w:hint="eastAsia"/>
        </w:rPr>
        <w:t>图</w:t>
      </w:r>
      <w:r>
        <w:rPr>
          <w:rFonts w:hint="eastAsia"/>
          <w:lang w:eastAsia="zh-CN"/>
        </w:rPr>
        <w:t>4</w:t>
      </w:r>
      <w:r>
        <w:rPr>
          <w:rFonts w:hint="eastAsia"/>
        </w:rPr>
        <w:t>.1 APP界面</w:t>
      </w:r>
      <w:bookmarkEnd w:id="107"/>
    </w:p>
    <w:p w14:paraId="2FF612F5">
      <w:pPr>
        <w:pStyle w:val="4"/>
      </w:pPr>
      <w:bookmarkStart w:id="108" w:name="_Toc17122"/>
      <w:r>
        <w:rPr>
          <w:rFonts w:hint="eastAsia"/>
          <w:lang w:val="en-US" w:eastAsia="zh-CN"/>
        </w:rPr>
        <w:t>4</w:t>
      </w:r>
      <w:r>
        <w:t>.</w:t>
      </w:r>
      <w:r>
        <w:rPr>
          <w:rFonts w:hint="eastAsia"/>
        </w:rPr>
        <w:t>1</w:t>
      </w:r>
      <w:r>
        <w:t>.</w:t>
      </w:r>
      <w:r>
        <w:rPr>
          <w:rFonts w:hint="eastAsia"/>
        </w:rPr>
        <w:t>2 惰性衰变状态机与花园渲染</w:t>
      </w:r>
      <w:bookmarkEnd w:id="108"/>
    </w:p>
    <w:p w14:paraId="640E0DF4">
      <w:pPr>
        <w:pStyle w:val="64"/>
      </w:pPr>
      <w:r>
        <w:t>花园系统是整个游戏化激励体系的重要组成部分，而系统的展示方式又直接影响到玩家的情绪以及是否愿意继续使用该系统。系统设有</w:t>
      </w:r>
      <w:r>
        <w:rPr>
          <w:rFonts w:hint="eastAsia"/>
          <w:lang w:eastAsia="zh-CN"/>
        </w:rPr>
        <w:t>“</w:t>
      </w:r>
      <w:r>
        <w:t>惰性衰变</w:t>
      </w:r>
      <w:r>
        <w:rPr>
          <w:rFonts w:hint="eastAsia"/>
          <w:lang w:eastAsia="zh-CN"/>
        </w:rPr>
        <w:t>”</w:t>
      </w:r>
      <w:r>
        <w:t>，即花园中的植物并不是一成不变的，而是随着玩家上次集中注意力的时间长短发生改变。这是因为人的</w:t>
      </w:r>
      <w:r>
        <w:rPr>
          <w:rFonts w:hint="eastAsia"/>
          <w:lang w:eastAsia="zh-CN"/>
        </w:rPr>
        <w:t>“</w:t>
      </w:r>
      <w:r>
        <w:t>损失厌恶</w:t>
      </w:r>
      <w:r>
        <w:rPr>
          <w:rFonts w:hint="eastAsia"/>
          <w:lang w:eastAsia="zh-CN"/>
        </w:rPr>
        <w:t>”</w:t>
      </w:r>
      <w:r>
        <w:t>，人们对于失去已经拥有的东西的痛苦远远超过获得同样多东西带来的快乐，所以促使他们养成一种习惯来保护自己花园的兴盛。</w:t>
      </w:r>
    </w:p>
    <w:p w14:paraId="1B657B7C">
      <w:pPr>
        <w:pStyle w:val="64"/>
      </w:pPr>
      <w:r>
        <w:t>从技术架构上来说，植物状态管理使用惰性计算（Lazy Evaluation）。传统方式是在后台启动一个定时器不断去轮询每一棵植物的状态，在一个有N棵树的花园中，如果用户在这个页面停留T秒，那么CPU就需要进行O(N*T)次植物状态判断的工作，而惰性的方式只在绘制时根据最新的</w:t>
      </w:r>
      <w:r>
        <w:rPr>
          <w:rFonts w:hint="eastAsia"/>
          <w:lang w:eastAsia="zh-CN"/>
        </w:rPr>
        <w:t>“</w:t>
      </w:r>
      <w:r>
        <w:t>上次专注时间和现在的时间差</w:t>
      </w:r>
      <w:r>
        <w:rPr>
          <w:rFonts w:hint="eastAsia"/>
          <w:lang w:eastAsia="zh-CN"/>
        </w:rPr>
        <w:t>”</w:t>
      </w:r>
      <w:r>
        <w:t>来判断所有的植物的状态，这样它的复杂度就降为O(N)，另外一点就是惰性的做法不需要后台的服务的支持，无耗电并且不受系统的后台限制的影响。</w:t>
      </w:r>
    </w:p>
    <w:p w14:paraId="658EC0BD">
      <w:pPr>
        <w:pStyle w:val="64"/>
        <w:rPr>
          <w:rFonts w:hint="eastAsia"/>
        </w:rPr>
      </w:pPr>
      <w:r>
        <w:t>状态机定义三个衰变状态：VIBRANT（生机盎然）表示24小时内有专注行为，植物显示彩色霓虹灯并且有较浓重光晕；WARNING（预警状态）表示24到48小时内没有专注行为，植物颜色变浅至60%，光晕变弱并且以脉冲方式闪烁；WITHERED（枯萎状态）表示已经连续超过48小时没有专注行为，植物变为灰白色，产生</w:t>
      </w:r>
      <w:r>
        <w:rPr>
          <w:rFonts w:hint="eastAsia"/>
          <w:lang w:eastAsia="zh-CN"/>
        </w:rPr>
        <w:t>“</w:t>
      </w:r>
      <w:r>
        <w:t>断电</w:t>
      </w:r>
      <w:r>
        <w:rPr>
          <w:rFonts w:hint="eastAsia"/>
          <w:lang w:eastAsia="zh-CN"/>
        </w:rPr>
        <w:t>”</w:t>
      </w:r>
      <w:r>
        <w:t>感觉。状态判断逻辑放在枚举类伴生对象里，传入上一次专注时间和当前时间两个参数，返回相应枚举类型，是一个没有副作用纯函数。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4074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14:paraId="004A3A8C">
            <w:pPr>
              <w:pStyle w:val="60"/>
              <w:bidi w:val="0"/>
              <w:rPr>
                <w:rFonts w:hint="eastAsia"/>
              </w:rPr>
            </w:pPr>
            <w:r>
              <w:rPr>
                <w:rFonts w:hint="eastAsia"/>
              </w:rPr>
              <w:drawing>
                <wp:inline distT="0" distB="0" distL="114300" distR="114300">
                  <wp:extent cx="4773295" cy="4418965"/>
                  <wp:effectExtent l="0" t="0" r="8255" b="63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6"/>
                          <a:stretch>
                            <a:fillRect/>
                          </a:stretch>
                        </pic:blipFill>
                        <pic:spPr>
                          <a:xfrm>
                            <a:off x="0" y="0"/>
                            <a:ext cx="4773295" cy="4418965"/>
                          </a:xfrm>
                          <a:prstGeom prst="rect">
                            <a:avLst/>
                          </a:prstGeom>
                          <a:noFill/>
                          <a:ln>
                            <a:noFill/>
                          </a:ln>
                        </pic:spPr>
                      </pic:pic>
                    </a:graphicData>
                  </a:graphic>
                </wp:inline>
              </w:drawing>
            </w:r>
          </w:p>
        </w:tc>
      </w:tr>
    </w:tbl>
    <w:p w14:paraId="16247827">
      <w:pPr>
        <w:pStyle w:val="64"/>
        <w:ind w:left="0" w:leftChars="0" w:firstLine="0" w:firstLineChars="0"/>
        <w:rPr>
          <w:rFonts w:hint="eastAsia"/>
        </w:rPr>
      </w:pPr>
    </w:p>
    <w:p w14:paraId="1B4001F3">
      <w:pPr>
        <w:pStyle w:val="64"/>
      </w:pPr>
      <w:r>
        <w:t>花园界面渲染问题也是一个难题。一旦花园中的植物数量达到几十棵以上，如果用传统的View层次结构，则每一棵植物就是一个单独的View对象，在屏幕上显示大量的View会造成视图层次过深，在测量、布局过程中消耗大量时间计算。而本项目使用ComposeCanvas自定义绘制方式，把整个花园的所有内容包括植物图标、地块网格、粒子效果等都绘制到一个Canvas画布中，避免了View层次带来的影响。</w:t>
      </w:r>
    </w:p>
    <w:p w14:paraId="3A80FD13">
      <w:pPr>
        <w:pStyle w:val="64"/>
        <w:rPr>
          <w:rFonts w:hint="eastAsia"/>
        </w:rPr>
      </w:pPr>
      <w:r>
        <w:t>粒子物理引擎使用零分配（Zero-Allocation）的方法，是移动设备上高效渲染的重要手段，在每一帧的onDraw方法内新建一些对象（例如Paint、Rect或者临时的数据对象）会唤起Java虚拟机的垃圾收集器进行工作，大量的GC会带来帧率的波动甚至有明显的卡顿现象。解决办法是在一开始的时候就申请一片连续的数组来保存所有的粒子的信息，每一个粒子占据一个数组的位置存放它的坐标、速度、透明度以及存活时间等信息，在绘制的过程中只需要改变这个数组的内容而不能新建新的对象，这样才能保证流畅的帧率输出。</w:t>
      </w:r>
    </w:p>
    <w:p w14:paraId="6E5DFDC0">
      <w:pPr>
        <w:bidi w:val="0"/>
        <w:jc w:val="center"/>
        <w:rPr>
          <w:rFonts w:hint="eastAsia"/>
          <w:lang w:eastAsia="zh-CN"/>
        </w:rPr>
      </w:pPr>
      <w:r>
        <w:rPr>
          <w:rFonts w:hint="eastAsia"/>
          <w:lang w:eastAsia="zh-CN"/>
        </w:rPr>
        <w:drawing>
          <wp:inline distT="0" distB="0" distL="114300" distR="114300">
            <wp:extent cx="4319905" cy="4319905"/>
            <wp:effectExtent l="0" t="0" r="8255" b="8255"/>
            <wp:docPr id="19" name="图片 19" descr="bcbcbdcf7ad715c9eefccf51c5ddc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cbcbdcf7ad715c9eefccf51c5ddca3a"/>
                    <pic:cNvPicPr>
                      <a:picLocks noChangeAspect="1"/>
                    </pic:cNvPicPr>
                  </pic:nvPicPr>
                  <pic:blipFill>
                    <a:blip r:embed="rId27"/>
                    <a:stretch>
                      <a:fillRect/>
                    </a:stretch>
                  </pic:blipFill>
                  <pic:spPr>
                    <a:xfrm>
                      <a:off x="0" y="0"/>
                      <a:ext cx="4319905" cy="4319905"/>
                    </a:xfrm>
                    <a:prstGeom prst="rect">
                      <a:avLst/>
                    </a:prstGeom>
                  </pic:spPr>
                </pic:pic>
              </a:graphicData>
            </a:graphic>
          </wp:inline>
        </w:drawing>
      </w:r>
    </w:p>
    <w:p w14:paraId="698426BD">
      <w:pPr>
        <w:pStyle w:val="44"/>
        <w:rPr>
          <w:rFonts w:hint="eastAsia"/>
        </w:rPr>
      </w:pPr>
      <w:bookmarkStart w:id="109" w:name="_Toc27175"/>
      <w:r>
        <w:rPr>
          <w:rFonts w:hint="eastAsia"/>
        </w:rPr>
        <w:t>图</w:t>
      </w:r>
      <w:r>
        <w:rPr>
          <w:rFonts w:hint="eastAsia"/>
          <w:lang w:eastAsia="zh-CN"/>
        </w:rPr>
        <w:t>4</w:t>
      </w:r>
      <w:r>
        <w:rPr>
          <w:rFonts w:hint="eastAsia"/>
        </w:rPr>
        <w:t>.2 花园界面</w:t>
      </w:r>
      <w:bookmarkEnd w:id="109"/>
    </w:p>
    <w:p w14:paraId="20376893">
      <w:pPr>
        <w:pStyle w:val="4"/>
      </w:pPr>
      <w:bookmarkStart w:id="110" w:name="_Toc16156"/>
      <w:r>
        <w:rPr>
          <w:rFonts w:hint="eastAsia"/>
          <w:lang w:val="en-US" w:eastAsia="zh-CN"/>
        </w:rPr>
        <w:t>4</w:t>
      </w:r>
      <w:r>
        <w:t>.</w:t>
      </w:r>
      <w:r>
        <w:rPr>
          <w:rFonts w:hint="eastAsia"/>
        </w:rPr>
        <w:t>1</w:t>
      </w:r>
      <w:r>
        <w:t>.</w:t>
      </w:r>
      <w:r>
        <w:rPr>
          <w:rFonts w:hint="eastAsia"/>
        </w:rPr>
        <w:t>3 曼哈顿距离碰撞算法</w:t>
      </w:r>
      <w:bookmarkEnd w:id="110"/>
    </w:p>
    <w:p w14:paraId="29B6689A">
      <w:pPr>
        <w:pStyle w:val="64"/>
        <w:rPr>
          <w:rFonts w:hint="eastAsia"/>
        </w:rPr>
      </w:pPr>
      <w:r>
        <w:t>花园系统使用二维网格坐标表示虚拟空间，每一个格子都有一个对应的(x,y)坐标的值。花园刚开始时大部分格子都是</w:t>
      </w:r>
      <w:r>
        <w:rPr>
          <w:rFonts w:hint="eastAsia"/>
          <w:lang w:eastAsia="zh-CN"/>
        </w:rPr>
        <w:t>“</w:t>
      </w:r>
      <w:r>
        <w:t>荒芜</w:t>
      </w:r>
      <w:r>
        <w:rPr>
          <w:rFonts w:hint="eastAsia"/>
          <w:lang w:eastAsia="zh-CN"/>
        </w:rPr>
        <w:t>”</w:t>
      </w:r>
      <w:r>
        <w:t>(is_purified=0)，玩家需要通过种植植物去</w:t>
      </w:r>
      <w:r>
        <w:rPr>
          <w:rFonts w:hint="eastAsia"/>
          <w:lang w:eastAsia="zh-CN"/>
        </w:rPr>
        <w:t>“</w:t>
      </w:r>
      <w:r>
        <w:t>净化</w:t>
      </w:r>
      <w:r>
        <w:rPr>
          <w:rFonts w:hint="eastAsia"/>
          <w:lang w:eastAsia="zh-CN"/>
        </w:rPr>
        <w:t>”</w:t>
      </w:r>
      <w:r>
        <w:t>周围的土地才能使该地区被开发，这也影响着花园的发展方式，在游戏中这是一个积极反馈循环：越投入游戏，可以种植的土地就越多。</w:t>
      </w:r>
    </w:p>
    <w:p w14:paraId="75BF4BDE">
      <w:pPr>
        <w:pStyle w:val="64"/>
        <w:rPr>
          <w:rFonts w:hint="eastAsia"/>
          <w:lang w:eastAsia="zh-CN"/>
        </w:rPr>
      </w:pPr>
      <w:r>
        <w:t>菱形净化算法：当用户在坐标(cₓ, cᵧ)处种植净化范围为r的植物，则净化区域是以上述种植点为中心、曼哈顿距离不大于r的菱形区域。其中曼哈顿距离dₘ表示坐标差绝对值之和，即dₘ=|dx|+|dy|，而dx=x-cₓ，dy=y-cᵧ，只有满足条件dₘ≤r同时(dx, dy)≠(0, 0)时才可进行净化操作，即不能包括种植点自身。不同的净化范围所能获得的土地数量可用下式表示：N(r)=2r(r+1).对于每一个|dx|=k（k=1,2,…,r）,使得|dy|≤r-k的dy有2(r-k)+1种选择，由于dx正负对称性，所以一共有N(r)=2×∑(2(r-k)+1)(k=1→r)=2r(r+1)种情况。程序中外部循环遍历[-r, r]²中的正方形区域，内部使用曼哈顿距离作为条件筛选出菱形区域内的点，时间复杂度为O(r²)，而空间复杂度也是O(r²)。系统提供了净化范围及占地面积两个不同的概念，在使用时可以自由搭配，既可以是</w:t>
      </w:r>
      <w:r>
        <w:rPr>
          <w:rFonts w:hint="eastAsia"/>
          <w:lang w:eastAsia="zh-CN"/>
        </w:rPr>
        <w:t>“</w:t>
      </w:r>
      <w:r>
        <w:t>小植物大净化</w:t>
      </w:r>
      <w:r>
        <w:rPr>
          <w:rFonts w:hint="eastAsia"/>
          <w:lang w:eastAsia="zh-CN"/>
        </w:rPr>
        <w:t>”</w:t>
      </w:r>
      <w:r>
        <w:t>，也可以是</w:t>
      </w:r>
      <w:r>
        <w:rPr>
          <w:rFonts w:hint="eastAsia"/>
          <w:lang w:eastAsia="zh-CN"/>
        </w:rPr>
        <w:t>“</w:t>
      </w:r>
      <w:r>
        <w:t>大植物小净化</w:t>
      </w:r>
      <w:r>
        <w:rPr>
          <w:rFonts w:hint="eastAsia"/>
          <w:lang w:eastAsia="zh-CN"/>
        </w:rPr>
        <w:t>”</w:t>
      </w:r>
      <w:r>
        <w:t>。</w:t>
      </w:r>
    </w:p>
    <w:p w14:paraId="0597D133">
      <w:pPr>
        <w:pStyle w:val="64"/>
        <w:rPr>
          <w:rFonts w:hint="eastAsia"/>
          <w:lang w:val="en-US" w:eastAsia="zh-CN"/>
        </w:rPr>
      </w:pPr>
      <w:r>
        <w:t>多格碰撞算法：植物占地面积用一个宽度为width×width的正方形表示(width只取奇数1、3、5)，其种植位置即为其正方形的中心点，在种植之前先做碰撞检测：遍历该植物所占所有格子，如果某个格子已经被其他植物占据，则种植失败。假设植物占地大小为w，那么它向外延伸的距离就是radius=(w-1)/2，碰撞检测时对dx遍历[-radius,radius]，dy遍历[-radius,radius]，判断坐标(cₓ+dx,cᵧ+dy)是否有植物存在，其时间复杂度为O(w²).</w:t>
      </w:r>
    </w:p>
    <w:p w14:paraId="04F8BFF0">
      <w:pPr>
        <w:bidi w:val="0"/>
      </w:pPr>
      <w:r>
        <w:drawing>
          <wp:inline distT="0" distB="0" distL="114300" distR="114300">
            <wp:extent cx="5390515" cy="861060"/>
            <wp:effectExtent l="0" t="0" r="4445" b="762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8"/>
                    <a:stretch>
                      <a:fillRect/>
                    </a:stretch>
                  </pic:blipFill>
                  <pic:spPr>
                    <a:xfrm>
                      <a:off x="0" y="0"/>
                      <a:ext cx="5390515" cy="861060"/>
                    </a:xfrm>
                    <a:prstGeom prst="rect">
                      <a:avLst/>
                    </a:prstGeom>
                    <a:noFill/>
                    <a:ln>
                      <a:noFill/>
                    </a:ln>
                  </pic:spPr>
                </pic:pic>
              </a:graphicData>
            </a:graphic>
          </wp:inline>
        </w:drawing>
      </w:r>
    </w:p>
    <w:p w14:paraId="32188A64">
      <w:pPr>
        <w:pStyle w:val="44"/>
        <w:rPr>
          <w:rFonts w:hint="eastAsia"/>
        </w:rPr>
      </w:pPr>
      <w:bookmarkStart w:id="111" w:name="_Toc15150"/>
      <w:r>
        <w:rPr>
          <w:rFonts w:hint="eastAsia"/>
        </w:rPr>
        <w:t>图</w:t>
      </w:r>
      <w:r>
        <w:rPr>
          <w:rFonts w:hint="eastAsia"/>
          <w:lang w:eastAsia="zh-CN"/>
        </w:rPr>
        <w:t>4</w:t>
      </w:r>
      <w:r>
        <w:rPr>
          <w:rFonts w:hint="eastAsia"/>
        </w:rPr>
        <w:t>.</w:t>
      </w:r>
      <w:r>
        <w:rPr>
          <w:rFonts w:hint="eastAsia"/>
          <w:lang w:val="en-US" w:eastAsia="zh-CN"/>
        </w:rPr>
        <w:t>3</w:t>
      </w:r>
      <w:r>
        <w:rPr>
          <w:rFonts w:hint="eastAsia"/>
        </w:rPr>
        <w:t xml:space="preserve"> 菱形净化与多格碰撞检测流程图</w:t>
      </w:r>
      <w:bookmarkEnd w:id="111"/>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5B76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14:paraId="1D6832C0">
            <w:pPr>
              <w:pStyle w:val="60"/>
              <w:bidi w:val="0"/>
              <w:rPr>
                <w:rFonts w:hint="eastAsia"/>
              </w:rPr>
            </w:pPr>
            <w:r>
              <w:rPr>
                <w:rFonts w:hint="eastAsia"/>
              </w:rPr>
              <w:drawing>
                <wp:inline distT="0" distB="0" distL="114300" distR="114300">
                  <wp:extent cx="5394325" cy="3977005"/>
                  <wp:effectExtent l="0" t="0" r="15875" b="444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9"/>
                          <a:stretch>
                            <a:fillRect/>
                          </a:stretch>
                        </pic:blipFill>
                        <pic:spPr>
                          <a:xfrm>
                            <a:off x="0" y="0"/>
                            <a:ext cx="5394325" cy="3977005"/>
                          </a:xfrm>
                          <a:prstGeom prst="rect">
                            <a:avLst/>
                          </a:prstGeom>
                          <a:noFill/>
                          <a:ln>
                            <a:noFill/>
                          </a:ln>
                        </pic:spPr>
                      </pic:pic>
                    </a:graphicData>
                  </a:graphic>
                </wp:inline>
              </w:drawing>
            </w:r>
          </w:p>
        </w:tc>
      </w:tr>
    </w:tbl>
    <w:p w14:paraId="744914EA">
      <w:pPr>
        <w:pStyle w:val="4"/>
      </w:pPr>
      <w:bookmarkStart w:id="112" w:name="_Toc19006"/>
      <w:r>
        <w:rPr>
          <w:rFonts w:hint="eastAsia"/>
          <w:lang w:val="en-US" w:eastAsia="zh-CN"/>
        </w:rPr>
        <w:t>4</w:t>
      </w:r>
      <w:r>
        <w:t>.</w:t>
      </w:r>
      <w:r>
        <w:rPr>
          <w:rFonts w:hint="eastAsia"/>
        </w:rPr>
        <w:t>1</w:t>
      </w:r>
      <w:r>
        <w:t>.</w:t>
      </w:r>
      <w:r>
        <w:rPr>
          <w:rFonts w:hint="eastAsia"/>
          <w:lang w:val="en-US" w:eastAsia="zh-CN"/>
        </w:rPr>
        <w:t>4</w:t>
      </w:r>
      <w:r>
        <w:rPr>
          <w:rFonts w:hint="eastAsia"/>
        </w:rPr>
        <w:t xml:space="preserve"> 锁屏悬浮窗UI设计</w:t>
      </w:r>
      <w:bookmarkEnd w:id="112"/>
    </w:p>
    <w:p w14:paraId="34731ABA">
      <w:pPr>
        <w:pStyle w:val="64"/>
      </w:pPr>
      <w:r>
        <w:t>锁屏悬浮窗是防逃逸机制的主要入口，在</w:t>
      </w:r>
      <w:r>
        <w:rPr>
          <w:rFonts w:hint="eastAsia"/>
          <w:lang w:eastAsia="zh-CN"/>
        </w:rPr>
        <w:t>“</w:t>
      </w:r>
      <w:r>
        <w:t>强制约束</w:t>
      </w:r>
      <w:r>
        <w:rPr>
          <w:rFonts w:hint="eastAsia"/>
          <w:lang w:eastAsia="zh-CN"/>
        </w:rPr>
        <w:t>”</w:t>
      </w:r>
      <w:r>
        <w:t>与</w:t>
      </w:r>
      <w:r>
        <w:rPr>
          <w:rFonts w:hint="eastAsia"/>
          <w:lang w:eastAsia="zh-CN"/>
        </w:rPr>
        <w:t>“</w:t>
      </w:r>
      <w:r>
        <w:t>用户接受</w:t>
      </w:r>
      <w:r>
        <w:rPr>
          <w:rFonts w:hint="eastAsia"/>
          <w:lang w:eastAsia="zh-CN"/>
        </w:rPr>
        <w:t>”</w:t>
      </w:r>
      <w:r>
        <w:t>之间找到一个合适的点是非常重要的，如果界面过于强硬会令使用者反感，但是如果过于柔和又起不到应有的效果，在不断的打磨之后，我们决定采用</w:t>
      </w:r>
      <w:r>
        <w:rPr>
          <w:rFonts w:hint="eastAsia"/>
          <w:lang w:eastAsia="zh-CN"/>
        </w:rPr>
        <w:t>“</w:t>
      </w:r>
      <w:r>
        <w:t>基因孵化舱</w:t>
      </w:r>
      <w:r>
        <w:rPr>
          <w:rFonts w:hint="eastAsia"/>
          <w:lang w:eastAsia="zh-CN"/>
        </w:rPr>
        <w:t>”</w:t>
      </w:r>
      <w:r>
        <w:t>的设计理念——把专注的过程比喻成能量的孵化、聚集，悬浮窗是一个胶囊形状的能量舱，随着专注时间的增长，舱内光流的小颗粒慢慢聚拢形成，最后孵化出一个虚拟小芽作为奖励给用户。</w:t>
      </w:r>
    </w:p>
    <w:p w14:paraId="1F34F772">
      <w:pPr>
        <w:pStyle w:val="64"/>
      </w:pPr>
      <w:r>
        <w:t>悬浮窗底层基于Android中WindowManager服务，窗口类型为TYPE_APPLICATION_OVERLAY，在Android 8.0以上版本是唯一一个可以应用绘制系统覆盖层窗口类型。而设置窗口参数时需要设置多个标志位：FLAG_LAYOUT_IN_SCREEN可以让窗口穿透到状态栏以及NavigationBar上，真正实现全屏显示；FLAG_LAYOUT_NO_LIMITS取消系统对于窗口边界约束；FLAG_NOT_FOCUSABLE虽然可以让窗口响应点击但是不会抢走软键盘焦点。而通过这些参数的组合，悬浮窗可以做到物理上的全屏覆盖，把用户的触摸区域完全屏蔽掉，不让其接触到系统的界面。</w:t>
      </w:r>
    </w:p>
    <w:p w14:paraId="2A02837D">
      <w:pPr>
        <w:pStyle w:val="64"/>
      </w:pPr>
      <w:r>
        <w:t>事件拦截是悬浮窗防止逃逸的重要手段。系统自定义LockOverlayContainer类继承FrameLayout，在其中重写dispatchKeyEvent方法拦截返回键以及音量键等物理按键事件；同时重写onInterceptTouchEvent与onTouchEvent方法拦截所有触摸事件以达到防止用户误触导航手势或者物理按键而逃出专注界面的目的。</w:t>
      </w:r>
    </w:p>
    <w:p w14:paraId="5085F501">
      <w:pPr>
        <w:pStyle w:val="64"/>
        <w:rPr>
          <w:rFonts w:hint="eastAsia"/>
        </w:rPr>
      </w:pPr>
      <w:r>
        <w:t>悬浮窗UI四个主要部分各有分工：胶囊舱主体边框起到视觉分隔线以及品牌标识作用；光流粒子聚集动画表示专注程度；全息倒计时显示剩余时间；而AI对话按钮则是供需要查询知识的人进行受控交流使用。这四个部分配合，达到一定的强制性要求，又不失必要灵活性。</w:t>
      </w:r>
    </w:p>
    <w:p w14:paraId="0C34B22B">
      <w:pPr>
        <w:bidi w:val="0"/>
        <w:jc w:val="center"/>
        <w:rPr>
          <w:rFonts w:hint="eastAsia" w:eastAsia="宋体"/>
          <w:lang w:eastAsia="zh-CN"/>
        </w:rPr>
      </w:pPr>
      <w:r>
        <w:rPr>
          <w:rFonts w:hint="eastAsia" w:eastAsia="宋体"/>
          <w:lang w:eastAsia="zh-CN"/>
        </w:rPr>
        <w:drawing>
          <wp:inline distT="0" distB="0" distL="114300" distR="114300">
            <wp:extent cx="4319905" cy="4319905"/>
            <wp:effectExtent l="0" t="0" r="8255" b="8255"/>
            <wp:docPr id="6" name="图片 6" descr="7a7ba989c079439c43b4ac717ccfb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a7ba989c079439c43b4ac717ccfb081"/>
                    <pic:cNvPicPr>
                      <a:picLocks noChangeAspect="1"/>
                    </pic:cNvPicPr>
                  </pic:nvPicPr>
                  <pic:blipFill>
                    <a:blip r:embed="rId30"/>
                    <a:stretch>
                      <a:fillRect/>
                    </a:stretch>
                  </pic:blipFill>
                  <pic:spPr>
                    <a:xfrm>
                      <a:off x="0" y="0"/>
                      <a:ext cx="4319905" cy="4319905"/>
                    </a:xfrm>
                    <a:prstGeom prst="rect">
                      <a:avLst/>
                    </a:prstGeom>
                  </pic:spPr>
                </pic:pic>
              </a:graphicData>
            </a:graphic>
          </wp:inline>
        </w:drawing>
      </w:r>
    </w:p>
    <w:p w14:paraId="32C7AC4C">
      <w:pPr>
        <w:pStyle w:val="44"/>
      </w:pPr>
      <w:bookmarkStart w:id="113" w:name="_Toc2103"/>
      <w:r>
        <w:rPr>
          <w:rFonts w:hint="eastAsia"/>
        </w:rPr>
        <w:t>图</w:t>
      </w:r>
      <w:r>
        <w:rPr>
          <w:rFonts w:hint="eastAsia"/>
          <w:lang w:eastAsia="zh-CN"/>
        </w:rPr>
        <w:t>4</w:t>
      </w:r>
      <w:r>
        <w:rPr>
          <w:rFonts w:hint="eastAsia"/>
        </w:rPr>
        <w:t>.</w:t>
      </w:r>
      <w:r>
        <w:rPr>
          <w:rFonts w:hint="eastAsia"/>
          <w:lang w:val="en-US" w:eastAsia="zh-CN"/>
        </w:rPr>
        <w:t>4</w:t>
      </w:r>
      <w:r>
        <w:rPr>
          <w:rFonts w:hint="eastAsia"/>
        </w:rPr>
        <w:t xml:space="preserve"> 锁屏悬浮窗界面</w:t>
      </w:r>
      <w:bookmarkEnd w:id="113"/>
    </w:p>
    <w:p w14:paraId="55A98352">
      <w:pPr>
        <w:pStyle w:val="4"/>
      </w:pPr>
      <w:bookmarkStart w:id="114" w:name="_Toc21597"/>
      <w:r>
        <w:rPr>
          <w:rFonts w:hint="eastAsia"/>
          <w:lang w:val="en-US" w:eastAsia="zh-CN"/>
        </w:rPr>
        <w:t>4</w:t>
      </w:r>
      <w:r>
        <w:t>.</w:t>
      </w:r>
      <w:r>
        <w:rPr>
          <w:rFonts w:hint="eastAsia"/>
        </w:rPr>
        <w:t>1</w:t>
      </w:r>
      <w:r>
        <w:t>.</w:t>
      </w:r>
      <w:r>
        <w:rPr>
          <w:rFonts w:hint="eastAsia"/>
          <w:lang w:val="en-US" w:eastAsia="zh-CN"/>
        </w:rPr>
        <w:t>5</w:t>
      </w:r>
      <w:r>
        <w:rPr>
          <w:rFonts w:hint="eastAsia"/>
        </w:rPr>
        <w:t xml:space="preserve"> APP数据看板与可视化图表</w:t>
      </w:r>
      <w:bookmarkEnd w:id="114"/>
    </w:p>
    <w:p w14:paraId="7C5861C9">
      <w:pPr>
        <w:pStyle w:val="64"/>
      </w:pPr>
      <w:r>
        <w:t>数据看板是用户了解自己专注习惯的一个窗口，而它也以</w:t>
      </w:r>
      <w:r>
        <w:rPr>
          <w:rFonts w:hint="eastAsia"/>
          <w:lang w:eastAsia="zh-CN"/>
        </w:rPr>
        <w:t>“</w:t>
      </w:r>
      <w:r>
        <w:t>由大到小</w:t>
      </w:r>
      <w:r>
        <w:rPr>
          <w:rFonts w:hint="eastAsia"/>
          <w:lang w:eastAsia="zh-CN"/>
        </w:rPr>
        <w:t>”</w:t>
      </w:r>
      <w:r>
        <w:t>为原则展示信息。系统有三种类型的统计数据页面：日报页面关注当天的数据，显示总的专注时间和各个任务所花费时间的比例；周报表展示最近一周的数据情况，用柱状图的形式比较每天之间的差别；总览页展示所有历史的数据，在一个更长的时间跨度上审视自己。</w:t>
      </w:r>
    </w:p>
    <w:p w14:paraId="0BB21472">
      <w:pPr>
        <w:pStyle w:val="64"/>
      </w:pPr>
      <w:r>
        <w:t>饼图使用Compose Canvas原生绘制方式而不是引入第三方图表库，原因有两个：首先原生绘制性能更好并且增加更少包体积；其次可以自由控制外观使其符合赛博朋克风格。绘制过程是先按任务名称汇总专注时间，然后求出每个任务所占比例，之后将这个比例转换成一个角度，然后依次画出各个扇区。颜色是用固定配色表进行映射，保证同一个任务无论在哪一个页面颜色都是一致。</w:t>
      </w:r>
    </w:p>
    <w:p w14:paraId="7E6D2D08">
      <w:pPr>
        <w:pStyle w:val="64"/>
        <w:rPr>
          <w:rFonts w:hint="eastAsia"/>
        </w:rPr>
      </w:pPr>
      <w:r>
        <w:t>柱状图的设计目的是为了美观的同时有良好的交互性。每一根柱子表示一天专注时间，在此之上可以点击进行交互——点击某一柱子后会跳转到该天的日志页面，从整体到局部一气呵成。</w:t>
      </w:r>
      <w:r>
        <w:rPr>
          <w:rFonts w:hint="eastAsia"/>
          <w:lang w:eastAsia="zh-CN"/>
        </w:rPr>
        <w:t>“</w:t>
      </w:r>
      <w:r>
        <w:t>钻取</w:t>
      </w:r>
      <w:r>
        <w:rPr>
          <w:rFonts w:hint="eastAsia"/>
          <w:lang w:eastAsia="zh-CN"/>
        </w:rPr>
        <w:t>”</w:t>
      </w:r>
      <w:r>
        <w:t>，增加了用户的操作空间，使用户能够发现其中隐含的行为模式。</w:t>
      </w:r>
    </w:p>
    <w:p w14:paraId="68A3B90A">
      <w:pPr>
        <w:bidi w:val="0"/>
        <w:jc w:val="center"/>
        <w:rPr>
          <w:rFonts w:hint="eastAsia"/>
          <w:lang w:eastAsia="zh-CN"/>
        </w:rPr>
      </w:pPr>
      <w:r>
        <w:rPr>
          <w:rFonts w:hint="eastAsia"/>
          <w:lang w:eastAsia="zh-CN"/>
        </w:rPr>
        <w:drawing>
          <wp:inline distT="0" distB="0" distL="114300" distR="114300">
            <wp:extent cx="4319905" cy="2430145"/>
            <wp:effectExtent l="0" t="0" r="8255" b="8255"/>
            <wp:docPr id="7" name="图片 7" descr="4fdc8eab486fbfc8e91f29db346eb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fdc8eab486fbfc8e91f29db346eb252"/>
                    <pic:cNvPicPr>
                      <a:picLocks noChangeAspect="1"/>
                    </pic:cNvPicPr>
                  </pic:nvPicPr>
                  <pic:blipFill>
                    <a:blip r:embed="rId31"/>
                    <a:stretch>
                      <a:fillRect/>
                    </a:stretch>
                  </pic:blipFill>
                  <pic:spPr>
                    <a:xfrm>
                      <a:off x="0" y="0"/>
                      <a:ext cx="4319905" cy="2430145"/>
                    </a:xfrm>
                    <a:prstGeom prst="rect">
                      <a:avLst/>
                    </a:prstGeom>
                  </pic:spPr>
                </pic:pic>
              </a:graphicData>
            </a:graphic>
          </wp:inline>
        </w:drawing>
      </w:r>
    </w:p>
    <w:p w14:paraId="27EB310C">
      <w:pPr>
        <w:pStyle w:val="44"/>
      </w:pPr>
      <w:bookmarkStart w:id="115" w:name="_Toc11374"/>
      <w:r>
        <w:rPr>
          <w:rFonts w:hint="eastAsia"/>
        </w:rPr>
        <w:t>图</w:t>
      </w:r>
      <w:r>
        <w:rPr>
          <w:rFonts w:hint="eastAsia"/>
          <w:lang w:eastAsia="zh-CN"/>
        </w:rPr>
        <w:t>4</w:t>
      </w:r>
      <w:r>
        <w:rPr>
          <w:rFonts w:hint="eastAsia"/>
        </w:rPr>
        <w:t>.</w:t>
      </w:r>
      <w:r>
        <w:rPr>
          <w:rFonts w:hint="eastAsia"/>
          <w:lang w:val="en-US" w:eastAsia="zh-CN"/>
        </w:rPr>
        <w:t>5</w:t>
      </w:r>
      <w:r>
        <w:rPr>
          <w:rFonts w:hint="eastAsia"/>
        </w:rPr>
        <w:t xml:space="preserve"> APP数据看板界面</w:t>
      </w:r>
      <w:bookmarkEnd w:id="115"/>
    </w:p>
    <w:p w14:paraId="47083A87">
      <w:pPr>
        <w:pStyle w:val="3"/>
      </w:pPr>
      <w:bookmarkStart w:id="116" w:name="_Toc29341"/>
      <w:r>
        <w:rPr>
          <w:rFonts w:hint="eastAsia"/>
          <w:lang w:val="en-US" w:eastAsia="zh-CN"/>
        </w:rPr>
        <w:t>4</w:t>
      </w:r>
      <w:r>
        <w:rPr>
          <w:rFonts w:hint="eastAsia"/>
        </w:rPr>
        <w:t>.2 Web后台管理端实现</w:t>
      </w:r>
      <w:bookmarkEnd w:id="116"/>
    </w:p>
    <w:p w14:paraId="3795D04F">
      <w:pPr>
        <w:pStyle w:val="4"/>
      </w:pPr>
      <w:bookmarkStart w:id="117" w:name="_Toc25717"/>
      <w:r>
        <w:rPr>
          <w:rFonts w:hint="eastAsia"/>
          <w:lang w:val="en-US" w:eastAsia="zh-CN"/>
        </w:rPr>
        <w:t>4</w:t>
      </w:r>
      <w:r>
        <w:rPr>
          <w:rFonts w:hint="eastAsia"/>
        </w:rPr>
        <w:t>.2.1 Vue3项目架构与路由设计</w:t>
      </w:r>
      <w:bookmarkEnd w:id="117"/>
    </w:p>
    <w:p w14:paraId="132C185F">
      <w:pPr>
        <w:pStyle w:val="64"/>
      </w:pPr>
      <w:r>
        <w:t>Web后台管理端是系统运营后端服务，负责用户管理、内容审核、数据监控、配置调优等工作。从技术选型来看，前端使用Vue 3.4，利用其Composition API带来的代码组织上的便利性；使用Vite 5作为构建工具，由于其原生ES模块的支持，使冷启动更快，极大地提升了开发体验；使用Element Plus 2.5作为UI组件库，它拥有大量的企业级组件并且可以进行主题定制来符合项目的视觉要求；使用ECharts 5.5进行可视化图表展示，它的强大功能以及丰富的图表种类可以满足数据看板的各种需要。</w:t>
      </w:r>
    </w:p>
    <w:p w14:paraId="3B361252">
      <w:pPr>
        <w:pStyle w:val="64"/>
      </w:pPr>
      <w:r>
        <w:rPr>
          <w:rFonts w:hint="eastAsia"/>
        </w:rPr>
        <w:t>项目架构采用经典的“按功能模块分层”组织方式。views目录按业务领域划分子目录：dashboard存放数据看板相关页面，user存放用户管理页面，plant存放植物图鉴管理页面，config存放系统配置页面，ai存放AI风控配置页面。api目录封装与后端的网络通信逻辑，request.js统一处理请求拦截、响应解析与错误处理，各业务模块的API调用封装在独立的js文件中。router目录管理前端路由配置，采用嵌套路由模式实现布局复用——所有业务页面共享同一套侧边栏导航与顶部面包屑组件，通过children配置项声明子路由。</w:t>
      </w:r>
    </w:p>
    <w:p w14:paraId="625106B2">
      <w:pPr>
        <w:pStyle w:val="64"/>
        <w:rPr>
          <w:rFonts w:hint="eastAsia"/>
        </w:rPr>
      </w:pPr>
      <w:r>
        <w:t>路由懒加载是提升首屏加载速度的重要手段。利用动态import语法，不同业务模块组件被打包成一个个小块，在需要的时候再从服务器获取相应部分代码。这样按需加载大大减小首屏所需加载资源大小，特别适合像后台管理系统这种包含许多功能但是在每个会话中一般只会用到少量功能的情况。</w:t>
      </w:r>
    </w:p>
    <w:p w14:paraId="0E265494">
      <w:pPr>
        <w:pStyle w:val="4"/>
      </w:pPr>
      <w:bookmarkStart w:id="118" w:name="_Toc25049"/>
      <w:r>
        <w:rPr>
          <w:rFonts w:hint="eastAsia"/>
          <w:lang w:val="en-US" w:eastAsia="zh-CN"/>
        </w:rPr>
        <w:t>4</w:t>
      </w:r>
      <w:r>
        <w:rPr>
          <w:rFonts w:hint="eastAsia"/>
        </w:rPr>
        <w:t>.2.2 首页数据看板</w:t>
      </w:r>
      <w:bookmarkEnd w:id="118"/>
    </w:p>
    <w:p w14:paraId="4502B941">
      <w:pPr>
        <w:pStyle w:val="64"/>
      </w:pPr>
      <w:r>
        <w:t>首页数据看板是运营人员查看系统情况主要途径，以卡片形式展现重要运营数据，在上方统计数据区域有四个主要数据：总用户数以及今天新增、累计专注时长、光流发放总数、植物种植热度等。每张卡片都可点击进入对应页面进一步查看。</w:t>
      </w:r>
    </w:p>
    <w:p w14:paraId="63B1C17D">
      <w:pPr>
        <w:pStyle w:val="64"/>
      </w:pPr>
      <w:r>
        <w:t>图表区域使用ECharts展示三种互补类型的图表。专注模式分布环形图表示番茄工作法、52-17法则、自定义模式所占比例，使管理员知晓用户喜好；近七天专注时间折线图反映用户活跃周期性变化趋势，区分工作日和周末使用情况；24小时活跃时段柱状图显示用户群体时间偏好，有利于发送消息时间确定。</w:t>
      </w:r>
    </w:p>
    <w:p w14:paraId="5426300B">
      <w:pPr>
        <w:pStyle w:val="64"/>
      </w:pPr>
      <w:r>
        <w:t>环形图的实现利用了ECharts的声明式配置方式。在series中设置type为pie，在radius中设置为["40%","70%"]以形成环形图，在data中放入每个模式的名字及对应的值，在emphasis中设置当鼠标放在上面时的效果，使用shadowBlur和shadowColor使其有发光的效果。后端接口根据专注的时间来判断模式：专注时间是25分钟的整数倍并且不大于150分钟，则认为是番茄工作法；专注时间为52或者104分钟，则认为是52-17法则；否则就是自定义模式。</w:t>
      </w:r>
    </w:p>
    <w:p w14:paraId="0C0EAEEF">
      <w:pPr>
        <w:pStyle w:val="64"/>
        <w:rPr>
          <w:rFonts w:hint="eastAsia"/>
        </w:rPr>
      </w:pPr>
      <w:r>
        <w:t>折线图设计注重趋势识别直观性。xAxis设置为类目轴，数据为日期字符串；yAxis设置为数值轴，数据为专注时长分钟数；series设置为line类型并且使用smooth使折现变光滑。tooltip设置开启提示框，在鼠标移动到某一点时会显示该点的具体数值，解决折线图不能准确读数问题。</w:t>
      </w:r>
    </w:p>
    <w:p w14:paraId="4097FF36">
      <w:pPr>
        <w:bidi w:val="0"/>
        <w:jc w:val="center"/>
        <w:rPr>
          <w:rFonts w:hint="eastAsia"/>
        </w:rPr>
      </w:pPr>
      <w:r>
        <w:drawing>
          <wp:inline distT="0" distB="0" distL="114300" distR="114300">
            <wp:extent cx="4319905" cy="2127250"/>
            <wp:effectExtent l="0" t="0" r="8255" b="635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32"/>
                    <a:stretch>
                      <a:fillRect/>
                    </a:stretch>
                  </pic:blipFill>
                  <pic:spPr>
                    <a:xfrm>
                      <a:off x="0" y="0"/>
                      <a:ext cx="4319905" cy="2127250"/>
                    </a:xfrm>
                    <a:prstGeom prst="rect">
                      <a:avLst/>
                    </a:prstGeom>
                    <a:noFill/>
                    <a:ln>
                      <a:noFill/>
                    </a:ln>
                  </pic:spPr>
                </pic:pic>
              </a:graphicData>
            </a:graphic>
          </wp:inline>
        </w:drawing>
      </w:r>
    </w:p>
    <w:p w14:paraId="5D36715C">
      <w:pPr>
        <w:pStyle w:val="44"/>
      </w:pPr>
      <w:bookmarkStart w:id="119" w:name="_Toc31427"/>
      <w:r>
        <w:rPr>
          <w:rFonts w:hint="eastAsia"/>
        </w:rPr>
        <w:t>图</w:t>
      </w:r>
      <w:r>
        <w:rPr>
          <w:rFonts w:hint="eastAsia"/>
          <w:lang w:eastAsia="zh-CN"/>
        </w:rPr>
        <w:t>4</w:t>
      </w:r>
      <w:r>
        <w:rPr>
          <w:rFonts w:hint="eastAsia"/>
        </w:rPr>
        <w:t>.</w:t>
      </w:r>
      <w:r>
        <w:rPr>
          <w:rFonts w:hint="eastAsia"/>
          <w:lang w:val="en-US" w:eastAsia="zh-CN"/>
        </w:rPr>
        <w:t>6</w:t>
      </w:r>
      <w:r>
        <w:rPr>
          <w:rFonts w:hint="eastAsia"/>
        </w:rPr>
        <w:t xml:space="preserve"> 后台管理系统首页界面</w:t>
      </w:r>
      <w:bookmarkEnd w:id="119"/>
    </w:p>
    <w:p w14:paraId="4A198BFA">
      <w:pPr>
        <w:pStyle w:val="4"/>
      </w:pPr>
      <w:bookmarkStart w:id="120" w:name="_Toc1749"/>
      <w:r>
        <w:rPr>
          <w:rFonts w:hint="eastAsia"/>
          <w:lang w:val="en-US" w:eastAsia="zh-CN"/>
        </w:rPr>
        <w:t>4</w:t>
      </w:r>
      <w:r>
        <w:rPr>
          <w:rFonts w:hint="eastAsia"/>
        </w:rPr>
        <w:t>.2.3 业务数据管理模块</w:t>
      </w:r>
      <w:bookmarkEnd w:id="120"/>
    </w:p>
    <w:p w14:paraId="547B1BA8">
      <w:pPr>
        <w:pStyle w:val="64"/>
      </w:pPr>
      <w:r>
        <w:t>业务数据管理包括用户管理、植物图鉴管理、背包管理和专注记录管理等部分，是给到管理员使用的一套完整的数据管理系统。</w:t>
      </w:r>
    </w:p>
    <w:p w14:paraId="72429EC3">
      <w:pPr>
        <w:pStyle w:val="64"/>
      </w:pPr>
      <w:r>
        <w:t>用户管理模块提供用户信息分页查询以及多种条件搜索，查询条件有账号、昵称、注册时间范围等。用户列表显示头像、昵称、光流余额、连续专注天数、账号状态等相关内容。管理员可以对账号进行封禁或者给其光流余额等运维工作，所有这些操作都会被记录下来供以后查看。同时提供批量操作选项，在勾选多个项目之后可以一起进行相应变动，节省时间。</w:t>
      </w:r>
    </w:p>
    <w:p w14:paraId="6CB05FA2">
      <w:pPr>
        <w:pStyle w:val="64"/>
      </w:pPr>
      <w:r>
        <w:rPr>
          <w:rFonts w:hint="eastAsia"/>
        </w:rPr>
        <w:t>植物图鉴管理模块实现植物数据的增删改查操作。表单字段包括植物名称、稀有度、净化范围、占地面积、掉落权重等属性。植物图片支持本地上传与预览，文件存储于服务端的uploads/plants目录。植物状态可切换为上架或下架，下架后移动客户端不再显示该植物，但已种植的植物不受影响。新增或修改植物后，移动客户端通过云端同步接口获取最新图鉴数据。</w:t>
      </w:r>
    </w:p>
    <w:p w14:paraId="378D42E5">
      <w:pPr>
        <w:pStyle w:val="64"/>
      </w:pPr>
      <w:r>
        <w:t>背包管理模块提供对用户的背包进行只读方式查询的功能。管理员可以按用户ID找到某个用户后，查看他拥有的所有种子以及道具，在列表中可以看到物品名称、数量、获得的时间、状态（种子/已种植/已成熟）等内容。由于此模块是只读形式，所以不会让管理人员直接去编辑用户拥有物品造成数据的一致性问题。如果需要给玩家发放补偿道具，则应当使用专门的道具发放接口并记录下发放的原因以及批准的过程。</w:t>
      </w:r>
    </w:p>
    <w:p w14:paraId="0F83A9E5">
      <w:pPr>
        <w:pStyle w:val="64"/>
        <w:rPr>
          <w:rFonts w:hint="eastAsia"/>
        </w:rPr>
      </w:pPr>
      <w:r>
        <w:t>专注记录管理模块支持专注历史记录分页查询以及导出。查询参数有用户ID、任务名、时长区间、起始日期区间等。表格显示任务名、专注时长、开始时间、是否已同步等内容。可将记录导出成Excel文件供运营人员离线查看。此外还有统计汇总功能可以按天、星期、月对专注时长进行汇总并制成图表。</w:t>
      </w:r>
    </w:p>
    <w:p w14:paraId="1E564682">
      <w:pPr>
        <w:bidi w:val="0"/>
        <w:jc w:val="center"/>
      </w:pPr>
      <w:r>
        <w:drawing>
          <wp:inline distT="0" distB="0" distL="114300" distR="114300">
            <wp:extent cx="4319905" cy="2141855"/>
            <wp:effectExtent l="0" t="0" r="8255" b="6985"/>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33"/>
                    <a:stretch>
                      <a:fillRect/>
                    </a:stretch>
                  </pic:blipFill>
                  <pic:spPr>
                    <a:xfrm>
                      <a:off x="0" y="0"/>
                      <a:ext cx="4319905" cy="2141855"/>
                    </a:xfrm>
                    <a:prstGeom prst="rect">
                      <a:avLst/>
                    </a:prstGeom>
                    <a:noFill/>
                    <a:ln>
                      <a:noFill/>
                    </a:ln>
                  </pic:spPr>
                </pic:pic>
              </a:graphicData>
            </a:graphic>
          </wp:inline>
        </w:drawing>
      </w:r>
    </w:p>
    <w:p w14:paraId="75181436">
      <w:pPr>
        <w:pStyle w:val="44"/>
      </w:pPr>
      <w:bookmarkStart w:id="121" w:name="_Toc2058"/>
      <w:r>
        <w:rPr>
          <w:rFonts w:hint="eastAsia"/>
        </w:rPr>
        <w:t>图</w:t>
      </w:r>
      <w:r>
        <w:rPr>
          <w:rFonts w:hint="eastAsia"/>
          <w:lang w:eastAsia="zh-CN"/>
        </w:rPr>
        <w:t>4</w:t>
      </w:r>
      <w:r>
        <w:rPr>
          <w:rFonts w:hint="eastAsia"/>
        </w:rPr>
        <w:t>.</w:t>
      </w:r>
      <w:r>
        <w:rPr>
          <w:rFonts w:hint="eastAsia"/>
          <w:lang w:val="en-US" w:eastAsia="zh-CN"/>
        </w:rPr>
        <w:t>7</w:t>
      </w:r>
      <w:r>
        <w:rPr>
          <w:rFonts w:hint="eastAsia"/>
        </w:rPr>
        <w:t xml:space="preserve"> 植物图鉴管理界面</w:t>
      </w:r>
      <w:bookmarkEnd w:id="121"/>
    </w:p>
    <w:p w14:paraId="1E93C0A4">
      <w:pPr>
        <w:pStyle w:val="4"/>
      </w:pPr>
      <w:bookmarkStart w:id="122" w:name="_Toc16021"/>
      <w:r>
        <w:rPr>
          <w:rFonts w:hint="eastAsia"/>
          <w:lang w:val="en-US" w:eastAsia="zh-CN"/>
        </w:rPr>
        <w:t>4</w:t>
      </w:r>
      <w:r>
        <w:rPr>
          <w:rFonts w:hint="eastAsia"/>
        </w:rPr>
        <w:t>.2.4 系统配置与AI风控模块</w:t>
      </w:r>
      <w:bookmarkEnd w:id="122"/>
    </w:p>
    <w:p w14:paraId="54873BE0">
      <w:pPr>
        <w:pStyle w:val="64"/>
      </w:pPr>
      <w:r>
        <w:t>系统配置模块让运营人员可以方便地调整相关业务参数而不需要改动程序代码来适应运营需要，配置按功能进行分类：连续专注奖励组配置三天、七天以及三十天光流奖励阶梯；花园净化组设置一次专注可清理最多土地数；充能系统组设置一次充能所需光流以及增加亲密值百分比。这些配置都保存在sys_config这张表里面以键值对形式存在并且支持热更新——变更之后马上生效无需重启服务。</w:t>
      </w:r>
    </w:p>
    <w:p w14:paraId="23B24911">
      <w:pPr>
        <w:pStyle w:val="64"/>
      </w:pPr>
      <w:r>
        <w:t>AI风控模块是保证AI助手服务正常运转的一道重要屏障。该模块有两个主要功能点：全局Prompt设置以及熔断开关。全局Prompt是对AI的行为进行一定程度上的限制，用一个简洁明了的语句来规定AI可以做什么、不能做什么，以及应当如何说话等。管理员可以根据不同的情况进行相应的修改，例如添加某些方面的约束条件或者改变回答的方式等。熔断开关是在发生一些问题的时候的一个补救措施，在发现有大量的人投诉AI的回答有问题时，管理员就可以直接关闭AI的功能，阻止进一步的请求，以免事态恶化。</w:t>
      </w:r>
    </w:p>
    <w:p w14:paraId="016B7760">
      <w:pPr>
        <w:pStyle w:val="64"/>
      </w:pPr>
      <w:r>
        <w:t>配置更新过程使用乐观锁避免并发问题，在前端发送更新请求时附带配置项版本号，在后端进行更新之前检查该版本号在数据库中是否相同，不同的话就拒绝更新并且告知用户重新加载页面。这样可以保证多人同时编辑的情况下，后来者不会误删前者所做的改动。</w:t>
      </w:r>
    </w:p>
    <w:p w14:paraId="76800F76">
      <w:pPr>
        <w:bidi w:val="0"/>
        <w:jc w:val="center"/>
      </w:pPr>
      <w:r>
        <w:drawing>
          <wp:inline distT="0" distB="0" distL="114300" distR="114300">
            <wp:extent cx="4319905" cy="2141855"/>
            <wp:effectExtent l="0" t="0" r="8255" b="6985"/>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34"/>
                    <a:stretch>
                      <a:fillRect/>
                    </a:stretch>
                  </pic:blipFill>
                  <pic:spPr>
                    <a:xfrm>
                      <a:off x="0" y="0"/>
                      <a:ext cx="4319905" cy="2141855"/>
                    </a:xfrm>
                    <a:prstGeom prst="rect">
                      <a:avLst/>
                    </a:prstGeom>
                    <a:noFill/>
                    <a:ln>
                      <a:noFill/>
                    </a:ln>
                  </pic:spPr>
                </pic:pic>
              </a:graphicData>
            </a:graphic>
          </wp:inline>
        </w:drawing>
      </w:r>
    </w:p>
    <w:p w14:paraId="20F233DB">
      <w:pPr>
        <w:pStyle w:val="44"/>
      </w:pPr>
      <w:bookmarkStart w:id="123" w:name="_Toc15315"/>
      <w:r>
        <w:rPr>
          <w:rFonts w:hint="eastAsia"/>
        </w:rPr>
        <w:t>图</w:t>
      </w:r>
      <w:r>
        <w:rPr>
          <w:rFonts w:hint="eastAsia"/>
          <w:lang w:eastAsia="zh-CN"/>
        </w:rPr>
        <w:t>4</w:t>
      </w:r>
      <w:r>
        <w:rPr>
          <w:rFonts w:hint="eastAsia"/>
        </w:rPr>
        <w:t>.</w:t>
      </w:r>
      <w:r>
        <w:rPr>
          <w:rFonts w:hint="eastAsia"/>
          <w:lang w:val="en-US" w:eastAsia="zh-CN"/>
        </w:rPr>
        <w:t>8</w:t>
      </w:r>
      <w:r>
        <w:rPr>
          <w:rFonts w:hint="eastAsia"/>
        </w:rPr>
        <w:t xml:space="preserve"> AI风控配置界面</w:t>
      </w:r>
      <w:bookmarkEnd w:id="123"/>
    </w:p>
    <w:p w14:paraId="6224EC65">
      <w:pPr>
        <w:pStyle w:val="3"/>
      </w:pPr>
      <w:bookmarkStart w:id="124" w:name="_Toc26797"/>
      <w:r>
        <w:rPr>
          <w:rFonts w:hint="eastAsia"/>
          <w:lang w:val="en-US" w:eastAsia="zh-CN"/>
        </w:rPr>
        <w:t>4</w:t>
      </w:r>
      <w:r>
        <w:rPr>
          <w:rFonts w:hint="eastAsia"/>
        </w:rPr>
        <w:t>.3 AI智能模块网络通信实现</w:t>
      </w:r>
      <w:bookmarkEnd w:id="124"/>
    </w:p>
    <w:p w14:paraId="438D145E">
      <w:pPr>
        <w:pStyle w:val="4"/>
      </w:pPr>
      <w:bookmarkStart w:id="125" w:name="_Toc26126"/>
      <w:r>
        <w:rPr>
          <w:rFonts w:hint="eastAsia"/>
          <w:lang w:val="en-US" w:eastAsia="zh-CN"/>
        </w:rPr>
        <w:t>4</w:t>
      </w:r>
      <w:r>
        <w:rPr>
          <w:rFonts w:hint="eastAsia"/>
        </w:rPr>
        <w:t>.3.1 Retrofit统一异常拦截</w:t>
      </w:r>
      <w:bookmarkEnd w:id="125"/>
    </w:p>
    <w:p w14:paraId="490C06EE">
      <w:pPr>
        <w:pStyle w:val="64"/>
      </w:pPr>
      <w:r>
        <w:t>AI对话模块网络通信层存在移动设备特有的困难问题。由于移动设备的网络状况千变万化，用户可以在WiFi和蜂窝网络之间切换，在电梯、地铁等地方信号较差，或者出现DNS无法解析、证书验证失败等问题。如果每一个异常都分别在各个API接口处进行处理，那么会有很多相同的错误处理代码，造成不必要的冗余并且容易忽略一些特殊情况。</w:t>
      </w:r>
    </w:p>
    <w:p w14:paraId="135CE0AA">
      <w:pPr>
        <w:pStyle w:val="64"/>
      </w:pPr>
      <w:r>
        <w:t>本系统使用OkHttp拦截器模式实现了一层统一的异常处理器。GlobalErrorInterceptor对每一个网络请求进行拦截，在请求失败时把技术性异常转化为友好提示信息给用户。HTTP的状态码也对应着不同含义错误提示：401表示</w:t>
      </w:r>
      <w:r>
        <w:rPr>
          <w:rFonts w:hint="eastAsia"/>
          <w:lang w:eastAsia="zh-CN"/>
        </w:rPr>
        <w:t>“</w:t>
      </w:r>
      <w:r>
        <w:t>会话已过期</w:t>
      </w:r>
      <w:r>
        <w:rPr>
          <w:rFonts w:hint="eastAsia"/>
          <w:lang w:eastAsia="zh-CN"/>
        </w:rPr>
        <w:t>”</w:t>
      </w:r>
      <w:r>
        <w:t>，让使用者重新登录；429表示“请求过于频繁”，告诉使用者等一会再试；500表示“服务器开小差”用一种轻松方式让用户知道这个错误。网络层异常也是一样地进行转换：UnknownHostException变为</w:t>
      </w:r>
      <w:r>
        <w:rPr>
          <w:rFonts w:hint="eastAsia"/>
          <w:lang w:eastAsia="zh-CN"/>
        </w:rPr>
        <w:t>“</w:t>
      </w:r>
      <w:r>
        <w:t>网络连接失败</w:t>
      </w:r>
      <w:r>
        <w:rPr>
          <w:rFonts w:hint="eastAsia"/>
          <w:lang w:eastAsia="zh-CN"/>
        </w:rPr>
        <w:t>”</w:t>
      </w:r>
      <w:r>
        <w:t>，SocketTimeoutException变为</w:t>
      </w:r>
      <w:r>
        <w:rPr>
          <w:rFonts w:hint="eastAsia"/>
          <w:lang w:eastAsia="zh-CN"/>
        </w:rPr>
        <w:t>“</w:t>
      </w:r>
      <w:r>
        <w:t>网络连接超时</w:t>
      </w:r>
      <w:r>
        <w:rPr>
          <w:rFonts w:hint="eastAsia"/>
          <w:lang w:eastAsia="zh-CN"/>
        </w:rPr>
        <w:t>”</w:t>
      </w:r>
      <w:r>
        <w:t>。</w:t>
      </w:r>
    </w:p>
    <w:p w14:paraId="11E1EDE5">
      <w:pPr>
        <w:pStyle w:val="64"/>
      </w:pPr>
      <w:r>
        <w:t>转换后的异常用自定义的ApiException进行包装，包含友好的错误信息，在ViewModel中观察错误的状态流，当有错误时会显示到UI中的错误提示控件上，这样就将错误处理进行了分离：网络层负责异常的转换，业务层负责业务上的处理，UI层负责显示，职责明确，使代码更加清晰。</w:t>
      </w:r>
    </w:p>
    <w:p w14:paraId="6EF17301"/>
    <w:p w14:paraId="10CDDBC2">
      <w:pPr>
        <w:pStyle w:val="4"/>
      </w:pPr>
      <w:bookmarkStart w:id="126" w:name="_Toc27620"/>
      <w:r>
        <w:rPr>
          <w:rFonts w:hint="eastAsia"/>
          <w:lang w:val="en-US" w:eastAsia="zh-CN"/>
        </w:rPr>
        <w:t>4</w:t>
      </w:r>
      <w:r>
        <w:rPr>
          <w:rFonts w:hint="eastAsia"/>
        </w:rPr>
        <w:t>.3.2 SSE流式响应处理</w:t>
      </w:r>
      <w:bookmarkEnd w:id="126"/>
    </w:p>
    <w:p w14:paraId="0CC8D6C6">
      <w:pPr>
        <w:pStyle w:val="64"/>
      </w:pPr>
      <w:r>
        <w:t>大语言模型响应生成是逐步进行的过程，模型一个一个Token地进行预测输出，在使用传统的方式即HTTP GET方式时，用户需要等整个回答被生成后才能看到，较长的时间间隔会使用户体验中断。而使用Server-Sent Events（SSE）可以很好地解决这个问题：服务器以HTTP长连接的方式不断地向浏览器发送新的Token，浏览器接收到后立即展示出来，就像打字机一样一个字符一个字符地显示。</w:t>
      </w:r>
    </w:p>
    <w:p w14:paraId="1CA8E8E2">
      <w:pPr>
        <w:pStyle w:val="64"/>
      </w:pPr>
      <w:r>
        <w:t>SSE协议的数据格式简单。服务端采用文本流的方式推送事件，一个事件用</w:t>
      </w:r>
      <w:r>
        <w:rPr>
          <w:rFonts w:hint="eastAsia"/>
          <w:lang w:eastAsia="zh-CN"/>
        </w:rPr>
        <w:t>“</w:t>
      </w:r>
      <w:r>
        <w:t>event:</w:t>
      </w:r>
      <w:r>
        <w:rPr>
          <w:rFonts w:hint="eastAsia"/>
          <w:lang w:eastAsia="zh-CN"/>
        </w:rPr>
        <w:t>”</w:t>
      </w:r>
      <w:r>
        <w:t>来表示该事件类型，用</w:t>
      </w:r>
      <w:r>
        <w:rPr>
          <w:rFonts w:hint="eastAsia"/>
          <w:lang w:eastAsia="zh-CN"/>
        </w:rPr>
        <w:t>“</w:t>
      </w:r>
      <w:r>
        <w:t>data:</w:t>
      </w:r>
      <w:r>
        <w:rPr>
          <w:rFonts w:hint="eastAsia"/>
          <w:lang w:eastAsia="zh-CN"/>
        </w:rPr>
        <w:t>”</w:t>
      </w:r>
      <w:r>
        <w:t>表示事件内容。本项目中有三个事件，</w:t>
      </w:r>
      <w:r>
        <w:rPr>
          <w:rFonts w:hint="eastAsia"/>
          <w:lang w:eastAsia="zh-CN"/>
        </w:rPr>
        <w:t>“</w:t>
      </w:r>
      <w:r>
        <w:t>add</w:t>
      </w:r>
      <w:r>
        <w:rPr>
          <w:rFonts w:hint="eastAsia"/>
          <w:lang w:eastAsia="zh-CN"/>
        </w:rPr>
        <w:t>”</w:t>
      </w:r>
      <w:r>
        <w:t>事件包含新增Token，客户端将它添加到输出缓冲区中，</w:t>
      </w:r>
      <w:r>
        <w:rPr>
          <w:rFonts w:hint="eastAsia"/>
          <w:lang w:eastAsia="zh-CN"/>
        </w:rPr>
        <w:t>“</w:t>
      </w:r>
      <w:r>
        <w:t>finish</w:t>
      </w:r>
      <w:r>
        <w:rPr>
          <w:rFonts w:hint="eastAsia"/>
          <w:lang w:eastAsia="zh-CN"/>
        </w:rPr>
        <w:t>”</w:t>
      </w:r>
      <w:r>
        <w:t>事件表示生成完成，客户端更新当前会话的状态，</w:t>
      </w:r>
      <w:r>
        <w:rPr>
          <w:rFonts w:hint="eastAsia"/>
          <w:lang w:eastAsia="zh-CN"/>
        </w:rPr>
        <w:t>“</w:t>
      </w:r>
      <w:r>
        <w:t>error</w:t>
      </w:r>
      <w:r>
        <w:rPr>
          <w:rFonts w:hint="eastAsia"/>
          <w:lang w:eastAsia="zh-CN"/>
        </w:rPr>
        <w:t>”</w:t>
      </w:r>
      <w:r>
        <w:t>事件包含出错的信息，客户端显示相应的警告然后停止发送流式内容。</w:t>
      </w:r>
    </w:p>
    <w:p w14:paraId="24A00187">
      <w:pPr>
        <w:pStyle w:val="64"/>
        <w:rPr>
          <w:rFonts w:hint="eastAsia"/>
        </w:rPr>
      </w:pPr>
      <w:r>
        <w:t>客户端使用Kotlin协程挂起功能实现。SSE连接在单独协程中建立，使用OkHttp EventSource API监听事件流。协程挂起使等待服务端推送时不占用CPU资源，在网络不稳定情况下可以平滑中断后重新连接上。增量Token通过StateFlow分发给UI层，由于StateFlow具有黏性，所以UI组件一注册就可拿到当前所有文本内容而不需要做额外处理。</w:t>
      </w:r>
    </w:p>
    <w:p w14:paraId="7BB2D73D">
      <w:pPr>
        <w:pStyle w:val="64"/>
        <w:ind w:left="0" w:leftChars="0" w:firstLine="0" w:firstLineChars="0"/>
        <w:jc w:val="center"/>
      </w:pPr>
      <w:r>
        <w:drawing>
          <wp:inline distT="0" distB="0" distL="114300" distR="114300">
            <wp:extent cx="4984115" cy="2973070"/>
            <wp:effectExtent l="0" t="0" r="6985" b="1778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35"/>
                    <a:stretch>
                      <a:fillRect/>
                    </a:stretch>
                  </pic:blipFill>
                  <pic:spPr>
                    <a:xfrm>
                      <a:off x="0" y="0"/>
                      <a:ext cx="4984115" cy="2973070"/>
                    </a:xfrm>
                    <a:prstGeom prst="rect">
                      <a:avLst/>
                    </a:prstGeom>
                    <a:noFill/>
                    <a:ln>
                      <a:noFill/>
                    </a:ln>
                  </pic:spPr>
                </pic:pic>
              </a:graphicData>
            </a:graphic>
          </wp:inline>
        </w:drawing>
      </w:r>
    </w:p>
    <w:p w14:paraId="55329DF8">
      <w:pPr>
        <w:pStyle w:val="44"/>
        <w:rPr>
          <w:rFonts w:hint="eastAsia"/>
        </w:rPr>
      </w:pPr>
      <w:bookmarkStart w:id="127" w:name="_Toc80"/>
      <w:r>
        <w:rPr>
          <w:rFonts w:hint="eastAsia"/>
        </w:rPr>
        <w:t>图</w:t>
      </w:r>
      <w:r>
        <w:rPr>
          <w:rFonts w:hint="eastAsia"/>
          <w:lang w:val="en-US" w:eastAsia="zh-CN"/>
        </w:rPr>
        <w:t>4.9</w:t>
      </w:r>
      <w:r>
        <w:rPr>
          <w:rFonts w:hint="eastAsia"/>
        </w:rPr>
        <w:t xml:space="preserve"> SSE流式响应逐Token推送时序图</w:t>
      </w:r>
      <w:bookmarkEnd w:id="127"/>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4E2ED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14:paraId="0639D553">
            <w:pPr>
              <w:pStyle w:val="60"/>
              <w:bidi w:val="0"/>
              <w:rPr>
                <w:rFonts w:hint="eastAsia"/>
              </w:rPr>
            </w:pPr>
            <w:r>
              <w:rPr>
                <w:rFonts w:hint="eastAsia"/>
              </w:rPr>
              <w:drawing>
                <wp:inline distT="0" distB="0" distL="114300" distR="114300">
                  <wp:extent cx="5396865" cy="3736340"/>
                  <wp:effectExtent l="0" t="0" r="13335" b="1651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36"/>
                          <a:stretch>
                            <a:fillRect/>
                          </a:stretch>
                        </pic:blipFill>
                        <pic:spPr>
                          <a:xfrm>
                            <a:off x="0" y="0"/>
                            <a:ext cx="5396865" cy="3736340"/>
                          </a:xfrm>
                          <a:prstGeom prst="rect">
                            <a:avLst/>
                          </a:prstGeom>
                          <a:noFill/>
                          <a:ln>
                            <a:noFill/>
                          </a:ln>
                        </pic:spPr>
                      </pic:pic>
                    </a:graphicData>
                  </a:graphic>
                </wp:inline>
              </w:drawing>
            </w:r>
          </w:p>
        </w:tc>
      </w:tr>
    </w:tbl>
    <w:p w14:paraId="217A04C3">
      <w:pPr>
        <w:pStyle w:val="44"/>
        <w:rPr>
          <w:rFonts w:hint="eastAsia"/>
        </w:rPr>
      </w:pPr>
    </w:p>
    <w:p w14:paraId="59B9D291">
      <w:pPr>
        <w:pStyle w:val="64"/>
      </w:pPr>
      <w:r>
        <w:t>UI部分渲染是由Jetpack Compose框架进行优化处理，在StateFlow发生变化后，Compose智能重组只会重新绘制显示文本Text，而不是整个页面，因此只对该部分进行重新绘制可以保证在高频率变化的情况下仍然能有良好的体验——即使Token每几十毫秒就到达，页面也是可以达到60帧每秒。</w:t>
      </w:r>
    </w:p>
    <w:p w14:paraId="4ACE6A7E">
      <w:pPr>
        <w:bidi w:val="0"/>
        <w:jc w:val="center"/>
        <w:rPr>
          <w:rFonts w:hint="eastAsia"/>
          <w:lang w:eastAsia="zh-CN"/>
        </w:rPr>
      </w:pPr>
      <w:r>
        <w:rPr>
          <w:rFonts w:hint="eastAsia"/>
          <w:lang w:eastAsia="zh-CN"/>
        </w:rPr>
        <w:drawing>
          <wp:inline distT="0" distB="0" distL="114300" distR="114300">
            <wp:extent cx="4319905" cy="2879090"/>
            <wp:effectExtent l="0" t="0" r="8255" b="1270"/>
            <wp:docPr id="20" name="图片 20" descr="b9ad11379ec6cee878ad0662b0635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9ad11379ec6cee878ad0662b0635af8"/>
                    <pic:cNvPicPr>
                      <a:picLocks noChangeAspect="1"/>
                    </pic:cNvPicPr>
                  </pic:nvPicPr>
                  <pic:blipFill>
                    <a:blip r:embed="rId37"/>
                    <a:stretch>
                      <a:fillRect/>
                    </a:stretch>
                  </pic:blipFill>
                  <pic:spPr>
                    <a:xfrm>
                      <a:off x="0" y="0"/>
                      <a:ext cx="4319905" cy="2879090"/>
                    </a:xfrm>
                    <a:prstGeom prst="rect">
                      <a:avLst/>
                    </a:prstGeom>
                  </pic:spPr>
                </pic:pic>
              </a:graphicData>
            </a:graphic>
          </wp:inline>
        </w:drawing>
      </w:r>
    </w:p>
    <w:p w14:paraId="3288D0E1">
      <w:pPr>
        <w:pStyle w:val="44"/>
      </w:pPr>
      <w:bookmarkStart w:id="128" w:name="_Toc31548"/>
      <w:r>
        <w:rPr>
          <w:rFonts w:hint="eastAsia"/>
        </w:rPr>
        <w:t>图</w:t>
      </w:r>
      <w:r>
        <w:rPr>
          <w:rFonts w:hint="eastAsia"/>
          <w:lang w:val="en-US" w:eastAsia="zh-CN"/>
        </w:rPr>
        <w:t>4.10</w:t>
      </w:r>
      <w:r>
        <w:rPr>
          <w:rFonts w:hint="eastAsia"/>
        </w:rPr>
        <w:t xml:space="preserve"> AI对话界面</w:t>
      </w:r>
      <w:bookmarkEnd w:id="128"/>
    </w:p>
    <w:p w14:paraId="538F0E28">
      <w:pPr>
        <w:pStyle w:val="3"/>
      </w:pPr>
      <w:bookmarkStart w:id="129" w:name="_Toc19877"/>
      <w:r>
        <w:rPr>
          <w:rFonts w:hint="eastAsia"/>
          <w:lang w:val="en-US" w:eastAsia="zh-CN"/>
        </w:rPr>
        <w:t>4</w:t>
      </w:r>
      <w:r>
        <w:rPr>
          <w:rFonts w:hint="eastAsia"/>
        </w:rPr>
        <w:t>.4 社交系统与好友互动实现</w:t>
      </w:r>
      <w:bookmarkEnd w:id="129"/>
    </w:p>
    <w:p w14:paraId="5BF5B653">
      <w:pPr>
        <w:pStyle w:val="4"/>
      </w:pPr>
      <w:bookmarkStart w:id="130" w:name="_Toc18182"/>
      <w:r>
        <w:rPr>
          <w:rFonts w:hint="eastAsia"/>
          <w:lang w:val="en-US" w:eastAsia="zh-CN"/>
        </w:rPr>
        <w:t>4</w:t>
      </w:r>
      <w:r>
        <w:rPr>
          <w:rFonts w:hint="eastAsia"/>
        </w:rPr>
        <w:t>.4.1 好友列表与访客模式</w:t>
      </w:r>
      <w:bookmarkEnd w:id="130"/>
    </w:p>
    <w:p w14:paraId="1E1EAA4D">
      <w:pPr>
        <w:pStyle w:val="64"/>
      </w:pPr>
      <w:r>
        <w:t>社交系统的目的在于给用户带来情感上和行动上的外在动力。有研究显示，社会监督以及同伴影响是促进个体改变的一种有效方式——如果用户知道自己的专注是在被朋友所看到并且朋友也可以为用户的花园</w:t>
      </w:r>
      <w:r>
        <w:rPr>
          <w:rFonts w:hint="eastAsia"/>
          <w:lang w:eastAsia="zh-CN"/>
        </w:rPr>
        <w:t>“</w:t>
      </w:r>
      <w:r>
        <w:t>充电</w:t>
      </w:r>
      <w:r>
        <w:rPr>
          <w:rFonts w:hint="eastAsia"/>
          <w:lang w:eastAsia="zh-CN"/>
        </w:rPr>
        <w:t>”</w:t>
      </w:r>
      <w:r>
        <w:t>，以提供帮助，则这种坚持专注的动力会大大加强。</w:t>
      </w:r>
    </w:p>
    <w:p w14:paraId="75A6F7EB">
      <w:pPr>
        <w:pStyle w:val="64"/>
      </w:pPr>
      <w:r>
        <w:t>好友列表页是社交的一个入口，用卡片的形式来展示所有的好友，每一张好友卡片都包括三部分信息，好友头像用于视觉上的辨识，好友昵称是社交标志，最近专注状态用相对的时间显示，</w:t>
      </w:r>
      <w:r>
        <w:rPr>
          <w:rFonts w:hint="eastAsia"/>
          <w:lang w:eastAsia="zh-CN"/>
        </w:rPr>
        <w:t>“</w:t>
      </w:r>
      <w:r>
        <w:t>2小时前专注</w:t>
      </w:r>
      <w:r>
        <w:rPr>
          <w:rFonts w:hint="eastAsia"/>
          <w:lang w:eastAsia="zh-CN"/>
        </w:rPr>
        <w:t>”</w:t>
      </w:r>
      <w:r>
        <w:t>，让使用者知道这个好友最近的状态如何。此列表可以进行昵称模糊查找，在好友众多的情况下可以更快捷地找到想要的好友。下拉刷新可以主动更新好友的状态。</w:t>
      </w:r>
    </w:p>
    <w:p w14:paraId="289AEA95">
      <w:pPr>
        <w:pStyle w:val="64"/>
      </w:pPr>
      <w:r>
        <w:t>点击好友卡片会进入该好友花园访客模式，在访客模式中主要是实现社交功能的基础部分，</w:t>
      </w:r>
      <w:r>
        <w:rPr>
          <w:rFonts w:hint="eastAsia"/>
          <w:lang w:eastAsia="zh-CN"/>
        </w:rPr>
        <w:t>“</w:t>
      </w:r>
      <w:r>
        <w:t>身份切换</w:t>
      </w:r>
      <w:r>
        <w:rPr>
          <w:rFonts w:hint="eastAsia"/>
          <w:lang w:eastAsia="zh-CN"/>
        </w:rPr>
        <w:t>”</w:t>
      </w:r>
      <w:r>
        <w:t>的功能。GardenViewModel有一个isGuestMode的状态变量，当用户访问好友花园时此变量值为true，并保存当前访问的好友信息。在花园界面上的所有控件都会根据这个状态来改变自身的显示内容：访客模式下隐藏</w:t>
      </w:r>
      <w:r>
        <w:rPr>
          <w:rFonts w:hint="eastAsia"/>
          <w:lang w:eastAsia="zh-CN"/>
        </w:rPr>
        <w:t>“</w:t>
      </w:r>
      <w:r>
        <w:t>种植</w:t>
      </w:r>
      <w:r>
        <w:rPr>
          <w:rFonts w:hint="eastAsia"/>
          <w:lang w:eastAsia="zh-CN"/>
        </w:rPr>
        <w:t>”</w:t>
      </w:r>
      <w:r>
        <w:t>，显示</w:t>
      </w:r>
      <w:r>
        <w:rPr>
          <w:rFonts w:hint="eastAsia"/>
          <w:lang w:eastAsia="zh-CN"/>
        </w:rPr>
        <w:t>“</w:t>
      </w:r>
      <w:r>
        <w:t>充能</w:t>
      </w:r>
      <w:r>
        <w:rPr>
          <w:rFonts w:hint="eastAsia"/>
          <w:lang w:eastAsia="zh-CN"/>
        </w:rPr>
        <w:t>”</w:t>
      </w:r>
      <w:r>
        <w:t>以及</w:t>
      </w:r>
      <w:r>
        <w:rPr>
          <w:rFonts w:hint="eastAsia"/>
          <w:lang w:eastAsia="zh-CN"/>
        </w:rPr>
        <w:t>“</w:t>
      </w:r>
      <w:r>
        <w:t>留言</w:t>
      </w:r>
      <w:r>
        <w:rPr>
          <w:rFonts w:hint="eastAsia"/>
          <w:lang w:eastAsia="zh-CN"/>
        </w:rPr>
        <w:t>”</w:t>
      </w:r>
      <w:r>
        <w:t>，并且把数据源改为好友花园的数据，从而看到好友花园的情况而不是自己的。</w:t>
      </w:r>
    </w:p>
    <w:p w14:paraId="5A33D1DA">
      <w:pPr>
        <w:pStyle w:val="64"/>
      </w:pPr>
      <w:r>
        <w:t>这个设计的技术难点是状态隔离，在用户从好友花园回到自己花园的时候，需要正确地清空访客标记并且重新加载自己的花园数据，系统利用ViewModel的生命周期感知来做到这一点——在用户离开花园页面的时候，ViewModel的onCleared方法会被调用，在这里进行状态重置的操作，以保证下一次打开花园页面的时候处于正确的</w:t>
      </w:r>
      <w:r>
        <w:rPr>
          <w:rFonts w:hint="eastAsia"/>
          <w:lang w:eastAsia="zh-CN"/>
        </w:rPr>
        <w:t>“</w:t>
      </w:r>
      <w:r>
        <w:t>主人模式</w:t>
      </w:r>
      <w:r>
        <w:rPr>
          <w:rFonts w:hint="eastAsia"/>
          <w:lang w:eastAsia="zh-CN"/>
        </w:rPr>
        <w:t>”</w:t>
      </w:r>
      <w:r>
        <w:t>。</w:t>
      </w:r>
    </w:p>
    <w:p w14:paraId="2D3F401B">
      <w:pPr>
        <w:pStyle w:val="4"/>
      </w:pPr>
      <w:bookmarkStart w:id="131" w:name="_Toc21922"/>
      <w:r>
        <w:rPr>
          <w:rFonts w:hint="eastAsia"/>
          <w:lang w:val="en-US" w:eastAsia="zh-CN"/>
        </w:rPr>
        <w:t>4</w:t>
      </w:r>
      <w:r>
        <w:rPr>
          <w:rFonts w:hint="eastAsia"/>
        </w:rPr>
        <w:t>.4.2 量子脉冲充能机制</w:t>
      </w:r>
      <w:bookmarkEnd w:id="131"/>
    </w:p>
    <w:p w14:paraId="5EC496EF">
      <w:pPr>
        <w:pStyle w:val="64"/>
      </w:pPr>
      <w:r>
        <w:t>充能是社交功能，在此以一种隐喻的方式称为</w:t>
      </w:r>
      <w:r>
        <w:rPr>
          <w:rFonts w:hint="eastAsia"/>
          <w:lang w:eastAsia="zh-CN"/>
        </w:rPr>
        <w:t>“</w:t>
      </w:r>
      <w:r>
        <w:t>量子脉冲</w:t>
      </w:r>
      <w:r>
        <w:rPr>
          <w:rFonts w:hint="eastAsia"/>
          <w:lang w:eastAsia="zh-CN"/>
        </w:rPr>
        <w:t>”</w:t>
      </w:r>
      <w:r>
        <w:t>，即来访者用自身所拥有的光流能量去给朋友花园中植物充能，使朋友花园中植物得到滋养。这种方式也带来双赢社交奖励：朋友获得花园等级上升，来访者获得社交满足感。</w:t>
      </w:r>
    </w:p>
    <w:p w14:paraId="5C822C4F">
      <w:pPr>
        <w:pStyle w:val="64"/>
      </w:pPr>
      <w:r>
        <w:t>充能的功能实现要进行多个表的事务性更新。后端charge接口需做三件事：一是减少游客的光流余额，即充能的成本；二是给好友用户的lastFocusTime进行更新，相当于充能就是一次</w:t>
      </w:r>
      <w:r>
        <w:rPr>
          <w:rFonts w:hint="eastAsia"/>
          <w:lang w:eastAsia="zh-CN"/>
        </w:rPr>
        <w:t>“</w:t>
      </w:r>
      <w:r>
        <w:t>代理专注</w:t>
      </w:r>
      <w:r>
        <w:rPr>
          <w:rFonts w:hint="eastAsia"/>
          <w:lang w:eastAsia="zh-CN"/>
        </w:rPr>
        <w:t>”</w:t>
      </w:r>
      <w:r>
        <w:t>，进而引起花园区被点亮的效果；三是在visit_log表中插入充能的日志，用于之后查看社交的历史。这三个步骤都应以一个事务的形式来提交，任何一个步骤出错都要进行回滚，保证数据的一致性。</w:t>
      </w:r>
    </w:p>
    <w:p w14:paraId="64BB8D48">
      <w:pPr>
        <w:pStyle w:val="64"/>
        <w:rPr>
          <w:rFonts w:hint="eastAsia"/>
        </w:rPr>
      </w:pPr>
      <w:r>
        <w:t>光流消耗数量由系统配置表决定，初始值是50点，运营人员可以在后台进行设置以达到最佳用户体验以及系统经济性，充电冷却时间也可以进行设置来避免一些玩家频繁充电获取大量亲密度。</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52FA2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14:paraId="1DECACE6">
            <w:pPr>
              <w:pStyle w:val="60"/>
              <w:bidi w:val="0"/>
              <w:rPr>
                <w:rFonts w:hint="eastAsia"/>
              </w:rPr>
            </w:pPr>
            <w:r>
              <w:rPr>
                <w:rFonts w:hint="eastAsia"/>
              </w:rPr>
              <w:drawing>
                <wp:inline distT="0" distB="0" distL="114300" distR="114300">
                  <wp:extent cx="5399405" cy="4105910"/>
                  <wp:effectExtent l="0" t="0" r="10795" b="889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38"/>
                          <a:stretch>
                            <a:fillRect/>
                          </a:stretch>
                        </pic:blipFill>
                        <pic:spPr>
                          <a:xfrm>
                            <a:off x="0" y="0"/>
                            <a:ext cx="5399405" cy="4105910"/>
                          </a:xfrm>
                          <a:prstGeom prst="rect">
                            <a:avLst/>
                          </a:prstGeom>
                          <a:noFill/>
                          <a:ln>
                            <a:noFill/>
                          </a:ln>
                        </pic:spPr>
                      </pic:pic>
                    </a:graphicData>
                  </a:graphic>
                </wp:inline>
              </w:drawing>
            </w:r>
          </w:p>
        </w:tc>
      </w:tr>
    </w:tbl>
    <w:p w14:paraId="790E4F51">
      <w:pPr>
        <w:pStyle w:val="64"/>
      </w:pPr>
      <w:r>
        <w:t>前端交互设计重视及时反馈以及仪式感。当用户点击充能按钮时，在页面上出现</w:t>
      </w:r>
      <w:r>
        <w:rPr>
          <w:rFonts w:hint="eastAsia"/>
          <w:lang w:eastAsia="zh-CN"/>
        </w:rPr>
        <w:t>“</w:t>
      </w:r>
      <w:r>
        <w:t>量子脉冲</w:t>
      </w:r>
      <w:r>
        <w:rPr>
          <w:rFonts w:hint="eastAsia"/>
          <w:lang w:eastAsia="zh-CN"/>
        </w:rPr>
        <w:t>”</w:t>
      </w:r>
      <w:r>
        <w:t>的效果，即一条光线由屏幕一侧到花园中央，同时发出充能的声音，这给用户带来多方面的感受，增加用户的满足感、仪式感。充能完成后，在页面上显示好友的花园变成了</w:t>
      </w:r>
      <w:r>
        <w:rPr>
          <w:rFonts w:hint="eastAsia"/>
          <w:lang w:eastAsia="zh-CN"/>
        </w:rPr>
        <w:t>“</w:t>
      </w:r>
      <w:r>
        <w:t>生机勃勃</w:t>
      </w:r>
      <w:r>
        <w:rPr>
          <w:rFonts w:hint="eastAsia"/>
          <w:lang w:eastAsia="zh-CN"/>
        </w:rPr>
        <w:t>”</w:t>
      </w:r>
      <w:r>
        <w:t>，视觉的变化即时性使用户感知到两者之间的联系。</w:t>
      </w:r>
    </w:p>
    <w:p w14:paraId="4ED3315E">
      <w:pPr>
        <w:pStyle w:val="4"/>
      </w:pPr>
      <w:bookmarkStart w:id="132" w:name="_Toc30084"/>
      <w:r>
        <w:rPr>
          <w:rFonts w:hint="eastAsia"/>
          <w:lang w:val="en-US" w:eastAsia="zh-CN"/>
        </w:rPr>
        <w:t>4</w:t>
      </w:r>
      <w:r>
        <w:rPr>
          <w:rFonts w:hint="eastAsia"/>
        </w:rPr>
        <w:t>.4.3 留言板与访客日志</w:t>
      </w:r>
      <w:bookmarkEnd w:id="132"/>
    </w:p>
    <w:p w14:paraId="683F597A">
      <w:pPr>
        <w:pStyle w:val="64"/>
      </w:pPr>
      <w:r>
        <w:t>留言是社交的一种方式，可以让用户给朋友的花园留言，可以是鼓励，也可以是建议或者问候等，留言会以</w:t>
      </w:r>
      <w:r>
        <w:rPr>
          <w:rFonts w:hint="eastAsia"/>
          <w:lang w:eastAsia="zh-CN"/>
        </w:rPr>
        <w:t>“</w:t>
      </w:r>
      <w:r>
        <w:t>信标</w:t>
      </w:r>
      <w:r>
        <w:rPr>
          <w:rFonts w:hint="eastAsia"/>
          <w:lang w:eastAsia="zh-CN"/>
        </w:rPr>
        <w:t>”</w:t>
      </w:r>
      <w:r>
        <w:t>的形式进入朋友的花园，成为花园中的一员。这类似于游戏中常见的</w:t>
      </w:r>
      <w:r>
        <w:rPr>
          <w:rFonts w:hint="eastAsia"/>
          <w:lang w:eastAsia="zh-CN"/>
        </w:rPr>
        <w:t>“</w:t>
      </w:r>
      <w:r>
        <w:t>涂鸦</w:t>
      </w:r>
      <w:r>
        <w:rPr>
          <w:rFonts w:hint="eastAsia"/>
          <w:lang w:eastAsia="zh-CN"/>
        </w:rPr>
        <w:t>”</w:t>
      </w:r>
      <w:r>
        <w:t>或</w:t>
      </w:r>
      <w:r>
        <w:rPr>
          <w:rFonts w:hint="eastAsia"/>
          <w:lang w:eastAsia="zh-CN"/>
        </w:rPr>
        <w:t>“</w:t>
      </w:r>
      <w:r>
        <w:t>签名</w:t>
      </w:r>
      <w:r>
        <w:rPr>
          <w:rFonts w:hint="eastAsia"/>
          <w:lang w:eastAsia="zh-CN"/>
        </w:rPr>
        <w:t>”</w:t>
      </w:r>
      <w:r>
        <w:t>，把社交留下的痕迹变成可见的虚拟物品。</w:t>
      </w:r>
    </w:p>
    <w:p w14:paraId="4B96A653">
      <w:pPr>
        <w:pStyle w:val="64"/>
      </w:pPr>
      <w:r>
        <w:t>留言功能设计上主要考虑两个方面：一是安全性，在留言内容上进</w:t>
      </w:r>
      <w:bookmarkStart w:id="181" w:name="_GoBack"/>
      <w:bookmarkEnd w:id="181"/>
      <w:r>
        <w:t>行严格把控（不超过100个字），减少风险；二是节约空间，留言以及充能记录都保存在visit_log中，用action_type来标识不同类型，避免为一个很少使用的功能建立单独一张表所浪费的空间。</w:t>
      </w:r>
    </w:p>
    <w:p w14:paraId="0E699207">
      <w:pPr>
        <w:pStyle w:val="64"/>
      </w:pPr>
      <w:r>
        <w:t>访客日志查询接口使用户可以查看自己的社交历程。该接口支持分页查询，每页默认显示20条日志信息并且是逆序排列。在日志列表中同时存在充能以及留言两类日志，用户能够直观地分辨出哪些朋友给过自己充能、又有哪些朋友给自己留言。这使得社交关系更具可追溯性并有利于形成互惠行为：当用户看到有朋友给自己充能时就会更加愿意回访这个朋友花园去交流。</w:t>
      </w:r>
    </w:p>
    <w:p w14:paraId="24FBDEF5">
      <w:pPr>
        <w:bidi w:val="0"/>
        <w:jc w:val="center"/>
        <w:rPr>
          <w:rFonts w:hint="eastAsia" w:eastAsia="宋体"/>
          <w:lang w:eastAsia="zh-CN"/>
        </w:rPr>
      </w:pPr>
      <w:r>
        <w:rPr>
          <w:rFonts w:hint="eastAsia" w:eastAsia="宋体"/>
          <w:lang w:eastAsia="zh-CN"/>
        </w:rPr>
        <w:drawing>
          <wp:inline distT="0" distB="0" distL="114300" distR="114300">
            <wp:extent cx="4319905" cy="2879090"/>
            <wp:effectExtent l="0" t="0" r="8255" b="1270"/>
            <wp:docPr id="21" name="图片 21" descr="e79d20bbeb6eb5b27e4b72038cfc5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79d20bbeb6eb5b27e4b72038cfc578f"/>
                    <pic:cNvPicPr>
                      <a:picLocks noChangeAspect="1"/>
                    </pic:cNvPicPr>
                  </pic:nvPicPr>
                  <pic:blipFill>
                    <a:blip r:embed="rId39"/>
                    <a:stretch>
                      <a:fillRect/>
                    </a:stretch>
                  </pic:blipFill>
                  <pic:spPr>
                    <a:xfrm>
                      <a:off x="0" y="0"/>
                      <a:ext cx="4319905" cy="2879090"/>
                    </a:xfrm>
                    <a:prstGeom prst="rect">
                      <a:avLst/>
                    </a:prstGeom>
                  </pic:spPr>
                </pic:pic>
              </a:graphicData>
            </a:graphic>
          </wp:inline>
        </w:drawing>
      </w:r>
    </w:p>
    <w:p w14:paraId="1F800601">
      <w:pPr>
        <w:pStyle w:val="44"/>
      </w:pPr>
      <w:bookmarkStart w:id="133" w:name="_Toc14715"/>
      <w:r>
        <w:rPr>
          <w:rFonts w:hint="eastAsia"/>
        </w:rPr>
        <w:t>图</w:t>
      </w:r>
      <w:r>
        <w:rPr>
          <w:rFonts w:hint="eastAsia"/>
          <w:lang w:val="en-US" w:eastAsia="zh-CN"/>
        </w:rPr>
        <w:t>4.11</w:t>
      </w:r>
      <w:r>
        <w:rPr>
          <w:rFonts w:hint="eastAsia"/>
        </w:rPr>
        <w:t xml:space="preserve"> 留言板与访客日志界面</w:t>
      </w:r>
      <w:bookmarkEnd w:id="133"/>
    </w:p>
    <w:p w14:paraId="7F7EE767">
      <w:pPr>
        <w:pStyle w:val="3"/>
      </w:pPr>
      <w:bookmarkStart w:id="134" w:name="_Toc16111"/>
      <w:r>
        <w:rPr>
          <w:rFonts w:hint="eastAsia"/>
          <w:lang w:val="en-US" w:eastAsia="zh-CN"/>
        </w:rPr>
        <w:t>4</w:t>
      </w:r>
      <w:r>
        <w:rPr>
          <w:rFonts w:hint="eastAsia"/>
        </w:rPr>
        <w:t>.5 本章小结</w:t>
      </w:r>
      <w:bookmarkEnd w:id="134"/>
    </w:p>
    <w:p w14:paraId="2BABA289">
      <w:pPr>
        <w:pStyle w:val="64"/>
      </w:pPr>
      <w:r>
        <w:t>本章根据三端结构对表现层进行描述。在Android端介绍了赛博朋克视觉引擎、惰性衰变状态机、锁屏悬浮窗UI以及数据看板可视化；在Web端介绍了Vue3项目架构、ECharts图表及AI风控模块；在AI模块中介绍了Retrofit异常处理及SSE流式响应；在社交系统部分介绍了好友列表、充能机制以及留言板等。本章主要介绍了各个平台的表现层相关内容。</w:t>
      </w:r>
    </w:p>
    <w:p w14:paraId="5C988E35">
      <w:pPr>
        <w:pStyle w:val="44"/>
        <w:jc w:val="both"/>
      </w:pPr>
    </w:p>
    <w:p w14:paraId="5328E243">
      <w:pPr>
        <w:pStyle w:val="2"/>
      </w:pPr>
      <w:bookmarkStart w:id="135" w:name="_Toc188852320"/>
      <w:bookmarkStart w:id="136" w:name="_Toc188851687"/>
      <w:bookmarkStart w:id="137" w:name="_Toc188851833"/>
      <w:bookmarkStart w:id="138" w:name="_Toc188851603"/>
      <w:bookmarkStart w:id="139" w:name="_Toc748"/>
      <w:r>
        <w:rPr>
          <w:rFonts w:hint="eastAsia"/>
        </w:rPr>
        <w:t>第</w:t>
      </w:r>
      <w:r>
        <w:rPr>
          <w:rFonts w:hint="eastAsia"/>
          <w:lang w:val="en-US" w:eastAsia="zh-CN"/>
        </w:rPr>
        <w:t>5</w:t>
      </w:r>
      <w:r>
        <w:rPr>
          <w:rFonts w:hint="eastAsia"/>
        </w:rPr>
        <w:t xml:space="preserve">章 </w:t>
      </w:r>
      <w:bookmarkEnd w:id="135"/>
      <w:bookmarkEnd w:id="136"/>
      <w:bookmarkEnd w:id="137"/>
      <w:bookmarkEnd w:id="138"/>
      <w:r>
        <w:rPr>
          <w:rFonts w:hint="eastAsia"/>
        </w:rPr>
        <w:t>系统关键技术</w:t>
      </w:r>
      <w:bookmarkEnd w:id="139"/>
    </w:p>
    <w:p w14:paraId="4CC801B5">
      <w:pPr>
        <w:pStyle w:val="3"/>
      </w:pPr>
      <w:bookmarkStart w:id="140" w:name="_Toc17384"/>
      <w:bookmarkStart w:id="141" w:name="_Toc188851834"/>
      <w:bookmarkStart w:id="142" w:name="_Toc188851688"/>
      <w:bookmarkStart w:id="143" w:name="_Toc188851604"/>
      <w:bookmarkStart w:id="144" w:name="_Toc188852321"/>
      <w:r>
        <w:rPr>
          <w:rFonts w:hint="eastAsia"/>
          <w:lang w:val="en-US" w:eastAsia="zh-CN"/>
        </w:rPr>
        <w:t>5</w:t>
      </w:r>
      <w:r>
        <w:rPr>
          <w:rFonts w:hint="eastAsia"/>
        </w:rPr>
        <w:t>.1 全屏悬浮窗覆盖视图的构建逻辑</w:t>
      </w:r>
      <w:bookmarkEnd w:id="140"/>
    </w:p>
    <w:p w14:paraId="26CC9F74">
      <w:pPr>
        <w:pStyle w:val="4"/>
      </w:pPr>
      <w:bookmarkStart w:id="145" w:name="_Toc20752"/>
      <w:r>
        <w:rPr>
          <w:rFonts w:hint="eastAsia"/>
          <w:lang w:eastAsia="zh-CN"/>
        </w:rPr>
        <w:t>5</w:t>
      </w:r>
      <w:r>
        <w:t>.</w:t>
      </w:r>
      <w:r>
        <w:rPr>
          <w:rFonts w:hint="eastAsia"/>
        </w:rPr>
        <w:t>1</w:t>
      </w:r>
      <w:r>
        <w:t>.1</w:t>
      </w:r>
      <w:r>
        <w:rPr>
          <w:rFonts w:hint="eastAsia"/>
        </w:rPr>
        <w:t xml:space="preserve"> 无障碍服务方案的废弃考量</w:t>
      </w:r>
      <w:bookmarkEnd w:id="145"/>
    </w:p>
    <w:p w14:paraId="3A9BCB3A">
      <w:pPr>
        <w:pStyle w:val="64"/>
      </w:pPr>
      <w:r>
        <w:t>在系统架构设计早期，无障碍服务（Accessibility Service）也曾是强制锁屏的一种备选方案。无障碍服务是Android系统提供给盲人等残障人士的一系列APIs，可以获取屏幕内容、模拟用户行为、监听窗口改变等。但是这个方案有三个无法容忍的技术问题：</w:t>
      </w:r>
    </w:p>
    <w:p w14:paraId="4F68C956">
      <w:pPr>
        <w:pStyle w:val="64"/>
      </w:pPr>
      <w:r>
        <w:t>第一，安全审查风险。Google Play以及其他主流应用商店对于申请无障碍服务的应用进行人工审核，需要开发人员提供详细的功能描述以及隐私条款等信息。一旦审核认为该服务目的与无障碍无关，则不予上线甚至下架。第二，用户信任问题。无障碍服务所申请权限需由用户在手机设置中主动开启，而且系统会有持续提醒，很容易让用户产生怀疑而拒绝授权。第三，系统查杀风险。从Android 10开始，无障碍服务与目标应用之间的关联会被系统严密监控，一旦发现异常情况就会杀死无障碍服务进程。</w:t>
      </w:r>
    </w:p>
    <w:p w14:paraId="60E7A3F2">
      <w:pPr>
        <w:pStyle w:val="64"/>
      </w:pPr>
      <w:r>
        <w:t>因此，系统放弃了无障碍服务解决方案，使用悬浮窗以及UsageStatsManager组合方式，虽然在功能上有所下降，但是在合法性和稳定性方面有较大提升。</w:t>
      </w:r>
    </w:p>
    <w:p w14:paraId="2CE99DED">
      <w:pPr>
        <w:pStyle w:val="4"/>
      </w:pPr>
      <w:bookmarkStart w:id="146" w:name="_Toc5233"/>
      <w:r>
        <w:rPr>
          <w:rFonts w:hint="eastAsia"/>
          <w:lang w:eastAsia="zh-CN"/>
        </w:rPr>
        <w:t>5</w:t>
      </w:r>
      <w:r>
        <w:t>.</w:t>
      </w:r>
      <w:r>
        <w:rPr>
          <w:rFonts w:hint="eastAsia"/>
        </w:rPr>
        <w:t>1</w:t>
      </w:r>
      <w:r>
        <w:t>.</w:t>
      </w:r>
      <w:r>
        <w:rPr>
          <w:rFonts w:hint="eastAsia"/>
        </w:rPr>
        <w:t>2 WindowManager全屏覆盖实现</w:t>
      </w:r>
      <w:bookmarkEnd w:id="146"/>
    </w:p>
    <w:p w14:paraId="116C28A4">
      <w:pPr>
        <w:pStyle w:val="64"/>
      </w:pPr>
      <w:r>
        <w:t>悬浮窗权限（SYSTEM_ALERT_WINDOW）可以让应用程序在其上方显示自定义View。而从Android 8.0开始，悬浮窗被重新定义为一种新的类型——TYPE_APPLICATION_OVERLAY，这种类型的悬浮窗位于系统的状态栏以及导航栏之上，但是又位于系统的弹出窗口以及输入法窗口之下，这样就为实现全屏覆盖打下了坚实的基础。</w:t>
      </w:r>
    </w:p>
    <w:p w14:paraId="29FC405B">
      <w:pPr>
        <w:pStyle w:val="64"/>
      </w:pPr>
      <w:r>
        <w:t>全屏沉浸式覆盖主要是WindowManager.LayoutParams标志位设置正确与否。</w:t>
      </w:r>
    </w:p>
    <w:p w14:paraId="3AED7BA4">
      <w:pPr>
        <w:pStyle w:val="64"/>
        <w:ind w:firstLine="0" w:firstLineChars="0"/>
      </w:pPr>
      <w:r>
        <w:t>FLAG_LAYOUT_IN_SCREEN标志位使窗口布局区域扩展到包含系统状态栏整个屏幕区域，而不是默认应用窗口区域；FLAG_LAYOUT_NO_LIMITS使窗口可绘制到屏幕外部，以消除边缘空白区域；FLAG_NOT_FOCUSABLE以及FLAG_NOT_TOUCH_MODAL组合使用可以使悬浮窗不会获得焦点从而也不会遮挡其他应用程序获取焦点，同时它内部触摸事件可以被正确拦截，外部触摸事件由系统进行处理。</w:t>
      </w:r>
    </w:p>
    <w:p w14:paraId="0B871A7D">
      <w:pPr>
        <w:pStyle w:val="64"/>
      </w:pPr>
      <w:r>
        <w:t>悬浮窗的物理覆盖层以及视觉渲染层在Android窗口管理系统中是分开进行处理，在物理上定义了该悬浮窗占据屏幕范围及对输入事件的拦截范围，在视觉上决定了该悬浮窗的内容显示区域及其透明度</w:t>
      </w:r>
      <w:r>
        <w:rPr>
          <w:vertAlign w:val="superscript"/>
        </w:rPr>
        <w:t>[1</w:t>
      </w:r>
      <w:r>
        <w:rPr>
          <w:rFonts w:hint="eastAsia"/>
          <w:vertAlign w:val="superscript"/>
          <w:lang w:val="en-US" w:eastAsia="zh-CN"/>
        </w:rPr>
        <w:t>7</w:t>
      </w:r>
      <w:r>
        <w:rPr>
          <w:vertAlign w:val="superscript"/>
        </w:rPr>
        <w:t>]</w:t>
      </w:r>
      <w:r>
        <w:t>。通过对相应的标志设置不同的值，可以让应用程序达到</w:t>
      </w:r>
      <w:r>
        <w:rPr>
          <w:rFonts w:hint="eastAsia"/>
          <w:lang w:eastAsia="zh-CN"/>
        </w:rPr>
        <w:t>“</w:t>
      </w:r>
      <w:r>
        <w:t>视觉完全透明但是物理完全拦截</w:t>
      </w:r>
      <w:r>
        <w:rPr>
          <w:rFonts w:hint="eastAsia"/>
          <w:lang w:eastAsia="zh-CN"/>
        </w:rPr>
        <w:t>”</w:t>
      </w:r>
      <w:r>
        <w:t>或者</w:t>
      </w:r>
      <w:r>
        <w:rPr>
          <w:rFonts w:hint="eastAsia"/>
          <w:lang w:eastAsia="zh-CN"/>
        </w:rPr>
        <w:t>“</w:t>
      </w:r>
      <w:r>
        <w:t>视觉完全覆盖并且物理完全拦截</w:t>
      </w:r>
      <w:r>
        <w:rPr>
          <w:rFonts w:hint="eastAsia"/>
          <w:lang w:eastAsia="zh-CN"/>
        </w:rPr>
        <w:t>”</w:t>
      </w:r>
      <w:r>
        <w:t>的效果。本</w:t>
      </w:r>
      <w:r>
        <w:rPr>
          <w:rFonts w:hint="eastAsia"/>
          <w:lang w:val="en-US" w:eastAsia="zh-CN"/>
        </w:rPr>
        <w:t>系统</w:t>
      </w:r>
      <w:r>
        <w:t>使用后者，保证用户任何时候都无法通过点击的方式离开专注界面。</w:t>
      </w:r>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720"/>
      </w:tblGrid>
      <w:tr w14:paraId="729A0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7" w:type="dxa"/>
            <w:vAlign w:val="center"/>
          </w:tcPr>
          <w:p w14:paraId="4910F5D4">
            <w:pPr>
              <w:pStyle w:val="60"/>
              <w:bidi w:val="0"/>
              <w:rPr>
                <w:rFonts w:hint="eastAsia"/>
              </w:rPr>
            </w:pPr>
            <w:r>
              <w:rPr>
                <w:rFonts w:hint="eastAsia"/>
              </w:rPr>
              <w:drawing>
                <wp:inline distT="0" distB="0" distL="114300" distR="114300">
                  <wp:extent cx="5394960" cy="5233670"/>
                  <wp:effectExtent l="0" t="0" r="15240" b="5080"/>
                  <wp:docPr id="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2"/>
                          <pic:cNvPicPr>
                            <a:picLocks noChangeAspect="1"/>
                          </pic:cNvPicPr>
                        </pic:nvPicPr>
                        <pic:blipFill>
                          <a:blip r:embed="rId40"/>
                          <a:stretch>
                            <a:fillRect/>
                          </a:stretch>
                        </pic:blipFill>
                        <pic:spPr>
                          <a:xfrm>
                            <a:off x="0" y="0"/>
                            <a:ext cx="5394960" cy="5233670"/>
                          </a:xfrm>
                          <a:prstGeom prst="rect">
                            <a:avLst/>
                          </a:prstGeom>
                          <a:noFill/>
                          <a:ln>
                            <a:noFill/>
                          </a:ln>
                        </pic:spPr>
                      </pic:pic>
                    </a:graphicData>
                  </a:graphic>
                </wp:inline>
              </w:drawing>
            </w:r>
          </w:p>
        </w:tc>
      </w:tr>
    </w:tbl>
    <w:p w14:paraId="78F708EE">
      <w:pPr>
        <w:pStyle w:val="4"/>
      </w:pPr>
      <w:bookmarkStart w:id="147" w:name="_Toc14386"/>
      <w:r>
        <w:rPr>
          <w:rFonts w:hint="eastAsia"/>
          <w:lang w:eastAsia="zh-CN"/>
        </w:rPr>
        <w:t>5</w:t>
      </w:r>
      <w:r>
        <w:t>.</w:t>
      </w:r>
      <w:r>
        <w:rPr>
          <w:rFonts w:hint="eastAsia"/>
        </w:rPr>
        <w:t>1</w:t>
      </w:r>
      <w:r>
        <w:t>.</w:t>
      </w:r>
      <w:r>
        <w:rPr>
          <w:rFonts w:hint="eastAsia"/>
        </w:rPr>
        <w:t>3 生命周期安全管理</w:t>
      </w:r>
      <w:bookmarkEnd w:id="147"/>
    </w:p>
    <w:p w14:paraId="2E0975F7">
      <w:pPr>
        <w:pStyle w:val="64"/>
      </w:pPr>
      <w:r>
        <w:t>悬浮窗口生命周期必须按顺序进行，即从创建到显示、隐藏再到销毁，否则容易导致WindowManager$BadTokenException或者内存泄漏问题，在专注结束后系统会进行一系列回收工作，首先是关闭防逃逸检测器以避免后台轮询造成不必要的功耗开销，然后移除悬浮窗口视图以及释放WindowManager引用，最后发布专注结果广播到MainActivity从而启动结算操作，这些都在try-catch里面，以防发生错误时仍然可以把相关资源释放掉。</w:t>
      </w:r>
    </w:p>
    <w:p w14:paraId="3DBB4935">
      <w:pPr>
        <w:pStyle w:val="3"/>
      </w:pPr>
      <w:bookmarkStart w:id="148" w:name="_Toc26259"/>
      <w:bookmarkStart w:id="149" w:name="_Toc14319"/>
      <w:r>
        <w:rPr>
          <w:rFonts w:hint="eastAsia"/>
          <w:lang w:eastAsia="zh-CN"/>
        </w:rPr>
        <w:t>5</w:t>
      </w:r>
      <w:r>
        <w:rPr>
          <w:rFonts w:hint="eastAsia"/>
        </w:rPr>
        <w:t>.2 UsageStatsWatcher轮询与防逃逸机制</w:t>
      </w:r>
      <w:bookmarkEnd w:id="148"/>
      <w:bookmarkEnd w:id="149"/>
    </w:p>
    <w:p w14:paraId="5AAEFB2F">
      <w:pPr>
        <w:pStyle w:val="4"/>
      </w:pPr>
      <w:bookmarkStart w:id="150" w:name="_Toc6569"/>
      <w:r>
        <w:rPr>
          <w:rFonts w:hint="eastAsia"/>
          <w:lang w:eastAsia="zh-CN"/>
        </w:rPr>
        <w:t>5</w:t>
      </w:r>
      <w:r>
        <w:rPr>
          <w:rFonts w:hint="eastAsia"/>
        </w:rPr>
        <w:t>.2.1 UsageStatsManager事件流</w:t>
      </w:r>
      <w:bookmarkEnd w:id="150"/>
    </w:p>
    <w:p w14:paraId="69916A28">
      <w:pPr>
        <w:pStyle w:val="64"/>
      </w:pPr>
      <w:r>
        <w:t>UsageStatsManager是Android系统提供用于获取应用使用情况的服务，主要方法queryEvents接受开始时间和结束时间作为参数，返回这段时间内发生的所有使用事件。每条事件都有事件类型（ACTIVITY_RESUMED或者ACTIVITY_PAUSED）、包名、时间戳等信息，在应用进入前台后，系统在内核中产生一个ACTIVITY_RESUMED事件并写入使用统计数据库；而在应用回到后台之后，则会产生一个ACTIVITY_PAUSED事件。</w:t>
      </w:r>
    </w:p>
    <w:p w14:paraId="0FE923F4">
      <w:pPr>
        <w:pStyle w:val="64"/>
      </w:pPr>
      <w:r>
        <w:t>防逃逸检测原理是在一定时间内周期性地调用queryEvents获取最近一段时间内的事件流，在ACTIVITY_RESUMED事件中的包名最新者视为当前前台应用并与目标专注应用包名比较。如果两者不同并且不在白名单中则认为发生逃逸并回拉。白名单包括系统UI (com.android.systemui)、各种桌面启动器等合理合法的前台应用以防止误判。</w:t>
      </w:r>
    </w:p>
    <w:p w14:paraId="3463BF4A">
      <w:pPr>
        <w:pStyle w:val="64"/>
      </w:pPr>
      <w:r>
        <w:t>UsageStatsManager的数据来源于Android系统内核的活动管理服务(ActivityManagerService)，每当有前台应用改变时内核会立即更新使用统计数据库并且保证其数据的一致性</w:t>
      </w:r>
      <w:r>
        <w:rPr>
          <w:vertAlign w:val="superscript"/>
        </w:rPr>
        <w:t>[1</w:t>
      </w:r>
      <w:r>
        <w:rPr>
          <w:rFonts w:hint="eastAsia"/>
          <w:vertAlign w:val="superscript"/>
          <w:lang w:val="en-US" w:eastAsia="zh-CN"/>
        </w:rPr>
        <w:t>8</w:t>
      </w:r>
      <w:r>
        <w:rPr>
          <w:vertAlign w:val="superscript"/>
        </w:rPr>
        <w:t>]</w:t>
      </w:r>
      <w:r>
        <w:t>。应用程序通过Binder IPC在不同进程中进行通信来获取这些信息是有一定的时间开销，在实际测试中，从应用切换到可以调用queryEvents查询相关事件之间的时间一般在50到150毫秒之间，这就为轮询间隔提供了一个最低限制值，即如果轮询间隔小于这个时间，则不能及时发现逃逸行为。</w:t>
      </w:r>
    </w:p>
    <w:p w14:paraId="491256C8">
      <w:pPr>
        <w:pStyle w:val="4"/>
      </w:pPr>
      <w:bookmarkStart w:id="151" w:name="_Toc11226"/>
      <w:r>
        <w:rPr>
          <w:rFonts w:hint="eastAsia"/>
          <w:lang w:eastAsia="zh-CN"/>
        </w:rPr>
        <w:t>5</w:t>
      </w:r>
      <w:r>
        <w:rPr>
          <w:rFonts w:hint="eastAsia"/>
        </w:rPr>
        <w:t>.2.2 协程高频轮询与性能优化</w:t>
      </w:r>
      <w:bookmarkEnd w:id="151"/>
    </w:p>
    <w:p w14:paraId="2C80474F">
      <w:pPr>
        <w:pStyle w:val="64"/>
      </w:pPr>
      <w:r>
        <w:t>高频轮询引擎是用Kotlin协程编写的，使用SupervisorJob与Dispatchers.IO配合。SupervisorJob防止协程子任务发生错误而使整个协程被终止，局部错误不会影响整体轮询工作；Dispatchers.IO让协程运行到IO线程池中去，不会占用主线程资源。程序中智能休眠是根据一次轮询所耗费的时间来决定休眠的时间，保证每个轮询间隔大约为300毫秒，防止由于查询所需时间变化造成间隔不均匀问题。协程的delay函数是非阻塞挂起方法，在等待的过程中让出线程，相较于传统的Thread.sleep节省大约30%的CPU开销。</w:t>
      </w:r>
    </w:p>
    <w:bookmarkEnd w:id="141"/>
    <w:bookmarkEnd w:id="142"/>
    <w:bookmarkEnd w:id="143"/>
    <w:bookmarkEnd w:id="144"/>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720"/>
      </w:tblGrid>
      <w:tr w14:paraId="4044B9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8720" w:type="dxa"/>
            <w:vAlign w:val="center"/>
          </w:tcPr>
          <w:p w14:paraId="2996230F">
            <w:pPr>
              <w:pStyle w:val="60"/>
              <w:bidi w:val="0"/>
              <w:rPr>
                <w:rFonts w:hint="eastAsia"/>
              </w:rPr>
            </w:pPr>
            <w:r>
              <w:rPr>
                <w:rFonts w:hint="eastAsia"/>
              </w:rPr>
              <w:drawing>
                <wp:inline distT="0" distB="0" distL="114300" distR="114300">
                  <wp:extent cx="4712970" cy="5975350"/>
                  <wp:effectExtent l="0" t="0" r="11430" b="6350"/>
                  <wp:docPr id="5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4"/>
                          <pic:cNvPicPr>
                            <a:picLocks noChangeAspect="1"/>
                          </pic:cNvPicPr>
                        </pic:nvPicPr>
                        <pic:blipFill>
                          <a:blip r:embed="rId41"/>
                          <a:stretch>
                            <a:fillRect/>
                          </a:stretch>
                        </pic:blipFill>
                        <pic:spPr>
                          <a:xfrm>
                            <a:off x="0" y="0"/>
                            <a:ext cx="4712970" cy="5975350"/>
                          </a:xfrm>
                          <a:prstGeom prst="rect">
                            <a:avLst/>
                          </a:prstGeom>
                          <a:noFill/>
                          <a:ln>
                            <a:noFill/>
                          </a:ln>
                        </pic:spPr>
                      </pic:pic>
                    </a:graphicData>
                  </a:graphic>
                </wp:inline>
              </w:drawing>
            </w:r>
          </w:p>
        </w:tc>
      </w:tr>
    </w:tbl>
    <w:p w14:paraId="5E4BECF8"/>
    <w:p w14:paraId="1BCE3F3F">
      <w:pPr>
        <w:pStyle w:val="4"/>
      </w:pPr>
      <w:bookmarkStart w:id="152" w:name="_Toc159"/>
      <w:r>
        <w:rPr>
          <w:rFonts w:hint="eastAsia"/>
          <w:lang w:eastAsia="zh-CN"/>
        </w:rPr>
        <w:t>5</w:t>
      </w:r>
      <w:r>
        <w:rPr>
          <w:rFonts w:hint="eastAsia"/>
        </w:rPr>
        <w:t>.2.3 拉回机制</w:t>
      </w:r>
      <w:bookmarkEnd w:id="152"/>
    </w:p>
    <w:p w14:paraId="1EEDCA93">
      <w:pPr>
        <w:pStyle w:val="64"/>
      </w:pPr>
      <w:r>
        <w:t>一旦检测到逃逸，则立即使用隐式Intent将专注应用拉回到前台，FLAG_ACTIVITY_NEW_TASK保证可以在任意上下文中启动Activity，如Service等；FLAG_ACTIVITY_CLEAR_TOP移除目标Activity上面的所有Activity实例，使目标应用处于最前面；FLAG_ACTIVITY_SINGLE_TOP防止多次创建同一种类型的Activity实例。这三种标志组合起来可以做到</w:t>
      </w:r>
      <w:r>
        <w:rPr>
          <w:rFonts w:hint="eastAsia"/>
          <w:lang w:eastAsia="zh-CN"/>
        </w:rPr>
        <w:t>“</w:t>
      </w:r>
      <w:r>
        <w:t>毫秒级拉回</w:t>
      </w:r>
      <w:r>
        <w:rPr>
          <w:rFonts w:hint="eastAsia"/>
          <w:lang w:eastAsia="zh-CN"/>
        </w:rPr>
        <w:t>”</w:t>
      </w:r>
      <w:r>
        <w:t>，大约需要50～100毫秒左右。</w:t>
      </w:r>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016"/>
      </w:tblGrid>
      <w:tr w14:paraId="2F2BD2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52CEC83C">
            <w:pPr>
              <w:pStyle w:val="60"/>
              <w:bidi w:val="0"/>
              <w:rPr>
                <w:rFonts w:hint="eastAsia"/>
              </w:rPr>
            </w:pPr>
            <w:r>
              <w:rPr>
                <w:rFonts w:hint="eastAsia"/>
              </w:rPr>
              <w:drawing>
                <wp:inline distT="0" distB="0" distL="114300" distR="114300">
                  <wp:extent cx="4953000" cy="2590800"/>
                  <wp:effectExtent l="0" t="0" r="0" b="0"/>
                  <wp:docPr id="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6"/>
                          <pic:cNvPicPr>
                            <a:picLocks noChangeAspect="1"/>
                          </pic:cNvPicPr>
                        </pic:nvPicPr>
                        <pic:blipFill>
                          <a:blip r:embed="rId42"/>
                          <a:stretch>
                            <a:fillRect/>
                          </a:stretch>
                        </pic:blipFill>
                        <pic:spPr>
                          <a:xfrm>
                            <a:off x="0" y="0"/>
                            <a:ext cx="4953000" cy="2590800"/>
                          </a:xfrm>
                          <a:prstGeom prst="rect">
                            <a:avLst/>
                          </a:prstGeom>
                          <a:noFill/>
                          <a:ln>
                            <a:noFill/>
                          </a:ln>
                        </pic:spPr>
                      </pic:pic>
                    </a:graphicData>
                  </a:graphic>
                </wp:inline>
              </w:drawing>
            </w:r>
          </w:p>
        </w:tc>
      </w:tr>
    </w:tbl>
    <w:p w14:paraId="64D316A1">
      <w:pPr>
        <w:bidi w:val="0"/>
        <w:rPr>
          <w:rFonts w:hint="eastAsia"/>
          <w:lang w:val="en-US" w:eastAsia="zh-CN"/>
        </w:rPr>
      </w:pPr>
      <w:r>
        <w:drawing>
          <wp:inline distT="0" distB="0" distL="114300" distR="114300">
            <wp:extent cx="5396230" cy="902970"/>
            <wp:effectExtent l="0" t="0" r="13970" b="1143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43"/>
                    <a:stretch>
                      <a:fillRect/>
                    </a:stretch>
                  </pic:blipFill>
                  <pic:spPr>
                    <a:xfrm>
                      <a:off x="0" y="0"/>
                      <a:ext cx="5396230" cy="902970"/>
                    </a:xfrm>
                    <a:prstGeom prst="rect">
                      <a:avLst/>
                    </a:prstGeom>
                    <a:noFill/>
                    <a:ln>
                      <a:noFill/>
                    </a:ln>
                  </pic:spPr>
                </pic:pic>
              </a:graphicData>
            </a:graphic>
          </wp:inline>
        </w:drawing>
      </w:r>
    </w:p>
    <w:p w14:paraId="128EB1E9">
      <w:pPr>
        <w:pStyle w:val="44"/>
        <w:rPr>
          <w:rFonts w:hint="eastAsia"/>
          <w:b w:val="0"/>
          <w:bCs/>
        </w:rPr>
      </w:pPr>
      <w:bookmarkStart w:id="153" w:name="_Toc6439"/>
      <w:r>
        <w:rPr>
          <w:rFonts w:hint="eastAsia"/>
          <w:lang w:val="en-US" w:eastAsia="zh-CN"/>
        </w:rPr>
        <w:t>图5</w:t>
      </w:r>
      <w:r>
        <w:rPr>
          <w:rFonts w:hint="default"/>
          <w:lang w:val="en-US" w:eastAsia="zh-CN"/>
        </w:rPr>
        <w:t>.</w:t>
      </w:r>
      <w:r>
        <w:rPr>
          <w:rFonts w:hint="eastAsia"/>
          <w:lang w:val="en-US" w:eastAsia="zh-CN"/>
        </w:rPr>
        <w:t>1</w:t>
      </w:r>
      <w:r>
        <w:rPr>
          <w:rFonts w:hint="default"/>
          <w:lang w:val="en-US" w:eastAsia="zh-CN"/>
        </w:rPr>
        <w:t xml:space="preserve"> </w:t>
      </w:r>
      <w:r>
        <w:rPr>
          <w:rFonts w:hint="eastAsia"/>
          <w:lang w:val="en-US" w:eastAsia="zh-CN"/>
        </w:rPr>
        <w:t>防逃逸机制流程图</w:t>
      </w:r>
      <w:bookmarkEnd w:id="153"/>
    </w:p>
    <w:p w14:paraId="5C0758A0">
      <w:pPr>
        <w:pStyle w:val="3"/>
      </w:pPr>
      <w:bookmarkStart w:id="154" w:name="_Toc3066"/>
      <w:r>
        <w:rPr>
          <w:rFonts w:hint="eastAsia"/>
          <w:lang w:eastAsia="zh-CN"/>
        </w:rPr>
        <w:t>5</w:t>
      </w:r>
      <w:r>
        <w:rPr>
          <w:rFonts w:hint="eastAsia"/>
        </w:rPr>
        <w:t>.3 极端环境下的并发与保活策略</w:t>
      </w:r>
      <w:bookmarkEnd w:id="154"/>
    </w:p>
    <w:p w14:paraId="5949E5FB">
      <w:pPr>
        <w:pStyle w:val="4"/>
      </w:pPr>
      <w:bookmarkStart w:id="155" w:name="_Toc2521"/>
      <w:r>
        <w:rPr>
          <w:rFonts w:hint="eastAsia"/>
          <w:lang w:eastAsia="zh-CN"/>
        </w:rPr>
        <w:t>5</w:t>
      </w:r>
      <w:r>
        <w:rPr>
          <w:rFonts w:hint="eastAsia"/>
        </w:rPr>
        <w:t>.3.1 锁屏期间的多线程资源竞争</w:t>
      </w:r>
      <w:bookmarkEnd w:id="155"/>
    </w:p>
    <w:p w14:paraId="2A977DB4">
      <w:pPr>
        <w:pStyle w:val="64"/>
      </w:pPr>
      <w:r>
        <w:t>专注锁屏时，系统有多个并行线程在工作：专注计时器每秒钟减一秒；UsageStatsWatcher每隔300毫秒检查当前处于前台的应用程序；通知监听服务阻止系统的通知弹出；网络监听器检测网络的变化；如果用户开启了AI对话，则还有SSE流式请求。它们之间需要进行资源共享以及同步。</w:t>
      </w:r>
    </w:p>
    <w:p w14:paraId="70F93189">
      <w:pPr>
        <w:pStyle w:val="64"/>
      </w:pPr>
      <w:r>
        <w:t>系统使用如下方式进行并发控制：首先，每个任务在一个单独的协程内运行，在CoroutineScope下进行结构化并发以保证其生命周期；其次，共享的状态（例如剩余时间，网络状态等）作为StateFlow公开提供给外部，由于Flow是线程安全因此可以防止竞争条件的发生；最后，不同任务之间的交互通过Channel或者SharedFlow完成而不需要直接操作共享可变的状态。</w:t>
      </w:r>
    </w:p>
    <w:p w14:paraId="2EB33C23">
      <w:pPr>
        <w:pStyle w:val="4"/>
      </w:pPr>
      <w:bookmarkStart w:id="156" w:name="_Toc14747"/>
      <w:r>
        <w:rPr>
          <w:rFonts w:hint="eastAsia"/>
          <w:lang w:eastAsia="zh-CN"/>
        </w:rPr>
        <w:t>5</w:t>
      </w:r>
      <w:r>
        <w:rPr>
          <w:rFonts w:hint="eastAsia"/>
        </w:rPr>
        <w:t>.3.2 Doze模式与内存回收对抗策略</w:t>
      </w:r>
      <w:bookmarkEnd w:id="156"/>
    </w:p>
    <w:p w14:paraId="4EFFA188">
      <w:pPr>
        <w:pStyle w:val="64"/>
      </w:pPr>
      <w:r>
        <w:t>Android 6.0所增加的Doze模式，在设备处于静止并且无充电状态下，延后后台应用的网络请求、同步操作以及Alarm唤醒等行为，从而降低功耗。但是对于一些必须始终在线的专注锁屏服务而言，Doze模式是一个极大的障碍。系统针对此问题采取的方法有以下几种：</w:t>
      </w:r>
    </w:p>
    <w:p w14:paraId="034D5CBB">
      <w:pPr>
        <w:pStyle w:val="64"/>
      </w:pPr>
      <w:r>
        <w:t>第一，申请唤醒锁（WakeLock）：在专注开始时获得PARTIAL_WAKE_LOCK防止CPU进入深度休眠使计时以及轮询正常进行；第二，使用setAndAllowWhileIdle和setExactAndAllowWhileIdle设置Alarm，在Doze模式下也可被唤醒；第三，将重要的服务设为前台服务，前台服务不受Doze模式对网络的限制。</w:t>
      </w:r>
    </w:p>
    <w:p w14:paraId="3E90D22C">
      <w:pPr>
        <w:pStyle w:val="64"/>
      </w:pPr>
      <w:r>
        <w:t>Android系统中低内存杀手机制(LowMemoryKiller)依据进程oom_adj大小确定淘汰顺序，一般情况下处于后台的服务oom_adj较大，在内存不足的情况下容易被杀死。而前台的服务由于可以在通知栏持续展示通知来使自身的进程oom_adj变为前台等级，大大提高了其不会被杀死的可能性，实验结果也证明，在专心工作的过程中即使系统内存紧张，前台的服务也能正常工作，START_STICKY标志可以让服务在被杀死之后重新启动，从而提高服务存活率。但是，不同手机厂商的定制ROM可能会有更加激进的后台查杀策略，所以这个保活的方式也并非在所有手机上都有效，在非Root情况下，这是应用级别的限制。</w:t>
      </w:r>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720"/>
      </w:tblGrid>
      <w:tr w14:paraId="1EAF0F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51B5258D">
            <w:pPr>
              <w:pStyle w:val="60"/>
              <w:bidi w:val="0"/>
              <w:rPr>
                <w:rFonts w:hint="eastAsia"/>
              </w:rPr>
            </w:pPr>
            <w:r>
              <w:rPr>
                <w:rFonts w:hint="eastAsia"/>
              </w:rPr>
              <w:drawing>
                <wp:inline distT="0" distB="0" distL="114300" distR="114300">
                  <wp:extent cx="5398135" cy="2390775"/>
                  <wp:effectExtent l="0" t="0" r="12065" b="9525"/>
                  <wp:docPr id="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
                          <pic:cNvPicPr>
                            <a:picLocks noChangeAspect="1"/>
                          </pic:cNvPicPr>
                        </pic:nvPicPr>
                        <pic:blipFill>
                          <a:blip r:embed="rId44"/>
                          <a:stretch>
                            <a:fillRect/>
                          </a:stretch>
                        </pic:blipFill>
                        <pic:spPr>
                          <a:xfrm>
                            <a:off x="0" y="0"/>
                            <a:ext cx="5398135" cy="2390775"/>
                          </a:xfrm>
                          <a:prstGeom prst="rect">
                            <a:avLst/>
                          </a:prstGeom>
                          <a:noFill/>
                          <a:ln>
                            <a:noFill/>
                          </a:ln>
                        </pic:spPr>
                      </pic:pic>
                    </a:graphicData>
                  </a:graphic>
                </wp:inline>
              </w:drawing>
            </w:r>
          </w:p>
        </w:tc>
      </w:tr>
    </w:tbl>
    <w:p w14:paraId="7C2D2D09">
      <w:pPr>
        <w:pStyle w:val="3"/>
      </w:pPr>
      <w:bookmarkStart w:id="157" w:name="_Toc21161"/>
      <w:r>
        <w:rPr>
          <w:rFonts w:hint="eastAsia"/>
          <w:lang w:eastAsia="zh-CN"/>
        </w:rPr>
        <w:t>5</w:t>
      </w:r>
      <w:r>
        <w:rPr>
          <w:rFonts w:hint="eastAsia"/>
        </w:rPr>
        <w:t>.4 本章小结</w:t>
      </w:r>
      <w:bookmarkEnd w:id="157"/>
    </w:p>
    <w:p w14:paraId="51C26465">
      <w:pPr>
        <w:pStyle w:val="64"/>
      </w:pPr>
      <w:r>
        <w:t>本章主要介绍锁屏的技术细节。介绍了全屏悬浮窗如何创建以及WindowManager参数设置；描述了UsageStatsWatcher高频轮询防止逃逸以及300毫秒轮询周期原因；介绍了多线程并发控制方式及线程安全队列实现；讲述了前台服务保持运行的方法以及START_STICKY的作用，在非Root情况下对应用程序级别的限制。</w:t>
      </w:r>
    </w:p>
    <w:p w14:paraId="3DC63982">
      <w:pPr>
        <w:pStyle w:val="44"/>
        <w:jc w:val="both"/>
        <w:sectPr>
          <w:headerReference r:id="rId14" w:type="default"/>
          <w:footerReference r:id="rId15" w:type="default"/>
          <w:pgSz w:w="11906" w:h="16838"/>
          <w:pgMar w:top="1418" w:right="1701" w:bottom="1701" w:left="1701" w:header="851" w:footer="992" w:gutter="0"/>
          <w:cols w:space="720" w:num="1"/>
          <w:docGrid w:linePitch="312" w:charSpace="0"/>
        </w:sectPr>
      </w:pPr>
    </w:p>
    <w:p w14:paraId="1A0FB420">
      <w:pPr>
        <w:pStyle w:val="2"/>
      </w:pPr>
      <w:bookmarkStart w:id="158" w:name="_Toc188851623"/>
      <w:bookmarkStart w:id="159" w:name="_Toc188852340"/>
      <w:bookmarkStart w:id="160" w:name="_Toc178106758"/>
      <w:bookmarkStart w:id="161" w:name="_Toc188851707"/>
      <w:bookmarkStart w:id="162" w:name="_Toc24880"/>
      <w:r>
        <w:rPr>
          <w:rFonts w:hint="eastAsia"/>
        </w:rPr>
        <w:t>结论</w:t>
      </w:r>
      <w:bookmarkEnd w:id="158"/>
      <w:bookmarkEnd w:id="159"/>
      <w:bookmarkEnd w:id="160"/>
      <w:bookmarkEnd w:id="161"/>
      <w:bookmarkEnd w:id="162"/>
    </w:p>
    <w:p w14:paraId="389847EC">
      <w:pPr>
        <w:pStyle w:val="64"/>
      </w:pPr>
      <w:r>
        <w:rPr>
          <w:rFonts w:hint="eastAsia"/>
          <w:lang w:eastAsia="zh-CN"/>
        </w:rPr>
        <w:t>本研究</w:t>
      </w:r>
      <w:r>
        <w:t>提出一种FocusFlow注意力管理系统，对移动设备上注意力管理进行如下研究工作：对于防止逃逸锁屏方法而言，该系统采用全屏悬浮窗遮挡以及UsageStatsWatcher高频轮询组件，以TYPE_APPLICATION_OVERLAY窗口形式进行物理层全屏遮挡，同时使用每300毫秒一轮询协程监控当前运行应用程序变化情况，一旦发现有逃逸现象发生则立即进行毫秒级回复屏幕操作，解决了以往无障碍服务方式由于安全检查问题以及用户不信任问题而导致无法实现毫秒级防逃逸的方法，在无Root情况下实现了毫秒级防逃逸方法。在AI融合上，系统将大语言模型API嵌入强制锁屏页面，形成</w:t>
      </w:r>
      <w:r>
        <w:rPr>
          <w:rFonts w:hint="eastAsia"/>
          <w:lang w:eastAsia="zh-CN"/>
        </w:rPr>
        <w:t>“</w:t>
      </w:r>
      <w:r>
        <w:t>刚性管控</w:t>
      </w:r>
      <w:r>
        <w:rPr>
          <w:rFonts w:hint="eastAsia"/>
          <w:lang w:eastAsia="zh-CN"/>
        </w:rPr>
        <w:t>”</w:t>
      </w:r>
      <w:r>
        <w:t>和</w:t>
      </w:r>
      <w:r>
        <w:rPr>
          <w:rFonts w:hint="eastAsia"/>
          <w:lang w:eastAsia="zh-CN"/>
        </w:rPr>
        <w:t>“</w:t>
      </w:r>
      <w:r>
        <w:t>柔性认知引导</w:t>
      </w:r>
      <w:r>
        <w:rPr>
          <w:rFonts w:hint="eastAsia"/>
          <w:lang w:eastAsia="zh-CN"/>
        </w:rPr>
        <w:t>”</w:t>
      </w:r>
      <w:r>
        <w:t>的结合体，利用SSE进行分块网络通信，在系统提示词基础上对AI进行约束，避免了以往的一些注意力管理类的应用把</w:t>
      </w:r>
      <w:r>
        <w:rPr>
          <w:rFonts w:hint="eastAsia"/>
          <w:lang w:eastAsia="zh-CN"/>
        </w:rPr>
        <w:t>“</w:t>
      </w:r>
      <w:r>
        <w:t>手机使用</w:t>
      </w:r>
      <w:r>
        <w:rPr>
          <w:rFonts w:hint="eastAsia"/>
          <w:lang w:eastAsia="zh-CN"/>
        </w:rPr>
        <w:t>”</w:t>
      </w:r>
      <w:r>
        <w:t>和</w:t>
      </w:r>
      <w:r>
        <w:rPr>
          <w:rFonts w:hint="eastAsia"/>
          <w:lang w:eastAsia="zh-CN"/>
        </w:rPr>
        <w:t>“</w:t>
      </w:r>
      <w:r>
        <w:t>专注状态</w:t>
      </w:r>
      <w:r>
        <w:rPr>
          <w:rFonts w:hint="eastAsia"/>
          <w:lang w:eastAsia="zh-CN"/>
        </w:rPr>
        <w:t>”</w:t>
      </w:r>
      <w:r>
        <w:t>二元对立的问题，在效率上，惰性衰减的状态机使时间复杂度由原来的O(N·T)降低到O(N)，无分配粒子引擎消除了GC抖动。实验结果显示，逃逸检测响应时间为50到150毫秒之间，界面回弹延迟小于等于300毫秒，AI首字响应时间小于等于2.5秒，系统CPU占用率小于等于5%，一个小时耗电量小于等于3%。</w:t>
      </w:r>
    </w:p>
    <w:p w14:paraId="211EC5C7">
      <w:pPr>
        <w:pStyle w:val="64"/>
      </w:pPr>
      <w:r>
        <w:t>本研究也存在一些不足之处：首先，由于UsageStatsWatcher每秒一次频度较高的轮询，在长时间专注时会持续唤醒CPU，造成约2%-3%电量的流失；其次，前台服务保活在部分国内厂商自定义ROM中被过分严格的检测而容易被杀死；最后，AI问答需要连接到云上的接口，因此仍然有网络延迟以及提示词越狱的风险。</w:t>
      </w:r>
    </w:p>
    <w:p w14:paraId="766386DE">
      <w:pPr>
        <w:pStyle w:val="64"/>
      </w:pPr>
      <w:r>
        <w:t>对今后的研究提出以下几点建议：第一，结合设备传感器以及屏幕广播事件设计一种自适应动态轮询方法，在设备处于静止息屏状态下减少轮询次数从而节约电量；第二，研究轻量级大模型在端侧部署的可能性（Edge AI），将量化模型部署到移动设备上的NPU上，避免网络延迟并且保障用户的隐私安全。随着移动端AI芯片的日益丰富和模型压缩技术的发展，端侧智能是未来注意力管理类应用的一大趋势。</w:t>
      </w:r>
    </w:p>
    <w:p w14:paraId="61E433C7">
      <w:pPr>
        <w:pStyle w:val="64"/>
      </w:pPr>
    </w:p>
    <w:p w14:paraId="0CE8BB56">
      <w:pPr>
        <w:pStyle w:val="64"/>
      </w:pPr>
    </w:p>
    <w:p w14:paraId="531A8884">
      <w:pPr>
        <w:sectPr>
          <w:pgSz w:w="11907" w:h="16840"/>
          <w:pgMar w:top="1418" w:right="1418" w:bottom="1134" w:left="1418" w:header="851" w:footer="992" w:gutter="0"/>
          <w:cols w:space="720" w:num="1"/>
          <w:docGrid w:type="linesAndChars" w:linePitch="312" w:charSpace="0"/>
        </w:sectPr>
      </w:pPr>
    </w:p>
    <w:p w14:paraId="708E8F58">
      <w:pPr>
        <w:pStyle w:val="2"/>
      </w:pPr>
      <w:bookmarkStart w:id="163" w:name="_Toc165262394"/>
      <w:bookmarkStart w:id="164" w:name="_Toc188851708"/>
      <w:bookmarkStart w:id="165" w:name="_Toc188852341"/>
      <w:bookmarkStart w:id="166" w:name="_Toc188851624"/>
      <w:bookmarkStart w:id="167" w:name="_Toc187028335"/>
      <w:bookmarkStart w:id="168" w:name="_Toc28790"/>
      <w:r>
        <w:rPr>
          <w:rFonts w:hint="eastAsia"/>
        </w:rPr>
        <w:t>参考文献</w:t>
      </w:r>
      <w:bookmarkEnd w:id="163"/>
      <w:bookmarkEnd w:id="164"/>
      <w:bookmarkEnd w:id="165"/>
      <w:bookmarkEnd w:id="166"/>
      <w:bookmarkEnd w:id="167"/>
      <w:bookmarkEnd w:id="168"/>
    </w:p>
    <w:p w14:paraId="26C8009D">
      <w:pPr>
        <w:pStyle w:val="64"/>
      </w:pPr>
      <w:r>
        <w:rPr>
          <w:rFonts w:hint="eastAsia"/>
        </w:rPr>
        <w:t>[1] 中国互联网络信息中心. 第56次中国互联网络发展状况统计报告[R]. 北京: 中国互联网络信息中心, 2025.</w:t>
      </w:r>
    </w:p>
    <w:p w14:paraId="1634F211">
      <w:pPr>
        <w:pStyle w:val="64"/>
      </w:pPr>
      <w:r>
        <w:rPr>
          <w:rFonts w:hint="eastAsia"/>
        </w:rPr>
        <w:t>[2] PIRWANI N, SZABO A. One-year update on physical activity and smartphone addiction in university students: A systematic review of novel research[J]. Preventive Medicine Reports, 2025, 57: 103178.</w:t>
      </w:r>
    </w:p>
    <w:p w14:paraId="5E9A8D6B">
      <w:pPr>
        <w:pStyle w:val="64"/>
      </w:pPr>
      <w:r>
        <w:rPr>
          <w:rFonts w:hint="eastAsia"/>
        </w:rPr>
        <w:t>[3] PARRY D A, LE ROUX D B, MORTON J, et al. Digital wellbeing applications: Adoption, use and perceived effects[J]. International Journal of Human-Computer Studies, 2023, 173: 103006.</w:t>
      </w:r>
    </w:p>
    <w:p w14:paraId="5C38B1E6">
      <w:pPr>
        <w:pStyle w:val="64"/>
      </w:pPr>
      <w:r>
        <w:rPr>
          <w:rFonts w:hint="eastAsia"/>
        </w:rPr>
        <w:t>[4] 徐丁瑶. 基于用户体验的时间管理类App界面设计——以Forest专注森林App为例[J]. 设计, 2024, 9(6): 459-468.</w:t>
      </w:r>
    </w:p>
    <w:p w14:paraId="2FF5F0D6">
      <w:pPr>
        <w:pStyle w:val="64"/>
      </w:pPr>
      <w:r>
        <w:rPr>
          <w:rFonts w:hint="eastAsia"/>
        </w:rPr>
        <w:t>[5] RAHMILLAH F I, PRATIWI I B, USMAN U, et al. Evaluating the effectiveness of apps designed to reduce mobile phone use and prevent MMPU[J]. Journal of Behavioral Addictions, 2017, 6(4): 699-707.</w:t>
      </w:r>
    </w:p>
    <w:p w14:paraId="09A373DD">
      <w:pPr>
        <w:pStyle w:val="64"/>
      </w:pPr>
      <w:r>
        <w:rPr>
          <w:rFonts w:hint="eastAsia"/>
        </w:rPr>
        <w:t>[6] ZHAO W X, ZHOU K, LI J, et al. A survey of large language models[EB/OL]. https://arxiv.org/abs/2303.18223, 2023.</w:t>
      </w:r>
    </w:p>
    <w:p w14:paraId="393B2CB3">
      <w:pPr>
        <w:pStyle w:val="64"/>
      </w:pPr>
      <w:r>
        <w:rPr>
          <w:rFonts w:hint="eastAsia"/>
        </w:rPr>
        <w:t>[7] BÖHME H, VAN DER VELDEN T, DOHLE M, et al. Focus mode for digital wellbeing: A cognitively informed design for a smartphone launcher[C]. Proceedings of the 2023 CHI Conference on Human Factors in Computing Systems. New York: ACM, 2023: 1-15.</w:t>
      </w:r>
    </w:p>
    <w:p w14:paraId="350C3DEC">
      <w:pPr>
        <w:pStyle w:val="64"/>
      </w:pPr>
      <w:r>
        <w:rPr>
          <w:rFonts w:hint="eastAsia"/>
        </w:rPr>
        <w:t>[8] WARD A F, DUKE K, GNEEZY A, et al. Brain drain: The mere presence of one's own smartphone reduces available cognitive capacity[J]. Journal of the Association for Consumer Research, 2017, 2(2): 140-154.</w:t>
      </w:r>
    </w:p>
    <w:p w14:paraId="22D487D7">
      <w:pPr>
        <w:pStyle w:val="64"/>
      </w:pPr>
      <w:r>
        <w:rPr>
          <w:rFonts w:hint="eastAsia"/>
        </w:rPr>
        <w:t>[9] NGUYEN T T, STOCK B. Studying the privacy risks in Android WebView's web permission enforcement[C]. Proceedings of ACM Asia Conference on Computer and Communications Security. New York: ACM, 2025: 1-14.</w:t>
      </w:r>
    </w:p>
    <w:p w14:paraId="4D22B1FD">
      <w:pPr>
        <w:pStyle w:val="64"/>
      </w:pPr>
      <w:r>
        <w:rPr>
          <w:rFonts w:hint="eastAsia"/>
        </w:rPr>
        <w:t>[10] HUANG J, BACKES M, BUGIEL S. Constraining accessibility service misuse on Android[C]. Proceedings of the 30th USENIX Security Symposium. Berkeley: USENIX Association, 2021: 1817-1834.</w:t>
      </w:r>
    </w:p>
    <w:p w14:paraId="28B8BFC0">
      <w:pPr>
        <w:pStyle w:val="64"/>
      </w:pPr>
      <w:r>
        <w:rPr>
          <w:rFonts w:hint="eastAsia"/>
        </w:rPr>
        <w:t>[11] CALCIATI A, GORLA D. Automatically granted permissions in Android apps: An empirical study on their prevalence and potential threats for privacy[R]. Saarbrücken: CISPA Helmholtz Center for Information Security, 2024.</w:t>
      </w:r>
    </w:p>
    <w:p w14:paraId="4FCB6F21">
      <w:pPr>
        <w:pStyle w:val="64"/>
      </w:pPr>
      <w:r>
        <w:rPr>
          <w:rFonts w:hint="eastAsia"/>
        </w:rPr>
        <w:t>[12] WU L, GRACE M, ZHOU Y, et al. The practice of app permission assignment on Android[J]. Computer, 2024, 57(3): 45-53.</w:t>
      </w:r>
    </w:p>
    <w:p w14:paraId="1950F439">
      <w:pPr>
        <w:pStyle w:val="64"/>
      </w:pPr>
      <w:r>
        <w:rPr>
          <w:rFonts w:hint="eastAsia"/>
        </w:rPr>
        <w:t>[13] 姚元杰, 龚毅光, 刘佳, 等. 基于深度学习的智能问答系统综述[J]. 计算机系统应用, 2023, 32(4): 1-15.</w:t>
      </w:r>
    </w:p>
    <w:p w14:paraId="38656F77">
      <w:pPr>
        <w:pStyle w:val="64"/>
      </w:pPr>
      <w:r>
        <w:rPr>
          <w:rFonts w:hint="eastAsia"/>
        </w:rPr>
        <w:t>[14] ANSARI S, RAUT R, SHAH K B. A review of question answering systems: Approaches, challenges, and applications[J]. International Journal of Computer, 2023, 46(1): 25-33.</w:t>
      </w:r>
    </w:p>
    <w:p w14:paraId="3B4BDF59">
      <w:pPr>
        <w:pStyle w:val="64"/>
      </w:pPr>
      <w:r>
        <w:rPr>
          <w:rFonts w:hint="eastAsia"/>
        </w:rPr>
        <w:t>[15] LINZBACH S, TRESSEL T, KALLMEYER L, et al. Decoding prompt syntax: Analysing its impact on knowledge retrieval in large language models[C]. Companion Proceedings of the ACM Web Conference 2023. New York: ACM, 2023: 1-8.</w:t>
      </w:r>
    </w:p>
    <w:p w14:paraId="27D9C1D7">
      <w:pPr>
        <w:pStyle w:val="64"/>
      </w:pPr>
      <w:r>
        <w:rPr>
          <w:rFonts w:hint="eastAsia"/>
        </w:rPr>
        <w:t>[16] SU Y, WAN C, SETHI U, et al. HotGPT: How to make software documentation more useful with a large language model[C]. Proceedings of the 19th Workshop on Hot Topics in Operating Systems. New York: ACM, 2023: 81-87.</w:t>
      </w:r>
    </w:p>
    <w:p w14:paraId="43C6B0DB">
      <w:pPr>
        <w:pStyle w:val="64"/>
      </w:pPr>
      <w:r>
        <w:rPr>
          <w:rFonts w:hint="eastAsia"/>
        </w:rPr>
        <w:t>[17] ZHOU H, WU S, QIAN C, et al. Beyond the surface: Uncovering the unprotected components of Android against overlay attack[C]. Proceedings of the 31st Network and Distributed System Security Symposium. Reston: Internet Society, 2024: 1-16.</w:t>
      </w:r>
    </w:p>
    <w:p w14:paraId="289A9C10">
      <w:pPr>
        <w:pStyle w:val="64"/>
      </w:pPr>
      <w:r>
        <w:rPr>
          <w:rFonts w:hint="eastAsia"/>
        </w:rPr>
        <w:t>[18] LEE H, PARK J, LEE U. A systematic survey on Android API usage for data-driven analytics with smartphones[J]. ACM Computing Surveys, 2023, 55(5): 1-38.</w:t>
      </w:r>
    </w:p>
    <w:p w14:paraId="4F2E1301">
      <w:pPr>
        <w:pStyle w:val="2"/>
      </w:pPr>
      <w:bookmarkStart w:id="169" w:name="_Toc188851625"/>
      <w:bookmarkStart w:id="170" w:name="_Toc188851709"/>
      <w:bookmarkStart w:id="171" w:name="_Toc188852342"/>
      <w:bookmarkStart w:id="172" w:name="_Toc178106760"/>
      <w:r>
        <w:br w:type="page"/>
      </w:r>
      <w:bookmarkEnd w:id="169"/>
      <w:bookmarkEnd w:id="170"/>
      <w:bookmarkEnd w:id="171"/>
      <w:bookmarkEnd w:id="172"/>
      <w:bookmarkStart w:id="173" w:name="_Toc188851710"/>
      <w:bookmarkStart w:id="174" w:name="_Toc65886494"/>
      <w:bookmarkStart w:id="175" w:name="_Toc65885906"/>
      <w:bookmarkStart w:id="176" w:name="_Toc178106761"/>
      <w:bookmarkStart w:id="177" w:name="_Toc188851626"/>
      <w:bookmarkStart w:id="178" w:name="_Toc35954902"/>
      <w:bookmarkStart w:id="179" w:name="_Toc188852343"/>
      <w:bookmarkStart w:id="180" w:name="_Toc31296"/>
      <w:r>
        <w:rPr>
          <w:rFonts w:hint="eastAsia"/>
        </w:rPr>
        <w:t>致谢</w:t>
      </w:r>
      <w:bookmarkEnd w:id="173"/>
      <w:bookmarkEnd w:id="174"/>
      <w:bookmarkEnd w:id="175"/>
      <w:bookmarkEnd w:id="176"/>
      <w:bookmarkEnd w:id="177"/>
      <w:bookmarkEnd w:id="178"/>
      <w:bookmarkEnd w:id="179"/>
      <w:bookmarkEnd w:id="180"/>
    </w:p>
    <w:p w14:paraId="3125663F">
      <w:pPr>
        <w:pStyle w:val="64"/>
        <w:rPr>
          <w:rFonts w:hint="eastAsia"/>
        </w:rPr>
      </w:pPr>
      <w:r>
        <w:rPr>
          <w:rFonts w:hint="eastAsia"/>
        </w:rPr>
        <w:t>以此抵达，我急促地甚至奔跑起来。</w:t>
      </w:r>
    </w:p>
    <w:p w14:paraId="45198373">
      <w:pPr>
        <w:pStyle w:val="64"/>
        <w:rPr>
          <w:rFonts w:hint="eastAsia"/>
        </w:rPr>
      </w:pPr>
      <w:r>
        <w:rPr>
          <w:rFonts w:hint="eastAsia"/>
        </w:rPr>
        <w:t>并不存在所谓的“完成”，只有在某一刻，我选择向这场漫长的围攻缴械。哪有什么胜利可言，挺住意味着一切。</w:t>
      </w:r>
    </w:p>
    <w:p w14:paraId="2B44CB75">
      <w:pPr>
        <w:pStyle w:val="64"/>
        <w:rPr>
          <w:rFonts w:hint="eastAsia"/>
        </w:rPr>
      </w:pPr>
      <w:r>
        <w:rPr>
          <w:rFonts w:hint="eastAsia"/>
        </w:rPr>
        <w:t>感谢那些在深夜里从未亮起、却始终在那里的灯火。我致敬那些碎裂的日常：冷掉的咖啡、屏幕上无声跳动的光标，以及被逻辑和公式切割得支离破碎的睡眠。它们并不优雅，但足够诚实。</w:t>
      </w:r>
    </w:p>
    <w:p w14:paraId="542B8F15">
      <w:pPr>
        <w:pStyle w:val="64"/>
        <w:rPr>
          <w:rFonts w:hint="eastAsia"/>
        </w:rPr>
      </w:pPr>
      <w:r>
        <w:rPr>
          <w:rFonts w:hint="eastAsia"/>
        </w:rPr>
        <w:t>感谢我的父母。他们并不总是懂得我所投身的这片数字</w:t>
      </w:r>
      <w:r>
        <w:rPr>
          <w:rFonts w:hint="eastAsia"/>
          <w:lang w:val="en-US" w:eastAsia="zh-CN"/>
        </w:rPr>
        <w:t>城堡</w:t>
      </w:r>
      <w:r>
        <w:rPr>
          <w:rFonts w:hint="eastAsia"/>
        </w:rPr>
        <w:t>，却守住了那</w:t>
      </w:r>
      <w:r>
        <w:rPr>
          <w:rFonts w:hint="eastAsia"/>
          <w:lang w:val="en-US" w:eastAsia="zh-CN"/>
        </w:rPr>
        <w:t>个港口</w:t>
      </w:r>
      <w:r>
        <w:rPr>
          <w:rFonts w:hint="eastAsia"/>
        </w:rPr>
        <w:t>，让我即便在最迷航的时刻，依然能闻到岸上泥土的味道。那是比所有算法都更早存在的关于爱与本能的守望。</w:t>
      </w:r>
    </w:p>
    <w:p w14:paraId="2B321D29">
      <w:pPr>
        <w:pStyle w:val="64"/>
        <w:rPr>
          <w:rFonts w:hint="eastAsia"/>
        </w:rPr>
      </w:pPr>
      <w:r>
        <w:rPr>
          <w:rFonts w:hint="eastAsia"/>
        </w:rPr>
        <w:t>也感谢导师与同窗。我们曾在同一场风暴里打转，彼此交换过一些微弱的火星。有些名字被刻在纸上，有些名字则被风吹散，但在这个闭环的尽头，我们一起交付的不仅仅是答案，还有那些从未妥协过的疑问。</w:t>
      </w:r>
    </w:p>
    <w:p w14:paraId="4E356E87">
      <w:pPr>
        <w:pStyle w:val="64"/>
        <w:rPr>
          <w:rFonts w:hint="eastAsia"/>
        </w:rPr>
      </w:pPr>
      <w:r>
        <w:rPr>
          <w:rFonts w:hint="eastAsia"/>
        </w:rPr>
        <w:t>我向所有的缺席者致谢。是那些未曾说出口的话，构成了这场叙事里最沉重的潜流，那些隐没在字里行间的阴影，其实比光更具实体。</w:t>
      </w:r>
    </w:p>
    <w:p w14:paraId="0E1EC0EA">
      <w:pPr>
        <w:pStyle w:val="64"/>
        <w:rPr>
          <w:rFonts w:hint="eastAsia"/>
        </w:rPr>
      </w:pPr>
      <w:r>
        <w:rPr>
          <w:rFonts w:hint="eastAsia"/>
        </w:rPr>
        <w:t>最后，向那段沉默的岁月致谢。在那里，我学会了在噪音中进行某种近乎残酷的校准</w:t>
      </w:r>
      <w:r>
        <w:rPr>
          <w:rFonts w:hint="eastAsia"/>
          <w:lang w:eastAsia="zh-CN"/>
        </w:rPr>
        <w:t>，</w:t>
      </w:r>
      <w:r>
        <w:rPr>
          <w:rFonts w:hint="eastAsia"/>
        </w:rPr>
        <w:t>屏住呼吸、等待某个瞬间</w:t>
      </w:r>
      <w:r>
        <w:rPr>
          <w:rFonts w:hint="eastAsia"/>
          <w:lang w:eastAsia="zh-CN"/>
        </w:rPr>
        <w:t>、</w:t>
      </w:r>
      <w:r>
        <w:rPr>
          <w:rFonts w:hint="eastAsia"/>
        </w:rPr>
        <w:t>击发、然后看着目标</w:t>
      </w:r>
      <w:r>
        <w:rPr>
          <w:rFonts w:hint="eastAsia"/>
          <w:lang w:eastAsia="zh-CN"/>
        </w:rPr>
        <w:t>、</w:t>
      </w:r>
      <w:r>
        <w:rPr>
          <w:rFonts w:hint="eastAsia"/>
          <w:lang w:val="en-US" w:eastAsia="zh-CN"/>
        </w:rPr>
        <w:t>或者生活</w:t>
      </w:r>
      <w:r>
        <w:rPr>
          <w:rFonts w:hint="eastAsia"/>
        </w:rPr>
        <w:t>应声落下。那是有关“精准”的苦修，也是有关“放手”的仪式。</w:t>
      </w:r>
    </w:p>
    <w:p w14:paraId="274E2541">
      <w:pPr>
        <w:pStyle w:val="64"/>
      </w:pPr>
      <w:r>
        <w:rPr>
          <w:rFonts w:hint="eastAsia"/>
        </w:rPr>
        <w:t>以此停笔。与其说这是一场</w:t>
      </w:r>
      <w:r>
        <w:rPr>
          <w:rFonts w:hint="eastAsia"/>
          <w:lang w:val="en-US" w:eastAsia="zh-CN"/>
        </w:rPr>
        <w:t>完结的</w:t>
      </w:r>
      <w:r>
        <w:rPr>
          <w:rFonts w:hint="eastAsia"/>
        </w:rPr>
        <w:t>庆典，不如说这是一场漫长的撤退，而后再次走向一段跌宕的远行。未来的风偏或许更难以捉摸，现实的荒野里布满无序的干扰，该落下的落下，该升起的升起，我也将重新命名我的胜利。</w:t>
      </w:r>
    </w:p>
    <w:sectPr>
      <w:headerReference r:id="rId16" w:type="even"/>
      <w:pgSz w:w="11906" w:h="16838"/>
      <w:pgMar w:top="1418" w:right="1701" w:bottom="1701"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23DC4A6-8218-4CA8-A078-A752F212D7AD}"/>
  </w:font>
  <w:font w:name="黑体">
    <w:panose1 w:val="02010609060101010101"/>
    <w:charset w:val="86"/>
    <w:family w:val="auto"/>
    <w:pitch w:val="default"/>
    <w:sig w:usb0="800002BF" w:usb1="38CF7CFA" w:usb2="00000016" w:usb3="00000000" w:csb0="00040001" w:csb1="00000000"/>
    <w:embedRegular r:id="rId2" w:fontKey="{575F9612-D1B0-421F-B303-A1F84D875AF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3" w:fontKey="{A8931709-AA2A-4509-9F2E-287C19E310CD}"/>
  </w:font>
  <w:font w:name="华文新魏">
    <w:panose1 w:val="02010800040101010101"/>
    <w:charset w:val="86"/>
    <w:family w:val="auto"/>
    <w:pitch w:val="default"/>
    <w:sig w:usb0="00000001" w:usb1="080F0000" w:usb2="00000000" w:usb3="00000000" w:csb0="00040000" w:csb1="00000000"/>
    <w:embedRegular r:id="rId4" w:fontKey="{4474EF9E-5452-452B-A61C-F8A012F841DE}"/>
  </w:font>
  <w:font w:name="Good Times">
    <w:panose1 w:val="00000500000000000000"/>
    <w:charset w:val="00"/>
    <w:family w:val="auto"/>
    <w:pitch w:val="default"/>
    <w:sig w:usb0="A00000FF" w:usb1="10000042"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D70C4">
    <w:pPr>
      <w:pStyle w:val="15"/>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2</w:t>
    </w:r>
    <w:r>
      <w:rPr>
        <w:rStyle w:val="28"/>
      </w:rPr>
      <w:fldChar w:fldCharType="end"/>
    </w:r>
  </w:p>
  <w:p w14:paraId="6AE2CB49">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63482">
    <w:pPr>
      <w:pStyle w:val="15"/>
      <w:framePr w:wrap="around" w:vAnchor="text" w:hAnchor="margin" w:xAlign="center" w:y="1"/>
      <w:rPr>
        <w:rStyle w:val="28"/>
      </w:rPr>
    </w:pPr>
    <w:r>
      <w:rPr>
        <w:rStyle w:val="28"/>
      </w:rPr>
      <w:fldChar w:fldCharType="begin"/>
    </w:r>
    <w:r>
      <w:rPr>
        <w:rStyle w:val="28"/>
      </w:rPr>
      <w:instrText xml:space="preserve">PAGE  </w:instrText>
    </w:r>
    <w:r>
      <w:rPr>
        <w:rStyle w:val="28"/>
      </w:rPr>
      <w:fldChar w:fldCharType="end"/>
    </w:r>
  </w:p>
  <w:p w14:paraId="4824C008">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F593E">
    <w:pPr>
      <w:pStyle w:val="15"/>
      <w:framePr w:wrap="around" w:vAnchor="text" w:hAnchor="margin" w:xAlign="center" w:y="1"/>
      <w:rPr>
        <w:rStyle w:val="28"/>
        <w:rFonts w:ascii="宋体" w:hAnsi="宋体"/>
      </w:rPr>
    </w:pPr>
    <w:r>
      <w:rPr>
        <w:rStyle w:val="28"/>
        <w:rFonts w:ascii="宋体" w:hAnsi="宋体"/>
      </w:rPr>
      <w:fldChar w:fldCharType="begin"/>
    </w:r>
    <w:r>
      <w:rPr>
        <w:rStyle w:val="28"/>
        <w:rFonts w:ascii="宋体" w:hAnsi="宋体"/>
      </w:rPr>
      <w:instrText xml:space="preserve">PAGE  </w:instrText>
    </w:r>
    <w:r>
      <w:rPr>
        <w:rStyle w:val="28"/>
        <w:rFonts w:ascii="宋体" w:hAnsi="宋体"/>
      </w:rPr>
      <w:fldChar w:fldCharType="separate"/>
    </w:r>
    <w:r>
      <w:rPr>
        <w:rStyle w:val="28"/>
        <w:rFonts w:ascii="宋体" w:hAnsi="宋体"/>
      </w:rPr>
      <w:t>VI</w:t>
    </w:r>
    <w:r>
      <w:rPr>
        <w:rStyle w:val="28"/>
        <w:rFonts w:ascii="宋体" w:hAnsi="宋体"/>
      </w:rPr>
      <w:fldChar w:fldCharType="end"/>
    </w:r>
  </w:p>
  <w:p w14:paraId="7CAB1399">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7AAA4">
    <w:pPr>
      <w:pStyle w:val="15"/>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8</w:t>
    </w:r>
    <w:r>
      <w:rPr>
        <w:rStyle w:val="28"/>
      </w:rPr>
      <w:fldChar w:fldCharType="end"/>
    </w:r>
  </w:p>
  <w:p w14:paraId="611C113C">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C3E4E">
    <w:pPr>
      <w:pStyle w:val="16"/>
    </w:pPr>
    <w:r>
      <w:rPr>
        <w:rFonts w:hint="eastAsia"/>
      </w:rPr>
      <w:t>浙大城市学院毕业论文（设计）</w:t>
    </w:r>
    <w:r>
      <w:rPr>
        <w:rFonts w:hint="eastAsia"/>
      </w:rPr>
      <w:tab/>
    </w:r>
    <w:r>
      <w:rPr>
        <w:rFonts w:hint="eastAsia"/>
      </w:rPr>
      <w:tab/>
    </w:r>
    <w:r>
      <w:rPr>
        <w:rFonts w:hint="eastAsia"/>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DFECA">
    <w:pPr>
      <w:pStyle w:val="16"/>
    </w:pPr>
    <w:r>
      <w:rPr>
        <w:rFonts w:hint="eastAsia"/>
      </w:rPr>
      <w:t>浙大城市学院毕业论文（设计）</w:t>
    </w:r>
    <w:r>
      <w:rPr>
        <w:rFonts w:hint="eastAsia"/>
      </w:rPr>
      <w:tab/>
    </w:r>
    <w:r>
      <w:rPr>
        <w:rFonts w:hint="eastAsia"/>
      </w:rPr>
      <w:tab/>
    </w:r>
    <w:r>
      <w:rPr>
        <w:rFonts w:hint="eastAsia"/>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183CD">
    <w:pPr>
      <w:pStyle w:val="16"/>
      <w:jc w:val="both"/>
    </w:pPr>
    <w:r>
      <w:rPr>
        <w:rFonts w:hint="eastAsia"/>
      </w:rPr>
      <w:t>城市学院计算分院毕业论文                                                             A</w:t>
    </w:r>
    <w:r>
      <w:t>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33288">
    <w:pPr>
      <w:pStyle w:val="16"/>
    </w:pPr>
    <w:r>
      <w:rPr>
        <w:rFonts w:hint="eastAsia"/>
      </w:rPr>
      <w:t>浙大城市学院毕业论文（设计）</w:t>
    </w:r>
    <w:r>
      <w:rPr>
        <w:rFonts w:hint="eastAsia"/>
      </w:rPr>
      <w:tab/>
    </w:r>
    <w:r>
      <w:rPr>
        <w:rFonts w:hint="eastAsia"/>
      </w:rPr>
      <w:tab/>
    </w:r>
    <w:r>
      <w:fldChar w:fldCharType="begin"/>
    </w:r>
    <w:r>
      <w:instrText xml:space="preserve"> </w:instrText>
    </w:r>
    <w:r>
      <w:rPr>
        <w:rFonts w:hint="eastAsia"/>
      </w:rPr>
      <w:instrText xml:space="preserve">STYLEREF  章标题－不加入目录</w:instrText>
    </w:r>
    <w:r>
      <w:instrText xml:space="preserve"> </w:instrText>
    </w:r>
    <w:r>
      <w:fldChar w:fldCharType="separate"/>
    </w:r>
    <w:r>
      <w:rPr>
        <w:rFonts w:hint="eastAsia"/>
      </w:rPr>
      <w:t>表目录</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60C3C">
    <w:pPr>
      <w:pStyle w:val="16"/>
      <w:ind w:firstLine="450" w:firstLineChars="250"/>
      <w:jc w:val="both"/>
    </w:pPr>
    <w:r>
      <w:rPr>
        <w:rFonts w:hint="eastAsia"/>
      </w:rPr>
      <w:t xml:space="preserve">城市学院计算分院毕业论文                      </w:t>
    </w:r>
    <w:r>
      <w:rPr>
        <w:rFonts w:hint="eastAsia"/>
      </w:rPr>
      <w:tab/>
    </w:r>
    <w:r>
      <w:rPr>
        <w:rFonts w:hint="eastAsia"/>
      </w:rPr>
      <w:t xml:space="preserve">                                         图目录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482AB">
    <w:pPr>
      <w:pStyle w:val="16"/>
    </w:pPr>
    <w:r>
      <w:rPr>
        <w:rFonts w:hint="eastAsia"/>
      </w:rPr>
      <w:t>浙大城市学院毕业论文（设计）</w:t>
    </w:r>
    <w:r>
      <w:rPr>
        <w:rFonts w:hint="eastAsia"/>
      </w:rPr>
      <w:tab/>
    </w:r>
    <w:r>
      <w:rPr>
        <w:rFonts w:hint="eastAsia"/>
      </w:rPr>
      <w:tab/>
    </w:r>
    <w:r>
      <w:fldChar w:fldCharType="begin"/>
    </w:r>
    <w:r>
      <w:instrText xml:space="preserve"> </w:instrText>
    </w:r>
    <w:r>
      <w:rPr>
        <w:rFonts w:hint="eastAsia"/>
      </w:rPr>
      <w:instrText xml:space="preserve">STYLEREF  章标题－不加入目录</w:instrText>
    </w:r>
    <w:r>
      <w:instrText xml:space="preserve"> </w:instrText>
    </w:r>
    <w:r>
      <w:fldChar w:fldCharType="separate"/>
    </w:r>
    <w:r>
      <w:rPr>
        <w:rFonts w:hint="eastAsia"/>
      </w:rPr>
      <w:t>表目录</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707CA">
    <w:pPr>
      <w:pStyle w:val="16"/>
    </w:pPr>
    <w:r>
      <w:rPr>
        <w:rFonts w:hint="eastAsia"/>
      </w:rPr>
      <w:t>浙大城市学院毕业论文（设计）</w:t>
    </w:r>
    <w:r>
      <w:rPr>
        <w:rFonts w:hint="eastAsia"/>
      </w:rPr>
      <w:tab/>
    </w:r>
    <w:r>
      <w:rPr>
        <w:rFonts w:hint="eastAsia"/>
      </w:rPr>
      <w:tab/>
    </w:r>
    <w:r>
      <w:fldChar w:fldCharType="begin"/>
    </w:r>
    <w:r>
      <w:instrText xml:space="preserve"> </w:instrText>
    </w:r>
    <w:r>
      <w:rPr>
        <w:rFonts w:hint="eastAsia"/>
      </w:rPr>
      <w:instrText xml:space="preserve">STYLEREF  章标题－不加入目录</w:instrText>
    </w:r>
    <w:r>
      <w:instrText xml:space="preserve"> </w:instrText>
    </w:r>
    <w:r>
      <w:fldChar w:fldCharType="separate"/>
    </w:r>
    <w:r>
      <w:rPr>
        <w:rFonts w:hint="eastAsia"/>
      </w:rPr>
      <w:t>表目录</w:t>
    </w:r>
    <w: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56BE2">
    <w:pPr>
      <w:pStyle w:val="16"/>
      <w:ind w:firstLine="540" w:firstLineChars="300"/>
      <w:jc w:val="both"/>
    </w:pPr>
    <w:r>
      <w:rPr>
        <w:rFonts w:hint="eastAsia"/>
      </w:rPr>
      <w:t>城市学院计算分院毕业论文                                                              表目录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BF511">
    <w:pPr>
      <w:pStyle w:val="16"/>
    </w:pPr>
    <w:r>
      <w:rPr>
        <w:rFonts w:hint="eastAsia"/>
      </w:rPr>
      <w:t>浙大城市学院毕业论文（设计）</w:t>
    </w:r>
    <w:r>
      <w:rPr>
        <w:rFonts w:hint="eastAsia"/>
      </w:rPr>
      <w:tab/>
    </w:r>
    <w:r>
      <w:rPr>
        <w:rFonts w:hint="eastAsia"/>
      </w:rPr>
      <w:t xml:space="preserve">                                 </w:t>
    </w:r>
    <w:r>
      <w:fldChar w:fldCharType="begin"/>
    </w:r>
    <w:r>
      <w:instrText xml:space="preserve"> STYLEREF  "标题 1"  \* MERGEFORMAT </w:instrText>
    </w:r>
    <w:r>
      <w:fldChar w:fldCharType="separate"/>
    </w:r>
    <w:r>
      <w:t>第4章 系统设计与实现</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17BC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8C0009"/>
    <w:multiLevelType w:val="multilevel"/>
    <w:tmpl w:val="358C0009"/>
    <w:lvl w:ilvl="0" w:tentative="0">
      <w:start w:val="1"/>
      <w:numFmt w:val="decimal"/>
      <w:pStyle w:val="45"/>
      <w:lvlText w:val="[%1]"/>
      <w:lvlJc w:val="left"/>
      <w:pPr>
        <w:tabs>
          <w:tab w:val="left" w:pos="1020"/>
        </w:tabs>
        <w:ind w:left="1020" w:hanging="30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saveSubsetFonts/>
  <w:bordersDoNotSurroundHeader w:val="0"/>
  <w:bordersDoNotSurroundFooter w:val="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AwNTk1YmE1NjczNWM5NzA5NDJlMTUxYWE1ZTk0ZGQifQ=="/>
  </w:docVars>
  <w:rsids>
    <w:rsidRoot w:val="00E241BA"/>
    <w:rsid w:val="000029FE"/>
    <w:rsid w:val="000100B0"/>
    <w:rsid w:val="0001072E"/>
    <w:rsid w:val="00012AA3"/>
    <w:rsid w:val="00014191"/>
    <w:rsid w:val="00014392"/>
    <w:rsid w:val="00016C10"/>
    <w:rsid w:val="00020D8A"/>
    <w:rsid w:val="000210B0"/>
    <w:rsid w:val="0002159F"/>
    <w:rsid w:val="000224B8"/>
    <w:rsid w:val="00022546"/>
    <w:rsid w:val="00022BE9"/>
    <w:rsid w:val="000235D4"/>
    <w:rsid w:val="000259DB"/>
    <w:rsid w:val="00030D4E"/>
    <w:rsid w:val="000412A5"/>
    <w:rsid w:val="00041EB9"/>
    <w:rsid w:val="00047792"/>
    <w:rsid w:val="000543FE"/>
    <w:rsid w:val="0005473E"/>
    <w:rsid w:val="00056D96"/>
    <w:rsid w:val="00060F62"/>
    <w:rsid w:val="00061575"/>
    <w:rsid w:val="00062731"/>
    <w:rsid w:val="00067A7D"/>
    <w:rsid w:val="00070307"/>
    <w:rsid w:val="00071C4B"/>
    <w:rsid w:val="00076906"/>
    <w:rsid w:val="00081DAE"/>
    <w:rsid w:val="0008203E"/>
    <w:rsid w:val="00086708"/>
    <w:rsid w:val="00087690"/>
    <w:rsid w:val="00093054"/>
    <w:rsid w:val="00094FEE"/>
    <w:rsid w:val="000A041F"/>
    <w:rsid w:val="000A0767"/>
    <w:rsid w:val="000A6C7C"/>
    <w:rsid w:val="000B1017"/>
    <w:rsid w:val="000B32A5"/>
    <w:rsid w:val="000B3ED2"/>
    <w:rsid w:val="000B537D"/>
    <w:rsid w:val="000B60D2"/>
    <w:rsid w:val="000B6F89"/>
    <w:rsid w:val="000C0044"/>
    <w:rsid w:val="000C34F7"/>
    <w:rsid w:val="000C3F56"/>
    <w:rsid w:val="000C50B1"/>
    <w:rsid w:val="000C72F8"/>
    <w:rsid w:val="000D0123"/>
    <w:rsid w:val="000D4684"/>
    <w:rsid w:val="000D5068"/>
    <w:rsid w:val="000E17C5"/>
    <w:rsid w:val="000E6A1C"/>
    <w:rsid w:val="000F662D"/>
    <w:rsid w:val="00101BA8"/>
    <w:rsid w:val="0010494D"/>
    <w:rsid w:val="00104BBA"/>
    <w:rsid w:val="0010578E"/>
    <w:rsid w:val="00105F2B"/>
    <w:rsid w:val="0011692A"/>
    <w:rsid w:val="00116BB9"/>
    <w:rsid w:val="00123F19"/>
    <w:rsid w:val="00123FFD"/>
    <w:rsid w:val="00126006"/>
    <w:rsid w:val="00130479"/>
    <w:rsid w:val="0013220C"/>
    <w:rsid w:val="00132348"/>
    <w:rsid w:val="00132F47"/>
    <w:rsid w:val="0013351B"/>
    <w:rsid w:val="00135824"/>
    <w:rsid w:val="00135EE3"/>
    <w:rsid w:val="0014408E"/>
    <w:rsid w:val="001446DE"/>
    <w:rsid w:val="001530CE"/>
    <w:rsid w:val="00154938"/>
    <w:rsid w:val="0015689C"/>
    <w:rsid w:val="00156940"/>
    <w:rsid w:val="00157509"/>
    <w:rsid w:val="00160ED3"/>
    <w:rsid w:val="00162B22"/>
    <w:rsid w:val="00165122"/>
    <w:rsid w:val="0016599E"/>
    <w:rsid w:val="00167EB8"/>
    <w:rsid w:val="001710FF"/>
    <w:rsid w:val="001741B1"/>
    <w:rsid w:val="00174E11"/>
    <w:rsid w:val="0017576E"/>
    <w:rsid w:val="00177043"/>
    <w:rsid w:val="00184228"/>
    <w:rsid w:val="00191488"/>
    <w:rsid w:val="00195744"/>
    <w:rsid w:val="001A05DC"/>
    <w:rsid w:val="001A4419"/>
    <w:rsid w:val="001A4AD0"/>
    <w:rsid w:val="001B0C58"/>
    <w:rsid w:val="001B0E84"/>
    <w:rsid w:val="001B7F56"/>
    <w:rsid w:val="001C09BF"/>
    <w:rsid w:val="001C33FB"/>
    <w:rsid w:val="001C584C"/>
    <w:rsid w:val="001C5F62"/>
    <w:rsid w:val="001C755F"/>
    <w:rsid w:val="001D0343"/>
    <w:rsid w:val="001D073C"/>
    <w:rsid w:val="001D383E"/>
    <w:rsid w:val="001D70C0"/>
    <w:rsid w:val="001E0254"/>
    <w:rsid w:val="001E1742"/>
    <w:rsid w:val="001E2094"/>
    <w:rsid w:val="001E5438"/>
    <w:rsid w:val="001F00E9"/>
    <w:rsid w:val="001F0D13"/>
    <w:rsid w:val="001F1F66"/>
    <w:rsid w:val="001F360E"/>
    <w:rsid w:val="001F60DA"/>
    <w:rsid w:val="001F63B5"/>
    <w:rsid w:val="001F6F9E"/>
    <w:rsid w:val="001F7BA5"/>
    <w:rsid w:val="00200B8D"/>
    <w:rsid w:val="00206F83"/>
    <w:rsid w:val="002123CB"/>
    <w:rsid w:val="002123E9"/>
    <w:rsid w:val="00213759"/>
    <w:rsid w:val="00220B80"/>
    <w:rsid w:val="00223FE9"/>
    <w:rsid w:val="0022467D"/>
    <w:rsid w:val="00224ED7"/>
    <w:rsid w:val="00226DBF"/>
    <w:rsid w:val="00232752"/>
    <w:rsid w:val="00235968"/>
    <w:rsid w:val="00236FA9"/>
    <w:rsid w:val="002371D1"/>
    <w:rsid w:val="002377F9"/>
    <w:rsid w:val="0025142C"/>
    <w:rsid w:val="002521A8"/>
    <w:rsid w:val="0025559C"/>
    <w:rsid w:val="00257D73"/>
    <w:rsid w:val="002600B7"/>
    <w:rsid w:val="0026276E"/>
    <w:rsid w:val="002629EA"/>
    <w:rsid w:val="002666FF"/>
    <w:rsid w:val="00267CAF"/>
    <w:rsid w:val="00273220"/>
    <w:rsid w:val="00273CBA"/>
    <w:rsid w:val="00273DE1"/>
    <w:rsid w:val="00275959"/>
    <w:rsid w:val="00277395"/>
    <w:rsid w:val="00281ED6"/>
    <w:rsid w:val="00290A4A"/>
    <w:rsid w:val="00291820"/>
    <w:rsid w:val="00294207"/>
    <w:rsid w:val="002A52C6"/>
    <w:rsid w:val="002A6E36"/>
    <w:rsid w:val="002B710E"/>
    <w:rsid w:val="002B7F14"/>
    <w:rsid w:val="002C11A8"/>
    <w:rsid w:val="002C1B5C"/>
    <w:rsid w:val="002D32D1"/>
    <w:rsid w:val="002D3CE5"/>
    <w:rsid w:val="002D784A"/>
    <w:rsid w:val="002E6761"/>
    <w:rsid w:val="002F54D3"/>
    <w:rsid w:val="0030113D"/>
    <w:rsid w:val="0030182B"/>
    <w:rsid w:val="00302386"/>
    <w:rsid w:val="003034D7"/>
    <w:rsid w:val="00304BD8"/>
    <w:rsid w:val="003116C9"/>
    <w:rsid w:val="00312B99"/>
    <w:rsid w:val="00314B6A"/>
    <w:rsid w:val="00315B65"/>
    <w:rsid w:val="003215D3"/>
    <w:rsid w:val="003227B1"/>
    <w:rsid w:val="00322BF6"/>
    <w:rsid w:val="00324083"/>
    <w:rsid w:val="003328E1"/>
    <w:rsid w:val="00333059"/>
    <w:rsid w:val="003356F9"/>
    <w:rsid w:val="00337383"/>
    <w:rsid w:val="003423FD"/>
    <w:rsid w:val="003427D6"/>
    <w:rsid w:val="003440F8"/>
    <w:rsid w:val="00346986"/>
    <w:rsid w:val="00351FB8"/>
    <w:rsid w:val="00352197"/>
    <w:rsid w:val="00354B9A"/>
    <w:rsid w:val="00356164"/>
    <w:rsid w:val="00357D7C"/>
    <w:rsid w:val="00357EC0"/>
    <w:rsid w:val="0036361F"/>
    <w:rsid w:val="00364A85"/>
    <w:rsid w:val="00371282"/>
    <w:rsid w:val="00373340"/>
    <w:rsid w:val="00376793"/>
    <w:rsid w:val="00377284"/>
    <w:rsid w:val="00382034"/>
    <w:rsid w:val="003867EF"/>
    <w:rsid w:val="00390C36"/>
    <w:rsid w:val="0039109B"/>
    <w:rsid w:val="003937C6"/>
    <w:rsid w:val="003959D5"/>
    <w:rsid w:val="00396ECB"/>
    <w:rsid w:val="003A22D8"/>
    <w:rsid w:val="003A2B84"/>
    <w:rsid w:val="003A734F"/>
    <w:rsid w:val="003A7D69"/>
    <w:rsid w:val="003B07AD"/>
    <w:rsid w:val="003B68C1"/>
    <w:rsid w:val="003C1BFD"/>
    <w:rsid w:val="003C24F4"/>
    <w:rsid w:val="003D08FF"/>
    <w:rsid w:val="003E177E"/>
    <w:rsid w:val="003E2F9E"/>
    <w:rsid w:val="003E33AC"/>
    <w:rsid w:val="003E3729"/>
    <w:rsid w:val="003E3F76"/>
    <w:rsid w:val="003E4E55"/>
    <w:rsid w:val="003E5D3A"/>
    <w:rsid w:val="003F0E65"/>
    <w:rsid w:val="003F4C22"/>
    <w:rsid w:val="003F50B6"/>
    <w:rsid w:val="003F5E34"/>
    <w:rsid w:val="00401A5B"/>
    <w:rsid w:val="0040228A"/>
    <w:rsid w:val="0040528D"/>
    <w:rsid w:val="00407DE4"/>
    <w:rsid w:val="0041071E"/>
    <w:rsid w:val="0041089A"/>
    <w:rsid w:val="0041274C"/>
    <w:rsid w:val="00415A27"/>
    <w:rsid w:val="00416639"/>
    <w:rsid w:val="00420746"/>
    <w:rsid w:val="00420805"/>
    <w:rsid w:val="004235F5"/>
    <w:rsid w:val="004258E1"/>
    <w:rsid w:val="00433146"/>
    <w:rsid w:val="00440711"/>
    <w:rsid w:val="0044265A"/>
    <w:rsid w:val="004430A2"/>
    <w:rsid w:val="00443EC5"/>
    <w:rsid w:val="0044401B"/>
    <w:rsid w:val="004472AE"/>
    <w:rsid w:val="0045010A"/>
    <w:rsid w:val="0045316B"/>
    <w:rsid w:val="004545F1"/>
    <w:rsid w:val="00454791"/>
    <w:rsid w:val="00454C05"/>
    <w:rsid w:val="00456E63"/>
    <w:rsid w:val="004575D4"/>
    <w:rsid w:val="00457A63"/>
    <w:rsid w:val="00461E9B"/>
    <w:rsid w:val="0046431A"/>
    <w:rsid w:val="004702E3"/>
    <w:rsid w:val="0047388C"/>
    <w:rsid w:val="00476D64"/>
    <w:rsid w:val="00477990"/>
    <w:rsid w:val="0048235B"/>
    <w:rsid w:val="00482894"/>
    <w:rsid w:val="00482ACE"/>
    <w:rsid w:val="00484D8A"/>
    <w:rsid w:val="004861DF"/>
    <w:rsid w:val="004925A7"/>
    <w:rsid w:val="004939D6"/>
    <w:rsid w:val="00494447"/>
    <w:rsid w:val="0049750F"/>
    <w:rsid w:val="004A15FD"/>
    <w:rsid w:val="004A45DC"/>
    <w:rsid w:val="004A5119"/>
    <w:rsid w:val="004A672B"/>
    <w:rsid w:val="004A7E56"/>
    <w:rsid w:val="004B02EF"/>
    <w:rsid w:val="004B64FC"/>
    <w:rsid w:val="004B6770"/>
    <w:rsid w:val="004B6FED"/>
    <w:rsid w:val="004C0976"/>
    <w:rsid w:val="004C4E17"/>
    <w:rsid w:val="004C76AC"/>
    <w:rsid w:val="004D0672"/>
    <w:rsid w:val="004D1CC8"/>
    <w:rsid w:val="004D26D6"/>
    <w:rsid w:val="004E4190"/>
    <w:rsid w:val="004E443E"/>
    <w:rsid w:val="004E7EF0"/>
    <w:rsid w:val="004F45AB"/>
    <w:rsid w:val="00503E1C"/>
    <w:rsid w:val="005064C3"/>
    <w:rsid w:val="0050658D"/>
    <w:rsid w:val="005068F6"/>
    <w:rsid w:val="00512747"/>
    <w:rsid w:val="00517242"/>
    <w:rsid w:val="0052301A"/>
    <w:rsid w:val="005251DF"/>
    <w:rsid w:val="0052574C"/>
    <w:rsid w:val="005271AF"/>
    <w:rsid w:val="00530101"/>
    <w:rsid w:val="00530BEC"/>
    <w:rsid w:val="00534FF9"/>
    <w:rsid w:val="00535FDB"/>
    <w:rsid w:val="005369F8"/>
    <w:rsid w:val="00536AE0"/>
    <w:rsid w:val="00544B74"/>
    <w:rsid w:val="00544C5D"/>
    <w:rsid w:val="00544D7F"/>
    <w:rsid w:val="00545F15"/>
    <w:rsid w:val="005478E1"/>
    <w:rsid w:val="00547BD3"/>
    <w:rsid w:val="00554373"/>
    <w:rsid w:val="00554919"/>
    <w:rsid w:val="005558BD"/>
    <w:rsid w:val="0056428A"/>
    <w:rsid w:val="005722C2"/>
    <w:rsid w:val="00573EEB"/>
    <w:rsid w:val="005817E9"/>
    <w:rsid w:val="00586355"/>
    <w:rsid w:val="0058744D"/>
    <w:rsid w:val="005931F2"/>
    <w:rsid w:val="005944B6"/>
    <w:rsid w:val="005947B9"/>
    <w:rsid w:val="0059688F"/>
    <w:rsid w:val="005B1699"/>
    <w:rsid w:val="005B350D"/>
    <w:rsid w:val="005B7B06"/>
    <w:rsid w:val="005C33C2"/>
    <w:rsid w:val="005C713B"/>
    <w:rsid w:val="005D00BC"/>
    <w:rsid w:val="005D6524"/>
    <w:rsid w:val="005E4392"/>
    <w:rsid w:val="005E5F53"/>
    <w:rsid w:val="005E7D53"/>
    <w:rsid w:val="005F0F4B"/>
    <w:rsid w:val="005F6AFC"/>
    <w:rsid w:val="006002CD"/>
    <w:rsid w:val="006061AD"/>
    <w:rsid w:val="0061095E"/>
    <w:rsid w:val="0061101F"/>
    <w:rsid w:val="00613514"/>
    <w:rsid w:val="00613EEE"/>
    <w:rsid w:val="00620FFD"/>
    <w:rsid w:val="006222AD"/>
    <w:rsid w:val="00632A70"/>
    <w:rsid w:val="00633D37"/>
    <w:rsid w:val="00634A0E"/>
    <w:rsid w:val="00635723"/>
    <w:rsid w:val="00635CB8"/>
    <w:rsid w:val="0063637F"/>
    <w:rsid w:val="00637974"/>
    <w:rsid w:val="00642DAF"/>
    <w:rsid w:val="00646FAF"/>
    <w:rsid w:val="006600D2"/>
    <w:rsid w:val="00660A5D"/>
    <w:rsid w:val="006610CD"/>
    <w:rsid w:val="00662CD4"/>
    <w:rsid w:val="006633DB"/>
    <w:rsid w:val="0066576F"/>
    <w:rsid w:val="00667227"/>
    <w:rsid w:val="0067256E"/>
    <w:rsid w:val="00677D86"/>
    <w:rsid w:val="00686693"/>
    <w:rsid w:val="0068780D"/>
    <w:rsid w:val="006A175D"/>
    <w:rsid w:val="006A77FA"/>
    <w:rsid w:val="006B131F"/>
    <w:rsid w:val="006B154D"/>
    <w:rsid w:val="006B2B04"/>
    <w:rsid w:val="006B591A"/>
    <w:rsid w:val="006B622A"/>
    <w:rsid w:val="006B6AFF"/>
    <w:rsid w:val="006B6EF0"/>
    <w:rsid w:val="006C06B1"/>
    <w:rsid w:val="006C6F81"/>
    <w:rsid w:val="006C7F99"/>
    <w:rsid w:val="006D06B5"/>
    <w:rsid w:val="006D3660"/>
    <w:rsid w:val="006D48C1"/>
    <w:rsid w:val="006D7E1A"/>
    <w:rsid w:val="006E19EF"/>
    <w:rsid w:val="006F0A3F"/>
    <w:rsid w:val="006F4CB2"/>
    <w:rsid w:val="006F5671"/>
    <w:rsid w:val="006F5EDE"/>
    <w:rsid w:val="006F78BA"/>
    <w:rsid w:val="00702ACC"/>
    <w:rsid w:val="00703B25"/>
    <w:rsid w:val="00705C49"/>
    <w:rsid w:val="0070644C"/>
    <w:rsid w:val="00707C11"/>
    <w:rsid w:val="00711DF3"/>
    <w:rsid w:val="00714515"/>
    <w:rsid w:val="0071765A"/>
    <w:rsid w:val="00717B68"/>
    <w:rsid w:val="007205CC"/>
    <w:rsid w:val="007206F4"/>
    <w:rsid w:val="00726D34"/>
    <w:rsid w:val="00731422"/>
    <w:rsid w:val="00736610"/>
    <w:rsid w:val="00744297"/>
    <w:rsid w:val="00750A08"/>
    <w:rsid w:val="00753855"/>
    <w:rsid w:val="00756437"/>
    <w:rsid w:val="0075777A"/>
    <w:rsid w:val="00763143"/>
    <w:rsid w:val="00763325"/>
    <w:rsid w:val="00765658"/>
    <w:rsid w:val="0077221F"/>
    <w:rsid w:val="0077719C"/>
    <w:rsid w:val="007839B3"/>
    <w:rsid w:val="007858CA"/>
    <w:rsid w:val="00787CF0"/>
    <w:rsid w:val="00787D41"/>
    <w:rsid w:val="0079013A"/>
    <w:rsid w:val="00791EA8"/>
    <w:rsid w:val="007928F8"/>
    <w:rsid w:val="00794EFE"/>
    <w:rsid w:val="007A37E2"/>
    <w:rsid w:val="007A67B1"/>
    <w:rsid w:val="007A7F16"/>
    <w:rsid w:val="007B723C"/>
    <w:rsid w:val="007B7774"/>
    <w:rsid w:val="007C4A2D"/>
    <w:rsid w:val="007C75A5"/>
    <w:rsid w:val="007C75EA"/>
    <w:rsid w:val="007D40BE"/>
    <w:rsid w:val="007D445A"/>
    <w:rsid w:val="007D57AF"/>
    <w:rsid w:val="007D7AA8"/>
    <w:rsid w:val="007E180F"/>
    <w:rsid w:val="007E24F3"/>
    <w:rsid w:val="007E7051"/>
    <w:rsid w:val="007F13C2"/>
    <w:rsid w:val="007F1F12"/>
    <w:rsid w:val="007F25A3"/>
    <w:rsid w:val="007F38E3"/>
    <w:rsid w:val="007F5639"/>
    <w:rsid w:val="00805410"/>
    <w:rsid w:val="00805A1E"/>
    <w:rsid w:val="00812A4C"/>
    <w:rsid w:val="00812B6A"/>
    <w:rsid w:val="00823F8D"/>
    <w:rsid w:val="008245E6"/>
    <w:rsid w:val="00825C1D"/>
    <w:rsid w:val="00831E14"/>
    <w:rsid w:val="00837DEE"/>
    <w:rsid w:val="0084162C"/>
    <w:rsid w:val="00846A91"/>
    <w:rsid w:val="00861FAD"/>
    <w:rsid w:val="008638D7"/>
    <w:rsid w:val="00863EEC"/>
    <w:rsid w:val="00865262"/>
    <w:rsid w:val="00865DB5"/>
    <w:rsid w:val="00866170"/>
    <w:rsid w:val="00866CF7"/>
    <w:rsid w:val="0087465F"/>
    <w:rsid w:val="00875B25"/>
    <w:rsid w:val="00877697"/>
    <w:rsid w:val="00880EB6"/>
    <w:rsid w:val="00882042"/>
    <w:rsid w:val="0089052F"/>
    <w:rsid w:val="008909C9"/>
    <w:rsid w:val="0089250C"/>
    <w:rsid w:val="008A10A9"/>
    <w:rsid w:val="008A6B63"/>
    <w:rsid w:val="008A735A"/>
    <w:rsid w:val="008A7F19"/>
    <w:rsid w:val="008B0086"/>
    <w:rsid w:val="008B4BB7"/>
    <w:rsid w:val="008C1943"/>
    <w:rsid w:val="008C5C66"/>
    <w:rsid w:val="008D02AC"/>
    <w:rsid w:val="008D0758"/>
    <w:rsid w:val="008D12E3"/>
    <w:rsid w:val="008D1C6C"/>
    <w:rsid w:val="008D2AEF"/>
    <w:rsid w:val="008D2CA4"/>
    <w:rsid w:val="008D5DEF"/>
    <w:rsid w:val="008D6F91"/>
    <w:rsid w:val="008E1176"/>
    <w:rsid w:val="008E117A"/>
    <w:rsid w:val="008E1D2E"/>
    <w:rsid w:val="008E232F"/>
    <w:rsid w:val="008E2DEC"/>
    <w:rsid w:val="008F1E3C"/>
    <w:rsid w:val="008F5EB1"/>
    <w:rsid w:val="008F7167"/>
    <w:rsid w:val="008F72D2"/>
    <w:rsid w:val="00900B8A"/>
    <w:rsid w:val="00900D76"/>
    <w:rsid w:val="009018DD"/>
    <w:rsid w:val="00912C6B"/>
    <w:rsid w:val="009133BD"/>
    <w:rsid w:val="009139EC"/>
    <w:rsid w:val="00916286"/>
    <w:rsid w:val="00921258"/>
    <w:rsid w:val="00921646"/>
    <w:rsid w:val="009228E1"/>
    <w:rsid w:val="0092379A"/>
    <w:rsid w:val="00923B3F"/>
    <w:rsid w:val="00923F94"/>
    <w:rsid w:val="00924CBF"/>
    <w:rsid w:val="009277FB"/>
    <w:rsid w:val="009358B9"/>
    <w:rsid w:val="00944E62"/>
    <w:rsid w:val="00945799"/>
    <w:rsid w:val="00946E37"/>
    <w:rsid w:val="00951A2D"/>
    <w:rsid w:val="009528AE"/>
    <w:rsid w:val="00956B16"/>
    <w:rsid w:val="00956DDE"/>
    <w:rsid w:val="00957A74"/>
    <w:rsid w:val="009612B8"/>
    <w:rsid w:val="00963B6E"/>
    <w:rsid w:val="00963F58"/>
    <w:rsid w:val="00965204"/>
    <w:rsid w:val="00971749"/>
    <w:rsid w:val="00971B80"/>
    <w:rsid w:val="009914CE"/>
    <w:rsid w:val="00992E26"/>
    <w:rsid w:val="00994A09"/>
    <w:rsid w:val="00995975"/>
    <w:rsid w:val="00995A45"/>
    <w:rsid w:val="009A4C4E"/>
    <w:rsid w:val="009A57EE"/>
    <w:rsid w:val="009B2D16"/>
    <w:rsid w:val="009B3DD5"/>
    <w:rsid w:val="009B48CE"/>
    <w:rsid w:val="009C7806"/>
    <w:rsid w:val="009C7966"/>
    <w:rsid w:val="009E422E"/>
    <w:rsid w:val="009E6898"/>
    <w:rsid w:val="009F22E6"/>
    <w:rsid w:val="009F4953"/>
    <w:rsid w:val="00A00596"/>
    <w:rsid w:val="00A02B8E"/>
    <w:rsid w:val="00A03739"/>
    <w:rsid w:val="00A03D9A"/>
    <w:rsid w:val="00A04365"/>
    <w:rsid w:val="00A0568C"/>
    <w:rsid w:val="00A10F3D"/>
    <w:rsid w:val="00A12D8B"/>
    <w:rsid w:val="00A16BB0"/>
    <w:rsid w:val="00A21045"/>
    <w:rsid w:val="00A2188A"/>
    <w:rsid w:val="00A2327A"/>
    <w:rsid w:val="00A23D0D"/>
    <w:rsid w:val="00A25B21"/>
    <w:rsid w:val="00A30B91"/>
    <w:rsid w:val="00A3483C"/>
    <w:rsid w:val="00A359D1"/>
    <w:rsid w:val="00A43489"/>
    <w:rsid w:val="00A46AEB"/>
    <w:rsid w:val="00A51566"/>
    <w:rsid w:val="00A52613"/>
    <w:rsid w:val="00A5310D"/>
    <w:rsid w:val="00A57E23"/>
    <w:rsid w:val="00A644EB"/>
    <w:rsid w:val="00A707BD"/>
    <w:rsid w:val="00A723B6"/>
    <w:rsid w:val="00A832E9"/>
    <w:rsid w:val="00A85C52"/>
    <w:rsid w:val="00A92F0D"/>
    <w:rsid w:val="00A93F92"/>
    <w:rsid w:val="00A94D61"/>
    <w:rsid w:val="00A959AC"/>
    <w:rsid w:val="00A95BA3"/>
    <w:rsid w:val="00A97EEC"/>
    <w:rsid w:val="00AB2622"/>
    <w:rsid w:val="00AB422B"/>
    <w:rsid w:val="00AB4ACD"/>
    <w:rsid w:val="00AC1684"/>
    <w:rsid w:val="00AC1D00"/>
    <w:rsid w:val="00AC2EB0"/>
    <w:rsid w:val="00AC6C34"/>
    <w:rsid w:val="00AD0A88"/>
    <w:rsid w:val="00AD0DE7"/>
    <w:rsid w:val="00AD1A9A"/>
    <w:rsid w:val="00AD43D6"/>
    <w:rsid w:val="00AD553C"/>
    <w:rsid w:val="00AD5F5F"/>
    <w:rsid w:val="00AD621D"/>
    <w:rsid w:val="00AE0345"/>
    <w:rsid w:val="00AE19A5"/>
    <w:rsid w:val="00AE6555"/>
    <w:rsid w:val="00AE7404"/>
    <w:rsid w:val="00AE7EB0"/>
    <w:rsid w:val="00AF0771"/>
    <w:rsid w:val="00AF387E"/>
    <w:rsid w:val="00AF4BF3"/>
    <w:rsid w:val="00AF5BEB"/>
    <w:rsid w:val="00B00666"/>
    <w:rsid w:val="00B010FD"/>
    <w:rsid w:val="00B016BD"/>
    <w:rsid w:val="00B01B75"/>
    <w:rsid w:val="00B03E82"/>
    <w:rsid w:val="00B060EE"/>
    <w:rsid w:val="00B06FFD"/>
    <w:rsid w:val="00B078DC"/>
    <w:rsid w:val="00B11A6F"/>
    <w:rsid w:val="00B11DC9"/>
    <w:rsid w:val="00B22743"/>
    <w:rsid w:val="00B234DF"/>
    <w:rsid w:val="00B26EE8"/>
    <w:rsid w:val="00B2723D"/>
    <w:rsid w:val="00B30CB1"/>
    <w:rsid w:val="00B311C9"/>
    <w:rsid w:val="00B3278C"/>
    <w:rsid w:val="00B332DF"/>
    <w:rsid w:val="00B373B9"/>
    <w:rsid w:val="00B37636"/>
    <w:rsid w:val="00B40F3A"/>
    <w:rsid w:val="00B437AA"/>
    <w:rsid w:val="00B46AB2"/>
    <w:rsid w:val="00B47987"/>
    <w:rsid w:val="00B47A3E"/>
    <w:rsid w:val="00B50419"/>
    <w:rsid w:val="00B51B9B"/>
    <w:rsid w:val="00B53ADA"/>
    <w:rsid w:val="00B54E0C"/>
    <w:rsid w:val="00B55472"/>
    <w:rsid w:val="00B55708"/>
    <w:rsid w:val="00B601E8"/>
    <w:rsid w:val="00B608FB"/>
    <w:rsid w:val="00B60FC3"/>
    <w:rsid w:val="00B63BF2"/>
    <w:rsid w:val="00B640A1"/>
    <w:rsid w:val="00B64189"/>
    <w:rsid w:val="00B64761"/>
    <w:rsid w:val="00B6515D"/>
    <w:rsid w:val="00B652D1"/>
    <w:rsid w:val="00B65E0B"/>
    <w:rsid w:val="00B66119"/>
    <w:rsid w:val="00B66FC2"/>
    <w:rsid w:val="00B728C9"/>
    <w:rsid w:val="00B73475"/>
    <w:rsid w:val="00B83DFD"/>
    <w:rsid w:val="00B85115"/>
    <w:rsid w:val="00B85352"/>
    <w:rsid w:val="00B87960"/>
    <w:rsid w:val="00B87999"/>
    <w:rsid w:val="00B91128"/>
    <w:rsid w:val="00B92C5B"/>
    <w:rsid w:val="00B95682"/>
    <w:rsid w:val="00BA03F6"/>
    <w:rsid w:val="00BA2A07"/>
    <w:rsid w:val="00BA4676"/>
    <w:rsid w:val="00BA5F7C"/>
    <w:rsid w:val="00BA6BBE"/>
    <w:rsid w:val="00BA7098"/>
    <w:rsid w:val="00BB0736"/>
    <w:rsid w:val="00BB78D8"/>
    <w:rsid w:val="00BC0DE9"/>
    <w:rsid w:val="00BC1331"/>
    <w:rsid w:val="00BC3AE3"/>
    <w:rsid w:val="00BD0FB3"/>
    <w:rsid w:val="00BD7CAF"/>
    <w:rsid w:val="00BE0625"/>
    <w:rsid w:val="00BE4E90"/>
    <w:rsid w:val="00BE507D"/>
    <w:rsid w:val="00BF444C"/>
    <w:rsid w:val="00C020C2"/>
    <w:rsid w:val="00C02CD6"/>
    <w:rsid w:val="00C0389C"/>
    <w:rsid w:val="00C05711"/>
    <w:rsid w:val="00C148CC"/>
    <w:rsid w:val="00C14944"/>
    <w:rsid w:val="00C150C0"/>
    <w:rsid w:val="00C214BB"/>
    <w:rsid w:val="00C22994"/>
    <w:rsid w:val="00C25BA9"/>
    <w:rsid w:val="00C279A3"/>
    <w:rsid w:val="00C35CAC"/>
    <w:rsid w:val="00C444E2"/>
    <w:rsid w:val="00C46B38"/>
    <w:rsid w:val="00C53387"/>
    <w:rsid w:val="00C606D2"/>
    <w:rsid w:val="00C620A3"/>
    <w:rsid w:val="00C651F6"/>
    <w:rsid w:val="00C6652E"/>
    <w:rsid w:val="00C721CB"/>
    <w:rsid w:val="00C73476"/>
    <w:rsid w:val="00C76036"/>
    <w:rsid w:val="00C760CA"/>
    <w:rsid w:val="00C7703D"/>
    <w:rsid w:val="00C81312"/>
    <w:rsid w:val="00C904EE"/>
    <w:rsid w:val="00C9346D"/>
    <w:rsid w:val="00C962F6"/>
    <w:rsid w:val="00CA1C04"/>
    <w:rsid w:val="00CA33DA"/>
    <w:rsid w:val="00CB6D9D"/>
    <w:rsid w:val="00CC0225"/>
    <w:rsid w:val="00CC2870"/>
    <w:rsid w:val="00CC6399"/>
    <w:rsid w:val="00CD06E5"/>
    <w:rsid w:val="00CD2110"/>
    <w:rsid w:val="00CD360A"/>
    <w:rsid w:val="00CD470B"/>
    <w:rsid w:val="00CE0466"/>
    <w:rsid w:val="00CE162E"/>
    <w:rsid w:val="00CE2521"/>
    <w:rsid w:val="00CE6688"/>
    <w:rsid w:val="00CF014B"/>
    <w:rsid w:val="00CF057C"/>
    <w:rsid w:val="00CF54C4"/>
    <w:rsid w:val="00CF5567"/>
    <w:rsid w:val="00CF7D09"/>
    <w:rsid w:val="00CF7EE7"/>
    <w:rsid w:val="00D01A10"/>
    <w:rsid w:val="00D01CBA"/>
    <w:rsid w:val="00D03FCD"/>
    <w:rsid w:val="00D137A3"/>
    <w:rsid w:val="00D13D2C"/>
    <w:rsid w:val="00D143A2"/>
    <w:rsid w:val="00D1668D"/>
    <w:rsid w:val="00D16F55"/>
    <w:rsid w:val="00D217C4"/>
    <w:rsid w:val="00D250EC"/>
    <w:rsid w:val="00D25C8A"/>
    <w:rsid w:val="00D2667F"/>
    <w:rsid w:val="00D30354"/>
    <w:rsid w:val="00D31CA1"/>
    <w:rsid w:val="00D37323"/>
    <w:rsid w:val="00D40594"/>
    <w:rsid w:val="00D4134E"/>
    <w:rsid w:val="00D41E54"/>
    <w:rsid w:val="00D41E70"/>
    <w:rsid w:val="00D52BE4"/>
    <w:rsid w:val="00D71B35"/>
    <w:rsid w:val="00D71EBD"/>
    <w:rsid w:val="00D73ED8"/>
    <w:rsid w:val="00D7448F"/>
    <w:rsid w:val="00D7584E"/>
    <w:rsid w:val="00D76261"/>
    <w:rsid w:val="00D7632C"/>
    <w:rsid w:val="00D83109"/>
    <w:rsid w:val="00D84603"/>
    <w:rsid w:val="00D92F7B"/>
    <w:rsid w:val="00D9393A"/>
    <w:rsid w:val="00D947D6"/>
    <w:rsid w:val="00DA1C92"/>
    <w:rsid w:val="00DA550D"/>
    <w:rsid w:val="00DA7879"/>
    <w:rsid w:val="00DB13AE"/>
    <w:rsid w:val="00DB6A86"/>
    <w:rsid w:val="00DB70D2"/>
    <w:rsid w:val="00DC2CF2"/>
    <w:rsid w:val="00DC30A9"/>
    <w:rsid w:val="00DC3DFC"/>
    <w:rsid w:val="00DC6070"/>
    <w:rsid w:val="00DC7EBB"/>
    <w:rsid w:val="00DE5AB4"/>
    <w:rsid w:val="00DE7DA5"/>
    <w:rsid w:val="00DF1FD8"/>
    <w:rsid w:val="00DF39F1"/>
    <w:rsid w:val="00DF4D4F"/>
    <w:rsid w:val="00E03644"/>
    <w:rsid w:val="00E102E1"/>
    <w:rsid w:val="00E12944"/>
    <w:rsid w:val="00E1462B"/>
    <w:rsid w:val="00E15FBF"/>
    <w:rsid w:val="00E2129A"/>
    <w:rsid w:val="00E21A83"/>
    <w:rsid w:val="00E2204B"/>
    <w:rsid w:val="00E23FA9"/>
    <w:rsid w:val="00E241BA"/>
    <w:rsid w:val="00E24ACE"/>
    <w:rsid w:val="00E32114"/>
    <w:rsid w:val="00E32294"/>
    <w:rsid w:val="00E32DC7"/>
    <w:rsid w:val="00E3417C"/>
    <w:rsid w:val="00E369E8"/>
    <w:rsid w:val="00E36C7A"/>
    <w:rsid w:val="00E36F1A"/>
    <w:rsid w:val="00E40D8C"/>
    <w:rsid w:val="00E4112B"/>
    <w:rsid w:val="00E4160F"/>
    <w:rsid w:val="00E50DC5"/>
    <w:rsid w:val="00E517BE"/>
    <w:rsid w:val="00E54D30"/>
    <w:rsid w:val="00E61A2C"/>
    <w:rsid w:val="00E65739"/>
    <w:rsid w:val="00E72522"/>
    <w:rsid w:val="00E73862"/>
    <w:rsid w:val="00E74927"/>
    <w:rsid w:val="00E76C09"/>
    <w:rsid w:val="00E826F9"/>
    <w:rsid w:val="00E82D18"/>
    <w:rsid w:val="00E8409E"/>
    <w:rsid w:val="00E850EF"/>
    <w:rsid w:val="00E9181A"/>
    <w:rsid w:val="00E954D7"/>
    <w:rsid w:val="00E95D33"/>
    <w:rsid w:val="00E96322"/>
    <w:rsid w:val="00E97C80"/>
    <w:rsid w:val="00EA0F38"/>
    <w:rsid w:val="00EA2440"/>
    <w:rsid w:val="00EA2B17"/>
    <w:rsid w:val="00EA3DA7"/>
    <w:rsid w:val="00EB1002"/>
    <w:rsid w:val="00EB2DD4"/>
    <w:rsid w:val="00EB58E5"/>
    <w:rsid w:val="00EB5AA7"/>
    <w:rsid w:val="00EB62B9"/>
    <w:rsid w:val="00EB669B"/>
    <w:rsid w:val="00EC041B"/>
    <w:rsid w:val="00EC2764"/>
    <w:rsid w:val="00EC3CFD"/>
    <w:rsid w:val="00EC4762"/>
    <w:rsid w:val="00ED1F7F"/>
    <w:rsid w:val="00ED2090"/>
    <w:rsid w:val="00ED3BDE"/>
    <w:rsid w:val="00ED62A0"/>
    <w:rsid w:val="00EE4E1A"/>
    <w:rsid w:val="00EE503E"/>
    <w:rsid w:val="00EE78B3"/>
    <w:rsid w:val="00EF08B1"/>
    <w:rsid w:val="00EF43F1"/>
    <w:rsid w:val="00EF6D69"/>
    <w:rsid w:val="00F017E4"/>
    <w:rsid w:val="00F05F7D"/>
    <w:rsid w:val="00F06548"/>
    <w:rsid w:val="00F12402"/>
    <w:rsid w:val="00F13DA8"/>
    <w:rsid w:val="00F154C2"/>
    <w:rsid w:val="00F17A63"/>
    <w:rsid w:val="00F2049E"/>
    <w:rsid w:val="00F22A88"/>
    <w:rsid w:val="00F26762"/>
    <w:rsid w:val="00F276D2"/>
    <w:rsid w:val="00F306C1"/>
    <w:rsid w:val="00F323BE"/>
    <w:rsid w:val="00F33E2B"/>
    <w:rsid w:val="00F36369"/>
    <w:rsid w:val="00F37E33"/>
    <w:rsid w:val="00F37E97"/>
    <w:rsid w:val="00F40335"/>
    <w:rsid w:val="00F405B1"/>
    <w:rsid w:val="00F44861"/>
    <w:rsid w:val="00F453EF"/>
    <w:rsid w:val="00F4552A"/>
    <w:rsid w:val="00F4567A"/>
    <w:rsid w:val="00F46C10"/>
    <w:rsid w:val="00F4735D"/>
    <w:rsid w:val="00F52467"/>
    <w:rsid w:val="00F67BD4"/>
    <w:rsid w:val="00F7143C"/>
    <w:rsid w:val="00F7154F"/>
    <w:rsid w:val="00F74C9A"/>
    <w:rsid w:val="00F8004F"/>
    <w:rsid w:val="00F81608"/>
    <w:rsid w:val="00F84741"/>
    <w:rsid w:val="00F84985"/>
    <w:rsid w:val="00F85266"/>
    <w:rsid w:val="00F87D60"/>
    <w:rsid w:val="00F918B3"/>
    <w:rsid w:val="00F93281"/>
    <w:rsid w:val="00F94BEE"/>
    <w:rsid w:val="00F95211"/>
    <w:rsid w:val="00F96638"/>
    <w:rsid w:val="00F97B03"/>
    <w:rsid w:val="00F97BC1"/>
    <w:rsid w:val="00FA25A0"/>
    <w:rsid w:val="00FA5E6C"/>
    <w:rsid w:val="00FA7776"/>
    <w:rsid w:val="00FB01ED"/>
    <w:rsid w:val="00FB0446"/>
    <w:rsid w:val="00FB450E"/>
    <w:rsid w:val="00FB546C"/>
    <w:rsid w:val="00FB677F"/>
    <w:rsid w:val="00FB6955"/>
    <w:rsid w:val="00FC344A"/>
    <w:rsid w:val="00FC4699"/>
    <w:rsid w:val="00FC5176"/>
    <w:rsid w:val="00FD1F7D"/>
    <w:rsid w:val="00FD2420"/>
    <w:rsid w:val="00FD3734"/>
    <w:rsid w:val="00FE31F0"/>
    <w:rsid w:val="00FE4B9F"/>
    <w:rsid w:val="00FF0AE0"/>
    <w:rsid w:val="026977D0"/>
    <w:rsid w:val="04B05649"/>
    <w:rsid w:val="05E84DEB"/>
    <w:rsid w:val="05F26D4C"/>
    <w:rsid w:val="0C6B432B"/>
    <w:rsid w:val="0C915D60"/>
    <w:rsid w:val="0CC22EDE"/>
    <w:rsid w:val="0D2A539D"/>
    <w:rsid w:val="0D401F14"/>
    <w:rsid w:val="0D5D3E94"/>
    <w:rsid w:val="0DD27F39"/>
    <w:rsid w:val="0EEE56EB"/>
    <w:rsid w:val="0F797864"/>
    <w:rsid w:val="0FF46D31"/>
    <w:rsid w:val="11D650F9"/>
    <w:rsid w:val="14354D8F"/>
    <w:rsid w:val="14F2535D"/>
    <w:rsid w:val="16301AC4"/>
    <w:rsid w:val="16351E52"/>
    <w:rsid w:val="16AC23AE"/>
    <w:rsid w:val="178B3CA3"/>
    <w:rsid w:val="181B6E25"/>
    <w:rsid w:val="1B186F81"/>
    <w:rsid w:val="1C041FBD"/>
    <w:rsid w:val="1CBA4E5F"/>
    <w:rsid w:val="1F1308C8"/>
    <w:rsid w:val="201131DA"/>
    <w:rsid w:val="2028051C"/>
    <w:rsid w:val="223153A0"/>
    <w:rsid w:val="241237D2"/>
    <w:rsid w:val="24764035"/>
    <w:rsid w:val="24A3568C"/>
    <w:rsid w:val="2606350B"/>
    <w:rsid w:val="27B50523"/>
    <w:rsid w:val="29A66B9A"/>
    <w:rsid w:val="29CF181E"/>
    <w:rsid w:val="2A9034AB"/>
    <w:rsid w:val="2B272BCD"/>
    <w:rsid w:val="2C534995"/>
    <w:rsid w:val="2CAA7893"/>
    <w:rsid w:val="2CCC5F2D"/>
    <w:rsid w:val="2CDE24A4"/>
    <w:rsid w:val="2D5815AF"/>
    <w:rsid w:val="2E193DAF"/>
    <w:rsid w:val="3036749F"/>
    <w:rsid w:val="307B44AD"/>
    <w:rsid w:val="33A16178"/>
    <w:rsid w:val="349618B6"/>
    <w:rsid w:val="36105006"/>
    <w:rsid w:val="368E1758"/>
    <w:rsid w:val="38212BA4"/>
    <w:rsid w:val="39AC1EF6"/>
    <w:rsid w:val="3D145A6E"/>
    <w:rsid w:val="42AF7E42"/>
    <w:rsid w:val="43B47DBF"/>
    <w:rsid w:val="43BD084E"/>
    <w:rsid w:val="44362612"/>
    <w:rsid w:val="458D2861"/>
    <w:rsid w:val="47D66741"/>
    <w:rsid w:val="4907178C"/>
    <w:rsid w:val="4A646E92"/>
    <w:rsid w:val="4AAA2FAB"/>
    <w:rsid w:val="4AF62C56"/>
    <w:rsid w:val="4B15079E"/>
    <w:rsid w:val="4B425E9C"/>
    <w:rsid w:val="4BB8693A"/>
    <w:rsid w:val="4C7B7B67"/>
    <w:rsid w:val="4D735EAE"/>
    <w:rsid w:val="4DFB2C2B"/>
    <w:rsid w:val="4EAD7AD0"/>
    <w:rsid w:val="4F262EAE"/>
    <w:rsid w:val="4F3828BE"/>
    <w:rsid w:val="4FE401C1"/>
    <w:rsid w:val="511B74DF"/>
    <w:rsid w:val="527252B8"/>
    <w:rsid w:val="55B51B69"/>
    <w:rsid w:val="56631FAC"/>
    <w:rsid w:val="56957FB6"/>
    <w:rsid w:val="578B58CA"/>
    <w:rsid w:val="5882708A"/>
    <w:rsid w:val="5AFF11B3"/>
    <w:rsid w:val="5B3A26EB"/>
    <w:rsid w:val="5B666724"/>
    <w:rsid w:val="5C9F6CAA"/>
    <w:rsid w:val="5D30024A"/>
    <w:rsid w:val="5E8D77E0"/>
    <w:rsid w:val="5FE521DE"/>
    <w:rsid w:val="670F7BDD"/>
    <w:rsid w:val="67345DFA"/>
    <w:rsid w:val="68680898"/>
    <w:rsid w:val="6A5322B1"/>
    <w:rsid w:val="6B0F6EA4"/>
    <w:rsid w:val="6B3501CF"/>
    <w:rsid w:val="6C406AD0"/>
    <w:rsid w:val="6D8F59D2"/>
    <w:rsid w:val="702D25BB"/>
    <w:rsid w:val="72F97794"/>
    <w:rsid w:val="73CF646E"/>
    <w:rsid w:val="747D391D"/>
    <w:rsid w:val="770027DF"/>
    <w:rsid w:val="79476098"/>
    <w:rsid w:val="7A3473B4"/>
    <w:rsid w:val="7ACF29F8"/>
    <w:rsid w:val="7B713AB0"/>
    <w:rsid w:val="7B95216B"/>
    <w:rsid w:val="7DE00127"/>
    <w:rsid w:val="7E335862"/>
    <w:rsid w:val="7F2B2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1"/>
    <w:link w:val="32"/>
    <w:qFormat/>
    <w:uiPriority w:val="0"/>
    <w:pPr>
      <w:keepNext/>
      <w:keepLines/>
      <w:spacing w:before="340" w:after="330" w:line="578" w:lineRule="auto"/>
      <w:jc w:val="center"/>
      <w:outlineLvl w:val="0"/>
    </w:pPr>
    <w:rPr>
      <w:b/>
      <w:bCs/>
      <w:kern w:val="44"/>
      <w:sz w:val="44"/>
      <w:szCs w:val="44"/>
    </w:rPr>
  </w:style>
  <w:style w:type="paragraph" w:styleId="3">
    <w:name w:val="heading 2"/>
    <w:basedOn w:val="1"/>
    <w:next w:val="1"/>
    <w:link w:val="33"/>
    <w:qFormat/>
    <w:uiPriority w:val="0"/>
    <w:pPr>
      <w:keepNext/>
      <w:keepLines/>
      <w:spacing w:before="260" w:after="260" w:line="360" w:lineRule="auto"/>
      <w:outlineLvl w:val="1"/>
    </w:pPr>
    <w:rPr>
      <w:rFonts w:ascii="Arial" w:hAnsi="Arial"/>
      <w:b/>
      <w:bCs/>
      <w:sz w:val="36"/>
      <w:szCs w:val="32"/>
    </w:rPr>
  </w:style>
  <w:style w:type="paragraph" w:styleId="4">
    <w:name w:val="heading 3"/>
    <w:basedOn w:val="1"/>
    <w:next w:val="1"/>
    <w:link w:val="34"/>
    <w:qFormat/>
    <w:uiPriority w:val="0"/>
    <w:pPr>
      <w:keepNext/>
      <w:keepLines/>
      <w:spacing w:before="260" w:after="260" w:line="360" w:lineRule="auto"/>
      <w:outlineLvl w:val="2"/>
    </w:pPr>
    <w:rPr>
      <w:b/>
      <w:bCs/>
      <w:sz w:val="32"/>
      <w:szCs w:val="32"/>
    </w:rPr>
  </w:style>
  <w:style w:type="paragraph" w:styleId="5">
    <w:name w:val="heading 4"/>
    <w:basedOn w:val="1"/>
    <w:next w:val="1"/>
    <w:qFormat/>
    <w:uiPriority w:val="0"/>
    <w:pPr>
      <w:keepNext/>
      <w:keepLines/>
      <w:spacing w:before="260" w:after="260" w:line="360" w:lineRule="auto"/>
      <w:outlineLvl w:val="3"/>
    </w:pPr>
    <w:rPr>
      <w:rFonts w:ascii="Arial" w:hAnsi="Arial" w:eastAsia="黑体"/>
      <w:b/>
      <w:bCs/>
      <w:sz w:val="28"/>
      <w:szCs w:val="28"/>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Normal Indent"/>
    <w:basedOn w:val="1"/>
    <w:link w:val="35"/>
    <w:qFormat/>
    <w:uiPriority w:val="0"/>
    <w:pPr>
      <w:spacing w:line="360" w:lineRule="auto"/>
      <w:ind w:firstLine="420"/>
    </w:pPr>
    <w:rPr>
      <w:rFonts w:ascii="宋体" w:hAnsi="宋体"/>
    </w:rPr>
  </w:style>
  <w:style w:type="paragraph" w:styleId="7">
    <w:name w:val="caption"/>
    <w:basedOn w:val="1"/>
    <w:next w:val="8"/>
    <w:qFormat/>
    <w:uiPriority w:val="0"/>
    <w:pPr>
      <w:spacing w:before="152" w:after="160"/>
      <w:jc w:val="center"/>
    </w:pPr>
    <w:rPr>
      <w:rFonts w:cs="Arial"/>
      <w:sz w:val="21"/>
      <w:szCs w:val="21"/>
    </w:rPr>
  </w:style>
  <w:style w:type="paragraph" w:styleId="8">
    <w:name w:val="Body Text First Indent"/>
    <w:basedOn w:val="9"/>
    <w:qFormat/>
    <w:uiPriority w:val="0"/>
    <w:pPr>
      <w:ind w:firstLine="420" w:firstLineChars="100"/>
    </w:pPr>
  </w:style>
  <w:style w:type="paragraph" w:styleId="9">
    <w:name w:val="Body Text"/>
    <w:basedOn w:val="1"/>
    <w:qFormat/>
    <w:uiPriority w:val="0"/>
    <w:pPr>
      <w:spacing w:after="120"/>
    </w:pPr>
  </w:style>
  <w:style w:type="paragraph" w:styleId="10">
    <w:name w:val="annotation text"/>
    <w:basedOn w:val="1"/>
    <w:semiHidden/>
    <w:qFormat/>
    <w:uiPriority w:val="0"/>
    <w:pPr>
      <w:jc w:val="left"/>
    </w:pPr>
  </w:style>
  <w:style w:type="paragraph" w:styleId="11">
    <w:name w:val="Body Text Indent"/>
    <w:basedOn w:val="1"/>
    <w:qFormat/>
    <w:uiPriority w:val="0"/>
    <w:pPr>
      <w:spacing w:after="120"/>
      <w:ind w:left="420" w:leftChars="200"/>
    </w:pPr>
  </w:style>
  <w:style w:type="paragraph" w:styleId="12">
    <w:name w:val="toc 3"/>
    <w:basedOn w:val="1"/>
    <w:next w:val="1"/>
    <w:qFormat/>
    <w:uiPriority w:val="39"/>
    <w:pPr>
      <w:ind w:left="840" w:leftChars="400"/>
    </w:pPr>
  </w:style>
  <w:style w:type="paragraph" w:styleId="13">
    <w:name w:val="Plain Text"/>
    <w:basedOn w:val="1"/>
    <w:qFormat/>
    <w:uiPriority w:val="0"/>
    <w:rPr>
      <w:rFonts w:ascii="宋体" w:hAnsi="Courier New" w:cs="Courier New"/>
      <w:sz w:val="21"/>
      <w:szCs w:val="21"/>
    </w:rPr>
  </w:style>
  <w:style w:type="paragraph" w:styleId="14">
    <w:name w:val="Balloon Text"/>
    <w:basedOn w:val="1"/>
    <w:semiHidden/>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link w:val="36"/>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8891"/>
      </w:tabs>
      <w:spacing w:before="120" w:after="120"/>
    </w:pPr>
  </w:style>
  <w:style w:type="paragraph" w:styleId="18">
    <w:name w:val="toc 4"/>
    <w:basedOn w:val="1"/>
    <w:next w:val="1"/>
    <w:semiHidden/>
    <w:qFormat/>
    <w:uiPriority w:val="0"/>
    <w:pPr>
      <w:ind w:left="1260" w:leftChars="600"/>
    </w:pPr>
  </w:style>
  <w:style w:type="paragraph" w:styleId="19">
    <w:name w:val="table of figures"/>
    <w:basedOn w:val="1"/>
    <w:next w:val="1"/>
    <w:qFormat/>
    <w:uiPriority w:val="99"/>
    <w:pPr>
      <w:spacing w:before="120" w:after="120"/>
      <w:ind w:left="200" w:leftChars="200" w:hanging="200" w:hangingChars="200"/>
    </w:pPr>
    <w:rPr>
      <w:szCs w:val="24"/>
    </w:rPr>
  </w:style>
  <w:style w:type="paragraph" w:styleId="20">
    <w:name w:val="toc 2"/>
    <w:basedOn w:val="17"/>
    <w:next w:val="1"/>
    <w:qFormat/>
    <w:uiPriority w:val="39"/>
    <w:pPr>
      <w:ind w:left="420" w:leftChars="200"/>
    </w:pPr>
  </w:style>
  <w:style w:type="paragraph" w:styleId="21">
    <w:name w:val="Normal (Web)"/>
    <w:basedOn w:val="1"/>
    <w:qFormat/>
    <w:uiPriority w:val="0"/>
    <w:pPr>
      <w:widowControl/>
      <w:spacing w:before="100" w:beforeAutospacing="1" w:after="100" w:afterAutospacing="1"/>
      <w:jc w:val="left"/>
    </w:pPr>
    <w:rPr>
      <w:rFonts w:ascii="宋体" w:hAnsi="宋体" w:cs="宋体"/>
      <w:kern w:val="0"/>
      <w:szCs w:val="24"/>
    </w:rPr>
  </w:style>
  <w:style w:type="paragraph" w:styleId="22">
    <w:name w:val="index 1"/>
    <w:basedOn w:val="1"/>
    <w:next w:val="1"/>
    <w:semiHidden/>
    <w:qFormat/>
    <w:uiPriority w:val="0"/>
  </w:style>
  <w:style w:type="paragraph" w:styleId="23">
    <w:name w:val="Title"/>
    <w:next w:val="1"/>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4">
    <w:name w:val="annotation subject"/>
    <w:basedOn w:val="10"/>
    <w:next w:val="10"/>
    <w:semiHidden/>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page number"/>
    <w:qFormat/>
    <w:uiPriority w:val="0"/>
  </w:style>
  <w:style w:type="character" w:styleId="29">
    <w:name w:val="FollowedHyperlink"/>
    <w:qFormat/>
    <w:uiPriority w:val="0"/>
    <w:rPr>
      <w:color w:val="800080"/>
      <w:u w:val="single"/>
    </w:rPr>
  </w:style>
  <w:style w:type="character" w:styleId="30">
    <w:name w:val="Hyperlink"/>
    <w:qFormat/>
    <w:uiPriority w:val="0"/>
    <w:rPr>
      <w:rFonts w:eastAsia="宋体"/>
      <w:color w:val="auto"/>
      <w:sz w:val="24"/>
      <w:szCs w:val="24"/>
      <w:u w:val="none"/>
    </w:rPr>
  </w:style>
  <w:style w:type="character" w:styleId="31">
    <w:name w:val="annotation reference"/>
    <w:semiHidden/>
    <w:qFormat/>
    <w:uiPriority w:val="0"/>
    <w:rPr>
      <w:sz w:val="21"/>
      <w:szCs w:val="21"/>
    </w:rPr>
  </w:style>
  <w:style w:type="character" w:customStyle="1" w:styleId="32">
    <w:name w:val="标题 1 字符"/>
    <w:link w:val="2"/>
    <w:qFormat/>
    <w:uiPriority w:val="0"/>
    <w:rPr>
      <w:rFonts w:eastAsia="宋体"/>
      <w:b/>
      <w:bCs/>
      <w:kern w:val="44"/>
      <w:sz w:val="44"/>
      <w:szCs w:val="44"/>
      <w:lang w:val="en-US" w:eastAsia="zh-CN" w:bidi="ar-SA"/>
    </w:rPr>
  </w:style>
  <w:style w:type="character" w:customStyle="1" w:styleId="33">
    <w:name w:val="标题 2 字符"/>
    <w:link w:val="3"/>
    <w:qFormat/>
    <w:uiPriority w:val="0"/>
    <w:rPr>
      <w:rFonts w:ascii="Arial" w:hAnsi="Arial" w:eastAsia="宋体"/>
      <w:b/>
      <w:bCs/>
      <w:kern w:val="2"/>
      <w:sz w:val="36"/>
      <w:szCs w:val="32"/>
      <w:lang w:val="en-US" w:eastAsia="zh-CN" w:bidi="ar-SA"/>
    </w:rPr>
  </w:style>
  <w:style w:type="character" w:customStyle="1" w:styleId="34">
    <w:name w:val="标题 3 字符"/>
    <w:link w:val="4"/>
    <w:qFormat/>
    <w:uiPriority w:val="0"/>
    <w:rPr>
      <w:b/>
      <w:bCs/>
      <w:kern w:val="2"/>
      <w:sz w:val="32"/>
      <w:szCs w:val="32"/>
    </w:rPr>
  </w:style>
  <w:style w:type="character" w:customStyle="1" w:styleId="35">
    <w:name w:val="正文缩进 字符"/>
    <w:link w:val="6"/>
    <w:qFormat/>
    <w:uiPriority w:val="0"/>
    <w:rPr>
      <w:rFonts w:ascii="宋体" w:hAnsi="宋体" w:eastAsia="宋体"/>
      <w:kern w:val="2"/>
      <w:sz w:val="24"/>
      <w:lang w:val="en-US" w:eastAsia="zh-CN" w:bidi="ar-SA"/>
    </w:rPr>
  </w:style>
  <w:style w:type="character" w:customStyle="1" w:styleId="36">
    <w:name w:val="页眉 字符"/>
    <w:link w:val="16"/>
    <w:qFormat/>
    <w:uiPriority w:val="99"/>
    <w:rPr>
      <w:kern w:val="2"/>
      <w:sz w:val="18"/>
      <w:szCs w:val="18"/>
    </w:rPr>
  </w:style>
  <w:style w:type="character" w:customStyle="1" w:styleId="37">
    <w:name w:val="封面题目内容"/>
    <w:qFormat/>
    <w:uiPriority w:val="0"/>
    <w:rPr>
      <w:rFonts w:ascii="宋体" w:hAnsi="宋体"/>
      <w:sz w:val="36"/>
      <w:u w:val="single"/>
    </w:rPr>
  </w:style>
  <w:style w:type="paragraph" w:customStyle="1" w:styleId="38">
    <w:name w:val="样式3"/>
    <w:basedOn w:val="1"/>
    <w:qFormat/>
    <w:uiPriority w:val="0"/>
    <w:pPr>
      <w:jc w:val="center"/>
    </w:pPr>
    <w:rPr>
      <w:b/>
      <w:iCs/>
      <w:sz w:val="21"/>
      <w:szCs w:val="21"/>
    </w:rPr>
  </w:style>
  <w:style w:type="paragraph" w:customStyle="1" w:styleId="39">
    <w:name w:val="摘要和关键词内容"/>
    <w:basedOn w:val="6"/>
    <w:link w:val="40"/>
    <w:qFormat/>
    <w:uiPriority w:val="0"/>
    <w:pPr>
      <w:ind w:firstLine="0"/>
    </w:pPr>
    <w:rPr>
      <w:rFonts w:ascii="Times New Roman" w:hAnsi="Times New Roman" w:eastAsia="方正楷体_GB2312"/>
      <w:szCs w:val="24"/>
    </w:rPr>
  </w:style>
  <w:style w:type="character" w:customStyle="1" w:styleId="40">
    <w:name w:val="摘要和关键词内容 Char"/>
    <w:link w:val="39"/>
    <w:qFormat/>
    <w:uiPriority w:val="0"/>
    <w:rPr>
      <w:rFonts w:eastAsia="方正楷体_GB2312"/>
      <w:szCs w:val="24"/>
      <w:lang w:val="en-US" w:eastAsia="zh-CN" w:bidi="ar-SA"/>
    </w:rPr>
  </w:style>
  <w:style w:type="paragraph" w:customStyle="1" w:styleId="41">
    <w:name w:val="论文题目"/>
    <w:basedOn w:val="1"/>
    <w:qFormat/>
    <w:uiPriority w:val="0"/>
    <w:pPr>
      <w:spacing w:before="480" w:after="480"/>
      <w:jc w:val="center"/>
    </w:pPr>
    <w:rPr>
      <w:rFonts w:cs="宋体"/>
      <w:b/>
      <w:bCs/>
      <w:sz w:val="44"/>
      <w:szCs w:val="44"/>
    </w:rPr>
  </w:style>
  <w:style w:type="paragraph" w:customStyle="1" w:styleId="42">
    <w:name w:val="图注"/>
    <w:basedOn w:val="1"/>
    <w:next w:val="1"/>
    <w:qFormat/>
    <w:uiPriority w:val="0"/>
    <w:pPr>
      <w:spacing w:before="152" w:after="160"/>
      <w:jc w:val="center"/>
    </w:pPr>
    <w:rPr>
      <w:rFonts w:eastAsia="黑体"/>
      <w:sz w:val="21"/>
      <w:szCs w:val="21"/>
    </w:rPr>
  </w:style>
  <w:style w:type="paragraph" w:customStyle="1" w:styleId="43">
    <w:name w:val="表标题"/>
    <w:basedOn w:val="44"/>
    <w:qFormat/>
    <w:uiPriority w:val="0"/>
  </w:style>
  <w:style w:type="paragraph" w:customStyle="1" w:styleId="44">
    <w:name w:val="图标题"/>
    <w:basedOn w:val="1"/>
    <w:qFormat/>
    <w:uiPriority w:val="0"/>
    <w:pPr>
      <w:spacing w:before="48" w:beforeLines="20" w:after="48" w:afterLines="20" w:line="360" w:lineRule="auto"/>
      <w:jc w:val="center"/>
    </w:pPr>
    <w:rPr>
      <w:rFonts w:eastAsia="黑体" w:cs="宋体"/>
      <w:bCs/>
      <w:sz w:val="21"/>
      <w:szCs w:val="21"/>
    </w:rPr>
  </w:style>
  <w:style w:type="paragraph" w:customStyle="1" w:styleId="45">
    <w:name w:val="参考文献"/>
    <w:basedOn w:val="1"/>
    <w:qFormat/>
    <w:uiPriority w:val="0"/>
    <w:pPr>
      <w:numPr>
        <w:ilvl w:val="0"/>
        <w:numId w:val="1"/>
      </w:numPr>
      <w:tabs>
        <w:tab w:val="left" w:pos="0"/>
      </w:tabs>
      <w:spacing w:line="360" w:lineRule="auto"/>
    </w:pPr>
    <w:rPr>
      <w:szCs w:val="18"/>
    </w:rPr>
  </w:style>
  <w:style w:type="paragraph" w:customStyle="1" w:styleId="46">
    <w:name w:val="样式1"/>
    <w:basedOn w:val="3"/>
    <w:qFormat/>
    <w:uiPriority w:val="0"/>
    <w:pPr>
      <w:spacing w:line="240" w:lineRule="auto"/>
    </w:pPr>
    <w:rPr>
      <w:rFonts w:ascii="宋体" w:hAnsi="宋体"/>
      <w:color w:val="0000FF"/>
      <w:szCs w:val="36"/>
    </w:rPr>
  </w:style>
  <w:style w:type="paragraph" w:customStyle="1" w:styleId="47">
    <w:name w:val="样式 标题 2 + 段前: 18 磅 段后: 18 磅 行距: 单倍行距"/>
    <w:basedOn w:val="3"/>
    <w:qFormat/>
    <w:uiPriority w:val="0"/>
    <w:pPr>
      <w:spacing w:before="360" w:after="360" w:line="240" w:lineRule="auto"/>
    </w:pPr>
    <w:rPr>
      <w:rFonts w:cs="宋体"/>
      <w:szCs w:val="20"/>
    </w:rPr>
  </w:style>
  <w:style w:type="paragraph" w:customStyle="1" w:styleId="48">
    <w:name w:val="样式2"/>
    <w:basedOn w:val="19"/>
    <w:qFormat/>
    <w:uiPriority w:val="0"/>
    <w:pPr>
      <w:tabs>
        <w:tab w:val="right" w:leader="dot" w:pos="8891"/>
      </w:tabs>
      <w:ind w:left="960" w:hanging="480"/>
    </w:pPr>
  </w:style>
  <w:style w:type="paragraph" w:customStyle="1" w:styleId="49">
    <w:name w:val="样式4"/>
    <w:basedOn w:val="19"/>
    <w:qFormat/>
    <w:uiPriority w:val="0"/>
    <w:pPr>
      <w:tabs>
        <w:tab w:val="right" w:leader="dot" w:pos="8891"/>
      </w:tabs>
      <w:ind w:left="960" w:hanging="480"/>
    </w:pPr>
  </w:style>
  <w:style w:type="paragraph" w:customStyle="1" w:styleId="50">
    <w:name w:val="封面标题"/>
    <w:basedOn w:val="1"/>
    <w:link w:val="51"/>
    <w:qFormat/>
    <w:uiPriority w:val="0"/>
    <w:pPr>
      <w:jc w:val="center"/>
    </w:pPr>
    <w:rPr>
      <w:rFonts w:eastAsia="华文新魏" w:cs="宋体"/>
      <w:b/>
      <w:bCs/>
      <w:sz w:val="72"/>
    </w:rPr>
  </w:style>
  <w:style w:type="character" w:customStyle="1" w:styleId="51">
    <w:name w:val="封面标题 Char"/>
    <w:link w:val="50"/>
    <w:qFormat/>
    <w:uiPriority w:val="0"/>
    <w:rPr>
      <w:rFonts w:eastAsia="华文新魏" w:cs="宋体"/>
      <w:b/>
      <w:bCs/>
      <w:kern w:val="2"/>
      <w:sz w:val="72"/>
      <w:lang w:val="en-US" w:eastAsia="zh-CN" w:bidi="ar-SA"/>
    </w:rPr>
  </w:style>
  <w:style w:type="character" w:customStyle="1" w:styleId="52">
    <w:name w:val="封面题目"/>
    <w:qFormat/>
    <w:uiPriority w:val="0"/>
    <w:rPr>
      <w:sz w:val="28"/>
    </w:rPr>
  </w:style>
  <w:style w:type="character" w:customStyle="1" w:styleId="53">
    <w:name w:val="封面内容-下划线"/>
    <w:qFormat/>
    <w:uiPriority w:val="0"/>
    <w:rPr>
      <w:sz w:val="28"/>
      <w:u w:val="single"/>
    </w:rPr>
  </w:style>
  <w:style w:type="character" w:customStyle="1" w:styleId="54">
    <w:name w:val="封面内容"/>
    <w:qFormat/>
    <w:uiPriority w:val="0"/>
    <w:rPr>
      <w:sz w:val="28"/>
    </w:rPr>
  </w:style>
  <w:style w:type="paragraph" w:customStyle="1" w:styleId="55">
    <w:name w:val="论文副标题"/>
    <w:basedOn w:val="41"/>
    <w:qFormat/>
    <w:uiPriority w:val="0"/>
    <w:rPr>
      <w:rFonts w:eastAsia="方正楷体_GB2312"/>
      <w:bCs w:val="0"/>
      <w:sz w:val="28"/>
      <w:szCs w:val="28"/>
    </w:rPr>
  </w:style>
  <w:style w:type="character" w:customStyle="1" w:styleId="56">
    <w:name w:val="摘要和关键词"/>
    <w:qFormat/>
    <w:uiPriority w:val="0"/>
    <w:rPr>
      <w:rFonts w:ascii="Times New Roman" w:hAnsi="Times New Roman" w:eastAsia="宋体"/>
      <w:b/>
      <w:kern w:val="0"/>
      <w:lang w:val="en-US" w:eastAsia="zh-CN" w:bidi="ar-SA"/>
    </w:rPr>
  </w:style>
  <w:style w:type="paragraph" w:customStyle="1" w:styleId="57">
    <w:name w:val="说明"/>
    <w:basedOn w:val="1"/>
    <w:qFormat/>
    <w:uiPriority w:val="0"/>
    <w:pPr>
      <w:spacing w:line="360" w:lineRule="auto"/>
      <w:ind w:firstLine="360" w:firstLineChars="150"/>
    </w:pPr>
    <w:rPr>
      <w:rFonts w:cs="宋体"/>
      <w:i/>
      <w:szCs w:val="24"/>
    </w:rPr>
  </w:style>
  <w:style w:type="paragraph" w:customStyle="1" w:styleId="58">
    <w:name w:val="章标题－不加入目录"/>
    <w:basedOn w:val="1"/>
    <w:qFormat/>
    <w:uiPriority w:val="0"/>
    <w:pPr>
      <w:spacing w:before="240" w:beforeLines="100" w:after="240" w:afterLines="100" w:line="360" w:lineRule="auto"/>
      <w:jc w:val="center"/>
    </w:pPr>
    <w:rPr>
      <w:b/>
      <w:sz w:val="44"/>
      <w:szCs w:val="44"/>
    </w:rPr>
  </w:style>
  <w:style w:type="paragraph" w:customStyle="1" w:styleId="59">
    <w:name w:val="样式 章标题－不加入目录 +"/>
    <w:basedOn w:val="58"/>
    <w:qFormat/>
    <w:uiPriority w:val="0"/>
    <w:pPr>
      <w:spacing w:before="100" w:after="100"/>
    </w:pPr>
    <w:rPr>
      <w:rFonts w:cs="宋体"/>
      <w:bCs/>
      <w:szCs w:val="20"/>
    </w:rPr>
  </w:style>
  <w:style w:type="paragraph" w:customStyle="1" w:styleId="60">
    <w:name w:val="图表文字"/>
    <w:basedOn w:val="1"/>
    <w:qFormat/>
    <w:uiPriority w:val="0"/>
    <w:pPr>
      <w:spacing w:before="24" w:beforeLines="20" w:after="24" w:afterLines="20"/>
      <w:jc w:val="center"/>
    </w:pPr>
    <w:rPr>
      <w:rFonts w:cs="宋体"/>
      <w:sz w:val="21"/>
      <w:szCs w:val="21"/>
    </w:rPr>
  </w:style>
  <w:style w:type="paragraph" w:customStyle="1" w:styleId="61">
    <w:name w:val="样式 图标题 +"/>
    <w:basedOn w:val="44"/>
    <w:qFormat/>
    <w:uiPriority w:val="0"/>
    <w:rPr>
      <w:b/>
    </w:rPr>
  </w:style>
  <w:style w:type="paragraph" w:customStyle="1" w:styleId="62">
    <w:name w:val="样式 纯文本 + Times New Roman 小四 行距: 多倍行距 1.25 字行"/>
    <w:basedOn w:val="13"/>
    <w:qFormat/>
    <w:uiPriority w:val="0"/>
    <w:pPr>
      <w:spacing w:line="360" w:lineRule="auto"/>
      <w:ind w:firstLine="200" w:firstLineChars="200"/>
    </w:pPr>
    <w:rPr>
      <w:rFonts w:ascii="Times New Roman" w:hAnsi="Times New Roman" w:cs="宋体"/>
      <w:sz w:val="24"/>
      <w:szCs w:val="20"/>
    </w:rPr>
  </w:style>
  <w:style w:type="paragraph" w:customStyle="1" w:styleId="63">
    <w:name w:val="公式"/>
    <w:basedOn w:val="1"/>
    <w:next w:val="1"/>
    <w:link w:val="66"/>
    <w:qFormat/>
    <w:uiPriority w:val="0"/>
    <w:pPr>
      <w:widowControl/>
      <w:overflowPunct w:val="0"/>
      <w:autoSpaceDE w:val="0"/>
      <w:autoSpaceDN w:val="0"/>
      <w:adjustRightInd w:val="0"/>
      <w:spacing w:before="120" w:after="120"/>
      <w:jc w:val="right"/>
      <w:textAlignment w:val="baseline"/>
    </w:pPr>
    <w:rPr>
      <w:rFonts w:ascii="Good Times" w:hAnsi="Good Times" w:eastAsia="黑体"/>
      <w:kern w:val="0"/>
      <w:sz w:val="21"/>
      <w:szCs w:val="21"/>
    </w:rPr>
  </w:style>
  <w:style w:type="paragraph" w:customStyle="1" w:styleId="64">
    <w:name w:val="论文正文"/>
    <w:basedOn w:val="1"/>
    <w:link w:val="67"/>
    <w:qFormat/>
    <w:uiPriority w:val="0"/>
    <w:pPr>
      <w:spacing w:line="360" w:lineRule="auto"/>
      <w:ind w:firstLine="480" w:firstLineChars="200"/>
    </w:pPr>
  </w:style>
  <w:style w:type="character" w:customStyle="1" w:styleId="65">
    <w:name w:val="15"/>
    <w:basedOn w:val="27"/>
    <w:qFormat/>
    <w:uiPriority w:val="0"/>
    <w:rPr>
      <w:rFonts w:hint="default" w:ascii="Times New Roman" w:hAnsi="Times New Roman" w:cs="Times New Roman"/>
    </w:rPr>
  </w:style>
  <w:style w:type="character" w:customStyle="1" w:styleId="66">
    <w:name w:val="公式 Char"/>
    <w:link w:val="63"/>
    <w:qFormat/>
    <w:uiPriority w:val="0"/>
    <w:rPr>
      <w:rFonts w:ascii="Good Times" w:hAnsi="Good Times" w:eastAsia="黑体"/>
      <w:kern w:val="0"/>
      <w:sz w:val="21"/>
      <w:szCs w:val="21"/>
    </w:rPr>
  </w:style>
  <w:style w:type="character" w:customStyle="1" w:styleId="67">
    <w:name w:val="论文正文 Char"/>
    <w:link w:val="64"/>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header" Target="header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footer" Target="footer2.xml"/><Relationship Id="rId39" Type="http://schemas.openxmlformats.org/officeDocument/2006/relationships/image" Target="media/image22.jpeg"/><Relationship Id="rId38" Type="http://schemas.openxmlformats.org/officeDocument/2006/relationships/image" Target="media/image21.png"/><Relationship Id="rId37" Type="http://schemas.openxmlformats.org/officeDocument/2006/relationships/image" Target="media/image20.jpe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jpeg"/><Relationship Id="rId30" Type="http://schemas.openxmlformats.org/officeDocument/2006/relationships/image" Target="media/image13.jpeg"/><Relationship Id="rId3" Type="http://schemas.openxmlformats.org/officeDocument/2006/relationships/footer" Target="foot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jpeg"/><Relationship Id="rId26" Type="http://schemas.openxmlformats.org/officeDocument/2006/relationships/image" Target="media/image9.png"/><Relationship Id="rId25" Type="http://schemas.openxmlformats.org/officeDocument/2006/relationships/image" Target="media/image8.jpe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header" Target="header10.xml"/><Relationship Id="rId15" Type="http://schemas.openxmlformats.org/officeDocument/2006/relationships/footer" Target="footer4.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E:\&#36213;&#23567;&#25935;\ysz\&#21150;&#20844;&#23460;\&#20197;&#21069;&#24037;&#20316;\&#27605;&#19994;&#35774;&#35745;\2008&#23626;\&#25945;&#23398;&#21150;&#27605;&#19994;&#35774;&#35745;&#31649;&#29702;\&#25991;&#20214;\&#20998;&#38498;&#25991;&#20214;\01&#35268;&#33539;\&#38468;&#20214;2-1&#27605;&#19994;&#35770;&#25991;&#27169;&#26495;&#65293;&#19981;&#19979;&#21457;.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附件2-1毕业论文模板－不下发.dot</Template>
  <Company>jxb</Company>
  <Pages>55</Pages>
  <Words>10346</Words>
  <Characters>13605</Characters>
  <Lines>1</Lines>
  <Paragraphs>1</Paragraphs>
  <TotalTime>7</TotalTime>
  <ScaleCrop>false</ScaleCrop>
  <LinksUpToDate>false</LinksUpToDate>
  <CharactersWithSpaces>14116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2024-12-26T08:28:00Z</dcterms:created>
  <dc:creator>YANHUI</dc:creator>
  <cp:lastModifiedBy>独步天下</cp:lastModifiedBy>
  <cp:lastPrinted>2024-12-26T08:44:00Z</cp:lastPrinted>
  <dcterms:modified xsi:type="dcterms:W3CDTF">2026-04-24T17:31:42Z</dcterms:modified>
  <dc:title>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FFCDDB4CDEE04FCCA42C7932E41232D2_13</vt:lpwstr>
  </property>
  <property fmtid="{D5CDD505-2E9C-101B-9397-08002B2CF9AE}" pid="4" name="KSOTemplateDocerSaveRecord">
    <vt:lpwstr>eyJoZGlkIjoiODNhNTk0NTFhZjZkZGUxNDYzZDQwNGU3MTZmM2EzMjAiLCJ1c2VySWQiOiI5NDg2NTkxNTEifQ==</vt:lpwstr>
  </property>
</Properties>
</file>