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outlineLvl w:val="0"/>
        <w:rPr>
          <w:rFonts w:hint="eastAsia" w:ascii="宋体" w:hAnsi="宋体" w:eastAsia="宋体" w:cs="宋体"/>
          <w:b/>
          <w:sz w:val="30"/>
          <w:szCs w:val="30"/>
          <w:lang w:val="en-US" w:eastAsia="zh-CN"/>
        </w:rPr>
      </w:pPr>
      <w:bookmarkStart w:id="0" w:name="_Toc28072"/>
      <w:bookmarkStart w:id="1" w:name="_Toc7612"/>
      <w:bookmarkStart w:id="2" w:name="_Toc19362"/>
      <w:bookmarkStart w:id="3" w:name="_Toc8956"/>
      <w:r>
        <w:rPr>
          <w:rFonts w:hint="eastAsia" w:ascii="宋体" w:hAnsi="宋体" w:cs="宋体"/>
          <w:b/>
          <w:sz w:val="30"/>
          <w:szCs w:val="30"/>
          <w:lang w:val="en-US" w:eastAsia="zh-CN"/>
        </w:rPr>
        <w:t>1</w:t>
      </w:r>
      <w:r>
        <w:rPr>
          <w:rFonts w:hint="eastAsia" w:ascii="宋体" w:hAnsi="宋体" w:eastAsia="宋体" w:cs="宋体"/>
          <w:b/>
          <w:sz w:val="30"/>
          <w:szCs w:val="30"/>
          <w:lang w:val="en-US" w:eastAsia="zh-CN"/>
        </w:rPr>
        <w:t xml:space="preserve"> 系统设计</w:t>
      </w:r>
      <w:bookmarkEnd w:id="0"/>
      <w:bookmarkEnd w:id="1"/>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系统设计的核心目标是明确系统总体开发运行所需的环境和技术，并对系统进行需求分析，依照结果划分系统的功能模块。</w:t>
      </w:r>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本系统中的客户端基于Android进行开发，采用的开发架构为MVVM；后台的前端基于Vue.js框架构建；服务端使用Gin框架进行搭建。确保能够实现稳定、流畅的英语学习系统，提供更良好更全面的用户使用体验。</w:t>
      </w:r>
    </w:p>
    <w:p>
      <w:pPr>
        <w:pStyle w:val="3"/>
        <w:numPr>
          <w:ilvl w:val="0"/>
          <w:numId w:val="0"/>
        </w:numPr>
        <w:bidi w:val="0"/>
        <w:ind w:leftChars="0"/>
        <w:outlineLvl w:val="1"/>
        <w:rPr>
          <w:rFonts w:hint="eastAsia" w:ascii="Times New Roman" w:hAnsi="Times New Roman" w:cs="Times New Roman"/>
          <w:sz w:val="24"/>
          <w:szCs w:val="32"/>
          <w:lang w:val="en-US" w:eastAsia="zh-CN"/>
        </w:rPr>
      </w:pPr>
      <w:r>
        <w:rPr>
          <w:rFonts w:hint="eastAsia" w:ascii="宋体" w:hAnsi="宋体" w:eastAsia="宋体" w:cs="宋体"/>
          <w:b/>
          <w:sz w:val="28"/>
          <w:szCs w:val="28"/>
          <w:lang w:val="en-US" w:eastAsia="zh-CN"/>
        </w:rPr>
        <w:t>1.1 总体设计</w:t>
      </w:r>
      <w:bookmarkEnd w:id="2"/>
      <w:bookmarkEnd w:id="3"/>
    </w:p>
    <w:p>
      <w:pPr>
        <w:pStyle w:val="4"/>
        <w:bidi w:val="0"/>
        <w:rPr>
          <w:rFonts w:hint="eastAsia" w:ascii="宋体" w:hAnsi="宋体" w:eastAsia="宋体" w:cs="宋体"/>
          <w:b/>
          <w:sz w:val="24"/>
          <w:szCs w:val="24"/>
          <w:lang w:val="en-US" w:eastAsia="zh-CN"/>
        </w:rPr>
      </w:pPr>
      <w:bookmarkStart w:id="4" w:name="_Toc14465"/>
      <w:bookmarkStart w:id="5" w:name="_Toc3070"/>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 xml:space="preserve"> 系统架构设计</w:t>
      </w:r>
      <w:bookmarkEnd w:id="4"/>
      <w:bookmarkEnd w:id="5"/>
    </w:p>
    <w:p>
      <w:pPr>
        <w:pStyle w:val="9"/>
        <w:ind w:firstLine="480" w:firstLineChars="200"/>
        <w:rPr>
          <w:lang w:eastAsia="zh-CN"/>
        </w:rPr>
      </w:pPr>
      <w:r>
        <w:rPr>
          <w:rFonts w:hint="eastAsia"/>
          <w:lang w:eastAsia="zh-CN"/>
        </w:rPr>
        <w:t>为提供持久化的、稳定的服务，</w:t>
      </w:r>
      <w:r>
        <w:rPr>
          <w:rFonts w:hint="eastAsia"/>
          <w:lang w:val="en-US" w:eastAsia="zh-CN"/>
        </w:rPr>
        <w:t>本英语学习平台</w:t>
      </w:r>
      <w:r>
        <w:rPr>
          <w:rFonts w:hint="eastAsia"/>
          <w:lang w:eastAsia="zh-CN"/>
        </w:rPr>
        <w:t>需要有很好的性能和抗压能力。为此，本系统采用前后端分离的开发模式。同时，此模式也使得前端跟后端仅需考虑交互时的数据格式，而不需要考虑互相嵌套渲染的问题，这有利于加快开发的速度，也提升了系统的伸缩性。</w:t>
      </w:r>
    </w:p>
    <w:p>
      <w:pPr>
        <w:pStyle w:val="9"/>
        <w:ind w:firstLine="480" w:firstLineChars="200"/>
        <w:rPr>
          <w:lang w:eastAsia="zh-CN"/>
        </w:rPr>
      </w:pPr>
      <w:r>
        <w:rPr>
          <w:rFonts w:hint="eastAsia"/>
          <w:lang w:val="en-US" w:eastAsia="zh-CN"/>
        </w:rPr>
        <w:t>整个系统的前端分为管理端和客户端，管理端基于 Vue3 进行开发，客户端基于 Android 进行开发。中</w:t>
      </w:r>
      <w:r>
        <w:rPr>
          <w:rFonts w:hint="eastAsia" w:ascii="Times New Roman" w:hAnsi="Times New Roman" w:cs="Times New Roman"/>
          <w:lang w:val="en-US" w:eastAsia="zh-CN"/>
        </w:rPr>
        <w:t>间件采用 JWT 校验、接口防刷、跨域配置、 token 黑名单、超时控制，限流等多种中间件。后端采用 go 语言中的 gin 框架提供 Restful API 服务。数据库采用主从复制，当一个写操作在主库上进行时，主库将立即将该操作的数据更新到自己的数据库中，并且会将该操作的日志文件（binlog）发送到从库。从库会定期读取主库的 binlog 并将这些数据更新到自己的数据库中，从而保证从库中的数据与主库中的数据保持同步。</w:t>
      </w:r>
      <w:r>
        <w:rPr>
          <w:rFonts w:hint="eastAsia"/>
          <w:lang w:eastAsia="zh-CN"/>
        </w:rPr>
        <w:t>为提高系统的响应速度，采用</w:t>
      </w:r>
      <w:r>
        <w:rPr>
          <w:rFonts w:hint="eastAsia"/>
          <w:lang w:val="en-US" w:eastAsia="zh-CN"/>
        </w:rPr>
        <w:t xml:space="preserve"> </w:t>
      </w:r>
      <w:r>
        <w:rPr>
          <w:rFonts w:hint="eastAsia"/>
          <w:lang w:eastAsia="zh-CN"/>
        </w:rPr>
        <w:t>Redis</w:t>
      </w:r>
      <w:r>
        <w:rPr>
          <w:rFonts w:hint="eastAsia"/>
          <w:lang w:val="en-US" w:eastAsia="zh-CN"/>
        </w:rPr>
        <w:t xml:space="preserve"> </w:t>
      </w:r>
      <w:r>
        <w:rPr>
          <w:rFonts w:hint="eastAsia"/>
          <w:lang w:eastAsia="zh-CN"/>
        </w:rPr>
        <w:t>数据库作用应用数据缓存层；以</w:t>
      </w:r>
      <w:r>
        <w:rPr>
          <w:rFonts w:hint="eastAsia"/>
          <w:lang w:val="en-US" w:eastAsia="zh-CN"/>
        </w:rPr>
        <w:t xml:space="preserve"> </w:t>
      </w:r>
      <w:r>
        <w:rPr>
          <w:lang w:eastAsia="zh-CN"/>
        </w:rPr>
        <w:t>M</w:t>
      </w:r>
      <w:r>
        <w:rPr>
          <w:rFonts w:hint="eastAsia"/>
          <w:lang w:eastAsia="zh-CN"/>
        </w:rPr>
        <w:t>YSQL</w:t>
      </w:r>
      <w:r>
        <w:rPr>
          <w:rFonts w:hint="eastAsia"/>
          <w:lang w:val="en-US" w:eastAsia="zh-CN"/>
        </w:rPr>
        <w:t xml:space="preserve"> </w:t>
      </w:r>
      <w:r>
        <w:rPr>
          <w:rFonts w:hint="eastAsia"/>
          <w:lang w:eastAsia="zh-CN"/>
        </w:rPr>
        <w:t>数据库作为应用数据存储层。</w:t>
      </w:r>
      <w:r>
        <w:rPr>
          <w:rFonts w:hint="eastAsia"/>
          <w:lang w:val="en-US" w:eastAsia="zh-CN"/>
        </w:rPr>
        <w:t>最终将所有程序部署至腾讯云服务器中，以暴露域名的方式供管理端和客户端调用 API 。</w:t>
      </w:r>
      <w:r>
        <w:rPr>
          <w:rFonts w:hint="eastAsia"/>
          <w:lang w:eastAsia="zh-CN"/>
        </w:rPr>
        <w:t>本系统的</w:t>
      </w:r>
      <w:r>
        <w:rPr>
          <w:lang w:eastAsia="zh-CN"/>
        </w:rPr>
        <w:t>系统</w:t>
      </w:r>
      <w:r>
        <w:rPr>
          <w:rFonts w:hint="eastAsia"/>
          <w:lang w:eastAsia="zh-CN"/>
        </w:rPr>
        <w:t>架构图如图</w:t>
      </w:r>
      <w:r>
        <w:rPr>
          <w:rFonts w:hint="eastAsia"/>
          <w:lang w:val="en-US" w:eastAsia="zh-CN"/>
        </w:rPr>
        <w:t>1</w:t>
      </w:r>
      <w:r>
        <w:rPr>
          <w:lang w:eastAsia="zh-CN"/>
        </w:rPr>
        <w:t>-1</w:t>
      </w:r>
      <w:r>
        <w:rPr>
          <w:rFonts w:hint="eastAsia"/>
          <w:lang w:eastAsia="zh-CN"/>
        </w:rPr>
        <w:t>所示。</w:t>
      </w:r>
    </w:p>
    <w:p>
      <w:pPr>
        <w:widowControl w:val="0"/>
        <w:numPr>
          <w:ilvl w:val="0"/>
          <w:numId w:val="0"/>
        </w:numPr>
        <w:autoSpaceDE w:val="0"/>
        <w:autoSpaceDN w:val="0"/>
        <w:spacing w:line="360" w:lineRule="auto"/>
        <w:jc w:val="both"/>
      </w:pPr>
    </w:p>
    <w:p>
      <w:pPr>
        <w:widowControl w:val="0"/>
        <w:numPr>
          <w:ilvl w:val="0"/>
          <w:numId w:val="0"/>
        </w:numPr>
        <w:autoSpaceDE w:val="0"/>
        <w:autoSpaceDN w:val="0"/>
        <w:spacing w:line="360" w:lineRule="auto"/>
        <w:jc w:val="center"/>
      </w:pPr>
      <w:r>
        <w:drawing>
          <wp:inline distT="0" distB="0" distL="114300" distR="114300">
            <wp:extent cx="5269230" cy="5210175"/>
            <wp:effectExtent l="0" t="0" r="3810" b="19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
                    <a:stretch>
                      <a:fillRect/>
                    </a:stretch>
                  </pic:blipFill>
                  <pic:spPr>
                    <a:xfrm>
                      <a:off x="0" y="0"/>
                      <a:ext cx="5269230" cy="5210175"/>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rPr>
          <w:rFonts w:hint="eastAsia" w:ascii="黑体" w:hAnsi="黑体" w:eastAsia="黑体" w:cs="黑体"/>
          <w:lang w:val="en-US" w:eastAsia="zh-CN"/>
        </w:rPr>
      </w:pPr>
      <w:r>
        <w:rPr>
          <w:rFonts w:hint="eastAsia" w:ascii="黑体" w:hAnsi="黑体" w:eastAsia="黑体" w:cs="黑体"/>
          <w:lang w:val="en-US" w:eastAsia="zh-CN"/>
        </w:rPr>
        <w:t>图 1-1  系统架构图</w:t>
      </w:r>
    </w:p>
    <w:p>
      <w:pPr>
        <w:pStyle w:val="9"/>
        <w:rPr>
          <w:rFonts w:hint="eastAsia" w:ascii="Times New Roman" w:hAnsi="Times New Roman" w:cs="Times New Roman"/>
          <w:lang w:val="en-US" w:eastAsia="zh-CN"/>
        </w:rPr>
      </w:pPr>
    </w:p>
    <w:p>
      <w:pPr>
        <w:pStyle w:val="4"/>
        <w:bidi w:val="0"/>
        <w:rPr>
          <w:rFonts w:hint="eastAsia" w:ascii="宋体" w:hAnsi="宋体" w:cs="宋体"/>
          <w:b/>
          <w:sz w:val="24"/>
          <w:szCs w:val="24"/>
          <w:lang w:val="en-US" w:eastAsia="zh-CN"/>
        </w:rPr>
      </w:pPr>
      <w:bookmarkStart w:id="6" w:name="_Toc3058"/>
      <w:bookmarkStart w:id="7" w:name="_Toc25532"/>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前端展示层</w:t>
      </w:r>
      <w:bookmarkEnd w:id="6"/>
      <w:bookmarkEnd w:id="7"/>
    </w:p>
    <w:p>
      <w:pPr>
        <w:pStyle w:val="9"/>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本系统的前端展示层包括管理端 PC ，Android 客户端。前端展示层是指用户能够直接看到和操作的部分，一般包括网站或应用的界面、交互、设计等。前端展示层主要负责将后端处理的数据和逻辑以易于理解和操作的方式呈现给用户，让用户能够方便地使用系统功能。前端展示层的开发需要熟练掌握HTML、CSS、JavaScript等前端技术，同时还需要了解用户体验设计（UX/UI Design）和响应式设计（Responsive Design）等相关知识，以确保用户能够获得良好的使用体验。此外，前端展示层还需要考虑兼容性、性能优化、安全性等方面的问题。</w:t>
      </w:r>
    </w:p>
    <w:p>
      <w:pPr>
        <w:pStyle w:val="4"/>
        <w:bidi w:val="0"/>
        <w:rPr>
          <w:rFonts w:hint="default" w:ascii="宋体" w:hAnsi="宋体" w:cs="宋体"/>
          <w:b/>
          <w:sz w:val="24"/>
          <w:szCs w:val="24"/>
          <w:lang w:val="en-US" w:eastAsia="zh-CN"/>
        </w:rPr>
      </w:pPr>
      <w:bookmarkStart w:id="8" w:name="_Toc28770"/>
      <w:bookmarkStart w:id="9" w:name="_Toc2852"/>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3</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中间件</w:t>
      </w:r>
      <w:bookmarkEnd w:id="8"/>
      <w:bookmarkEnd w:id="9"/>
    </w:p>
    <w:p>
      <w:pPr>
        <w:pStyle w:val="9"/>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本系统中使用的中间件有 JWT 校验、接口防刷、跨域配置、 token 黑名单、超时控制、限流、自定义日志等中间件。</w:t>
      </w:r>
      <w:r>
        <w:rPr>
          <w:rFonts w:hint="default" w:ascii="Times New Roman" w:hAnsi="Times New Roman" w:cs="Times New Roman"/>
          <w:lang w:val="en-US" w:eastAsia="zh-CN"/>
        </w:rPr>
        <w:t>在Gin框架中，中间件是一种非常有用的功能，它可以在请求到达控制器之前或者之后，对请求进行一些处理或者执行一些操作。中间件通常用于记录日志、检查认证、设置请求头等常用的操作。</w:t>
      </w:r>
    </w:p>
    <w:p>
      <w:pPr>
        <w:pStyle w:val="9"/>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在Gin框架中，中间件是通过gin.HandlerFunc类型的函数实现的，这个函数的输入参数是gin.Context类型的，返回值是void。中间件可以单独定义，也可以使用Gin框架提供的一些常用中间件</w:t>
      </w:r>
      <w:r>
        <w:rPr>
          <w:rFonts w:hint="eastAsia" w:ascii="Times New Roman" w:hAnsi="Times New Roman" w:cs="Times New Roman"/>
          <w:lang w:val="en-US" w:eastAsia="zh-CN"/>
        </w:rPr>
        <w:t>。</w:t>
      </w:r>
    </w:p>
    <w:p>
      <w:pPr>
        <w:pStyle w:val="9"/>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通过使用中间件可以方便地对请求进行一些公共处理，提高代码的复用性和可维护性。</w:t>
      </w:r>
    </w:p>
    <w:p>
      <w:pPr>
        <w:pStyle w:val="4"/>
        <w:bidi w:val="0"/>
        <w:rPr>
          <w:rFonts w:hint="default" w:ascii="宋体" w:hAnsi="宋体" w:cs="宋体"/>
          <w:b/>
          <w:sz w:val="24"/>
          <w:szCs w:val="24"/>
          <w:lang w:val="en-US" w:eastAsia="zh-CN"/>
        </w:rPr>
      </w:pPr>
      <w:bookmarkStart w:id="10" w:name="_Toc27199"/>
      <w:bookmarkStart w:id="11" w:name="_Toc2542"/>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4</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API中心</w:t>
      </w:r>
      <w:bookmarkEnd w:id="10"/>
      <w:bookmarkEnd w:id="11"/>
    </w:p>
    <w:p>
      <w:pPr>
        <w:pStyle w:val="9"/>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本系统中的 API 均以 Restful 的风格进行构建。系统调用 API 时只需根据文档传入对应的数据类型，选用合适的请求方法即可成功调用。分为用户端 API 和管理端 API。不同的 API 均做了分层级的处理方式，对应的请求路径 URL 不同，防止 API 的构建被覆盖导致出错。</w:t>
      </w:r>
    </w:p>
    <w:p>
      <w:pPr>
        <w:pStyle w:val="4"/>
        <w:bidi w:val="0"/>
        <w:rPr>
          <w:rFonts w:hint="default" w:ascii="宋体" w:hAnsi="宋体" w:cs="宋体"/>
          <w:b/>
          <w:sz w:val="24"/>
          <w:szCs w:val="24"/>
          <w:lang w:val="en-US" w:eastAsia="zh-CN"/>
        </w:rPr>
      </w:pPr>
      <w:bookmarkStart w:id="12" w:name="_Toc7584"/>
      <w:bookmarkStart w:id="13" w:name="_Toc19179"/>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5</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数据存储</w:t>
      </w:r>
      <w:bookmarkEnd w:id="12"/>
      <w:bookmarkEnd w:id="13"/>
    </w:p>
    <w:p>
      <w:pPr>
        <w:pStyle w:val="9"/>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本系统中服务端的数据库基于 MySQL 进行构建，利用 MySQL 存储一些系统的基本数据。对于用户自己维护的数据，本系统基于安卓的 LitePal 框架对 </w:t>
      </w:r>
      <w:r>
        <w:rPr>
          <w:rFonts w:hint="eastAsia"/>
          <w:lang w:val="en-US" w:eastAsia="zh-CN"/>
        </w:rPr>
        <w:t xml:space="preserve">SQLite </w:t>
      </w:r>
      <w:r>
        <w:rPr>
          <w:rFonts w:hint="eastAsia" w:ascii="Times New Roman" w:hAnsi="Times New Roman" w:cs="Times New Roman"/>
          <w:lang w:val="en-US" w:eastAsia="zh-CN"/>
        </w:rPr>
        <w:t>进行操作，以此大大地减轻了服务端数据库的压力。减少原有设计的表映射问题带来的大规模数据增加。在系统中常用的数据中，为提升系统的时效性，利用 Redis 对用户经常需要访问的公共资源进行数据缓存，因此减少请求接口获取数据的响应时间。虽然请求接口调用获取数据的过程中的某些接口我已做并发处理，但使用 Redis 仍旧是非常有必要的。</w:t>
      </w:r>
    </w:p>
    <w:p>
      <w:pPr>
        <w:pStyle w:val="3"/>
        <w:numPr>
          <w:ilvl w:val="0"/>
          <w:numId w:val="0"/>
        </w:numPr>
        <w:bidi w:val="0"/>
        <w:ind w:leftChars="0"/>
        <w:outlineLvl w:val="1"/>
        <w:rPr>
          <w:rFonts w:hint="eastAsia" w:ascii="宋体" w:hAnsi="宋体" w:eastAsia="宋体" w:cs="宋体"/>
          <w:b/>
          <w:sz w:val="28"/>
          <w:szCs w:val="28"/>
          <w:lang w:val="en-US" w:eastAsia="zh-CN"/>
        </w:rPr>
      </w:pPr>
      <w:bookmarkStart w:id="14" w:name="_Toc11587"/>
      <w:bookmarkStart w:id="15" w:name="_Toc16715"/>
      <w:r>
        <w:rPr>
          <w:rFonts w:hint="eastAsia" w:ascii="宋体" w:hAnsi="宋体" w:eastAsia="宋体" w:cs="宋体"/>
          <w:b/>
          <w:sz w:val="28"/>
          <w:szCs w:val="28"/>
          <w:lang w:val="en-US" w:eastAsia="zh-CN"/>
        </w:rPr>
        <w:t>1.2 系统数据库设计</w:t>
      </w:r>
      <w:bookmarkEnd w:id="14"/>
      <w:bookmarkEnd w:id="15"/>
    </w:p>
    <w:p>
      <w:pPr>
        <w:pStyle w:val="4"/>
        <w:bidi w:val="0"/>
        <w:rPr>
          <w:rFonts w:hint="eastAsia" w:ascii="宋体" w:hAnsi="宋体" w:eastAsia="宋体" w:cs="宋体"/>
          <w:b/>
          <w:sz w:val="24"/>
          <w:szCs w:val="24"/>
          <w:lang w:val="en-US" w:eastAsia="zh-CN"/>
        </w:rPr>
      </w:pPr>
      <w:bookmarkStart w:id="16" w:name="_Toc4599"/>
      <w:bookmarkStart w:id="17" w:name="_Toc1490"/>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 xml:space="preserve"> 数据库表设计</w:t>
      </w:r>
      <w:bookmarkEnd w:id="16"/>
      <w:bookmarkEnd w:id="17"/>
    </w:p>
    <w:p>
      <w:pPr>
        <w:pStyle w:val="5"/>
        <w:bidi w:val="0"/>
        <w:outlineLvl w:val="3"/>
        <w:rPr>
          <w:rFonts w:hint="default" w:ascii="Times New Roman" w:hAnsi="Times New Roman" w:cs="Times New Roman"/>
          <w:sz w:val="24"/>
          <w:szCs w:val="32"/>
          <w:lang w:val="en-US" w:eastAsia="zh-CN"/>
        </w:rPr>
      </w:pPr>
      <w:bookmarkStart w:id="18" w:name="_Toc9318"/>
      <w:r>
        <w:rPr>
          <w:rFonts w:hint="eastAsia" w:ascii="宋体" w:hAnsi="宋体" w:eastAsia="宋体" w:cs="宋体"/>
          <w:b/>
          <w:sz w:val="24"/>
          <w:szCs w:val="24"/>
          <w:lang w:val="en-US" w:eastAsia="zh-CN"/>
        </w:rPr>
        <w:t>1.2.1.1 管理员表</w:t>
      </w:r>
      <w:bookmarkEnd w:id="18"/>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管理员表（admin）共有 8 个字段，分别存放管理员表主键 id、创建时间、更新时间、删除时间、管理员 id、用户名、密码、是否删除。详细字段设计内容如表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-1 所示。</w:t>
      </w:r>
    </w:p>
    <w:p>
      <w:pPr>
        <w:widowControl w:val="0"/>
        <w:numPr>
          <w:ilvl w:val="0"/>
          <w:numId w:val="0"/>
        </w:numPr>
        <w:autoSpaceDE w:val="0"/>
        <w:autoSpaceDN w:val="0"/>
        <w:spacing w:line="360" w:lineRule="auto"/>
        <w:jc w:val="center"/>
        <w:rPr>
          <w:rFonts w:hint="eastAsia" w:ascii="黑体" w:hAnsi="黑体" w:eastAsia="黑体" w:cs="黑体"/>
          <w:lang w:val="en-US" w:eastAsia="zh-CN"/>
        </w:rPr>
      </w:pPr>
      <w:r>
        <w:rPr>
          <w:rFonts w:hint="eastAsia" w:ascii="黑体" w:hAnsi="黑体" w:eastAsia="黑体" w:cs="黑体"/>
          <w:lang w:val="en-US" w:eastAsia="zh-CN"/>
        </w:rPr>
        <w:t>表 1-1  管理员表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7"/>
        <w:gridCol w:w="1160"/>
        <w:gridCol w:w="1140"/>
        <w:gridCol w:w="1570"/>
        <w:gridCol w:w="1000"/>
        <w:gridCol w:w="192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trPr>
        <w:tc>
          <w:tcPr>
            <w:tcW w:w="1727" w:type="dxa"/>
            <w:tcBorders>
              <w:top w:val="single" w:color="auto" w:sz="12" w:space="0"/>
              <w:bottom w:val="single" w:color="auto" w:sz="4" w:space="0"/>
            </w:tcBorders>
            <w:shd w:val="clear" w:color="auto" w:fill="D7D7D7"/>
            <w:noWrap w:val="0"/>
            <w:vAlign w:val="center"/>
          </w:tcPr>
          <w:p>
            <w:pPr>
              <w:pStyle w:val="9"/>
              <w:jc w:val="center"/>
              <w:rPr>
                <w:sz w:val="21"/>
                <w:szCs w:val="21"/>
                <w:lang w:eastAsia="zh-CN"/>
              </w:rPr>
            </w:pPr>
            <w:r>
              <w:rPr>
                <w:rFonts w:hint="eastAsia"/>
                <w:sz w:val="21"/>
                <w:szCs w:val="21"/>
                <w:lang w:val="en-US" w:eastAsia="zh-CN"/>
              </w:rPr>
              <w:t>列名</w:t>
            </w:r>
          </w:p>
        </w:tc>
        <w:tc>
          <w:tcPr>
            <w:tcW w:w="1160"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140"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570"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1000"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925"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trPr>
        <w:tc>
          <w:tcPr>
            <w:tcW w:w="1727" w:type="dxa"/>
            <w:tcBorders>
              <w:top w:val="single" w:color="auto" w:sz="4" w:space="0"/>
              <w:bottom w:val="nil"/>
            </w:tcBorders>
            <w:noWrap w:val="0"/>
            <w:vAlign w:val="top"/>
          </w:tcPr>
          <w:p>
            <w:pPr>
              <w:pStyle w:val="9"/>
              <w:jc w:val="center"/>
              <w:rPr>
                <w:rFonts w:hint="default"/>
                <w:sz w:val="21"/>
                <w:szCs w:val="21"/>
                <w:lang w:val="en-US" w:eastAsia="zh-CN"/>
              </w:rPr>
            </w:pPr>
            <w:r>
              <w:rPr>
                <w:rFonts w:hint="eastAsia" w:ascii="Times New Roman" w:hAnsi="Times New Roman" w:cs="Times New Roman"/>
                <w:sz w:val="21"/>
                <w:szCs w:val="21"/>
                <w:lang w:val="en-US" w:eastAsia="zh-CN"/>
              </w:rPr>
              <w:t>id</w:t>
            </w:r>
          </w:p>
        </w:tc>
        <w:tc>
          <w:tcPr>
            <w:tcW w:w="1160"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140" w:type="dxa"/>
            <w:tcBorders>
              <w:top w:val="single" w:color="auto" w:sz="4" w:space="0"/>
              <w:bottom w:val="nil"/>
            </w:tcBorders>
            <w:noWrap w:val="0"/>
            <w:vAlign w:val="top"/>
          </w:tcPr>
          <w:p>
            <w:pPr>
              <w:pStyle w:val="9"/>
              <w:jc w:val="center"/>
              <w:rPr>
                <w:rFonts w:hint="default"/>
                <w:sz w:val="21"/>
                <w:szCs w:val="21"/>
                <w:lang w:val="en-US" w:eastAsia="zh-CN"/>
              </w:rPr>
            </w:pPr>
            <w:r>
              <w:rPr>
                <w:rFonts w:hint="eastAsia"/>
                <w:sz w:val="21"/>
                <w:szCs w:val="21"/>
                <w:lang w:val="en-US" w:eastAsia="zh-CN"/>
              </w:rPr>
              <w:t>20</w:t>
            </w:r>
          </w:p>
        </w:tc>
        <w:tc>
          <w:tcPr>
            <w:tcW w:w="1570"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default"/>
                <w:sz w:val="21"/>
                <w:szCs w:val="21"/>
                <w:lang w:val="en-US" w:eastAsia="zh-CN"/>
              </w:rPr>
            </w:pPr>
            <w:r>
              <w:rPr>
                <w:rFonts w:hint="eastAsia"/>
                <w:sz w:val="21"/>
                <w:szCs w:val="21"/>
                <w:lang w:val="en-US" w:eastAsia="zh-CN"/>
              </w:rPr>
              <w:t>自增；无符号</w:t>
            </w:r>
          </w:p>
        </w:tc>
        <w:tc>
          <w:tcPr>
            <w:tcW w:w="1000" w:type="dxa"/>
            <w:tcBorders>
              <w:top w:val="single" w:color="auto" w:sz="4" w:space="0"/>
              <w:bottom w:val="nil"/>
            </w:tcBorders>
            <w:noWrap w:val="0"/>
            <w:vAlign w:val="top"/>
          </w:tcPr>
          <w:p>
            <w:pPr>
              <w:pStyle w:val="9"/>
              <w:jc w:val="center"/>
              <w:rPr>
                <w:sz w:val="21"/>
                <w:szCs w:val="21"/>
                <w:lang w:eastAsia="zh-CN"/>
              </w:rPr>
            </w:pPr>
            <w:r>
              <w:rPr>
                <w:rFonts w:hint="eastAsia"/>
                <w:sz w:val="21"/>
                <w:szCs w:val="21"/>
                <w:lang w:val="en-US" w:eastAsia="zh-CN"/>
              </w:rPr>
              <w:t>无</w:t>
            </w:r>
          </w:p>
        </w:tc>
        <w:tc>
          <w:tcPr>
            <w:tcW w:w="1925"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管理员表主键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46"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admin_</w:t>
            </w:r>
            <w:r>
              <w:rPr>
                <w:rFonts w:hint="eastAsia" w:ascii="Times New Roman" w:hAnsi="Times New Roman" w:cs="Times New Roman"/>
                <w:sz w:val="21"/>
                <w:szCs w:val="21"/>
                <w:lang w:val="en-US" w:eastAsia="zh-CN"/>
              </w:rPr>
              <w:t>id</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14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管理员</w:t>
            </w:r>
            <w:r>
              <w:rPr>
                <w:rFonts w:hint="eastAsia"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user_name</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password</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60"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1140"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70"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1000"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925"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管理员是否删除</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19" w:name="_Toc27378"/>
      <w:r>
        <w:rPr>
          <w:rFonts w:hint="eastAsia" w:ascii="宋体" w:hAnsi="宋体" w:eastAsia="宋体" w:cs="宋体"/>
          <w:b/>
          <w:sz w:val="24"/>
          <w:szCs w:val="24"/>
          <w:lang w:val="en-US" w:eastAsia="zh-CN"/>
        </w:rPr>
        <w:t>1.2.1.2 用户表</w:t>
      </w:r>
      <w:bookmarkEnd w:id="19"/>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用户表（user）共有 10 个字段，分别存放用户表主键 id、创建时间、更新时间、删除时间、用户 id、手机号、密码、邮箱、用户状态（禁用还是正常）、上次登录时间。详细字段设计内容如表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-2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rPr>
          <w:rFonts w:hint="eastAsia" w:ascii="黑体" w:hAnsi="黑体" w:eastAsia="黑体" w:cs="黑体"/>
          <w:lang w:val="en-US" w:eastAsia="zh-CN"/>
        </w:rPr>
      </w:pPr>
      <w:r>
        <w:rPr>
          <w:rFonts w:hint="eastAsia" w:ascii="黑体" w:hAnsi="黑体" w:eastAsia="黑体" w:cs="黑体"/>
          <w:lang w:val="en-US" w:eastAsia="zh-CN"/>
        </w:rPr>
        <w:t>表 1-2  用户表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27"/>
        <w:gridCol w:w="1160"/>
        <w:gridCol w:w="1140"/>
        <w:gridCol w:w="1570"/>
        <w:gridCol w:w="1000"/>
        <w:gridCol w:w="192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20" w:hRule="atLeast"/>
        </w:trPr>
        <w:tc>
          <w:tcPr>
            <w:tcW w:w="1727" w:type="dxa"/>
            <w:tcBorders>
              <w:top w:val="single" w:color="auto" w:sz="12" w:space="0"/>
              <w:bottom w:val="single" w:color="auto" w:sz="4" w:space="0"/>
            </w:tcBorders>
            <w:shd w:val="clear" w:color="auto" w:fill="D7D7D7"/>
            <w:noWrap w:val="0"/>
            <w:vAlign w:val="center"/>
          </w:tcPr>
          <w:p>
            <w:pPr>
              <w:pStyle w:val="9"/>
              <w:jc w:val="center"/>
              <w:rPr>
                <w:sz w:val="21"/>
                <w:szCs w:val="21"/>
                <w:lang w:eastAsia="zh-CN"/>
              </w:rPr>
            </w:pPr>
            <w:r>
              <w:rPr>
                <w:rFonts w:hint="eastAsia"/>
                <w:sz w:val="21"/>
                <w:szCs w:val="21"/>
                <w:lang w:val="en-US" w:eastAsia="zh-CN"/>
              </w:rPr>
              <w:t>列名</w:t>
            </w:r>
          </w:p>
        </w:tc>
        <w:tc>
          <w:tcPr>
            <w:tcW w:w="1160"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140"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570"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1000"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925"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4" w:hRule="atLeast"/>
        </w:trPr>
        <w:tc>
          <w:tcPr>
            <w:tcW w:w="1727" w:type="dxa"/>
            <w:tcBorders>
              <w:top w:val="single" w:color="auto" w:sz="4" w:space="0"/>
              <w:bottom w:val="nil"/>
            </w:tcBorders>
            <w:noWrap w:val="0"/>
            <w:vAlign w:val="top"/>
          </w:tcPr>
          <w:p>
            <w:pPr>
              <w:pStyle w:val="9"/>
              <w:jc w:val="center"/>
              <w:rPr>
                <w:rFonts w:hint="default"/>
                <w:sz w:val="21"/>
                <w:szCs w:val="21"/>
                <w:lang w:val="en-US" w:eastAsia="zh-CN"/>
              </w:rPr>
            </w:pPr>
            <w:r>
              <w:rPr>
                <w:rFonts w:hint="default" w:ascii="Times New Roman" w:hAnsi="Times New Roman" w:cs="Times New Roman"/>
                <w:sz w:val="21"/>
                <w:szCs w:val="21"/>
                <w:lang w:val="en-US" w:eastAsia="zh-CN"/>
              </w:rPr>
              <w:t>id</w:t>
            </w:r>
          </w:p>
        </w:tc>
        <w:tc>
          <w:tcPr>
            <w:tcW w:w="1160"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140" w:type="dxa"/>
            <w:tcBorders>
              <w:top w:val="single" w:color="auto" w:sz="4" w:space="0"/>
              <w:bottom w:val="nil"/>
            </w:tcBorders>
            <w:noWrap w:val="0"/>
            <w:vAlign w:val="top"/>
          </w:tcPr>
          <w:p>
            <w:pPr>
              <w:pStyle w:val="9"/>
              <w:jc w:val="center"/>
              <w:rPr>
                <w:rFonts w:hint="default"/>
                <w:sz w:val="21"/>
                <w:szCs w:val="21"/>
                <w:lang w:val="en-US" w:eastAsia="zh-CN"/>
              </w:rPr>
            </w:pPr>
            <w:r>
              <w:rPr>
                <w:rFonts w:hint="eastAsia"/>
                <w:sz w:val="21"/>
                <w:szCs w:val="21"/>
                <w:lang w:val="en-US" w:eastAsia="zh-CN"/>
              </w:rPr>
              <w:t>20</w:t>
            </w:r>
          </w:p>
        </w:tc>
        <w:tc>
          <w:tcPr>
            <w:tcW w:w="1570"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default"/>
                <w:sz w:val="21"/>
                <w:szCs w:val="21"/>
                <w:lang w:val="en-US" w:eastAsia="zh-CN"/>
              </w:rPr>
            </w:pPr>
            <w:r>
              <w:rPr>
                <w:rFonts w:hint="eastAsia"/>
                <w:sz w:val="21"/>
                <w:szCs w:val="21"/>
                <w:lang w:val="en-US" w:eastAsia="zh-CN"/>
              </w:rPr>
              <w:t>自增；无符号</w:t>
            </w:r>
          </w:p>
        </w:tc>
        <w:tc>
          <w:tcPr>
            <w:tcW w:w="1000" w:type="dxa"/>
            <w:tcBorders>
              <w:top w:val="single" w:color="auto" w:sz="4" w:space="0"/>
              <w:bottom w:val="nil"/>
            </w:tcBorders>
            <w:noWrap w:val="0"/>
            <w:vAlign w:val="top"/>
          </w:tcPr>
          <w:p>
            <w:pPr>
              <w:pStyle w:val="9"/>
              <w:jc w:val="center"/>
              <w:rPr>
                <w:sz w:val="21"/>
                <w:szCs w:val="21"/>
                <w:lang w:eastAsia="zh-CN"/>
              </w:rPr>
            </w:pPr>
            <w:r>
              <w:rPr>
                <w:rFonts w:hint="eastAsia"/>
                <w:sz w:val="21"/>
                <w:szCs w:val="21"/>
                <w:lang w:val="en-US" w:eastAsia="zh-CN"/>
              </w:rPr>
              <w:t>无</w:t>
            </w:r>
          </w:p>
        </w:tc>
        <w:tc>
          <w:tcPr>
            <w:tcW w:w="1925"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w:t>
            </w:r>
            <w:r>
              <w:rPr>
                <w:rFonts w:hint="default" w:ascii="Times New Roman" w:hAnsi="Times New Roman" w:cs="Times New Roman"/>
                <w:sz w:val="21"/>
                <w:szCs w:val="21"/>
                <w:lang w:val="en-US" w:eastAsia="zh-CN"/>
              </w:rPr>
              <w:t>表主键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user_id</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用户id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user_name</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password</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60"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114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7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100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925"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管理员是否删除，默认为0，1是删除</w:t>
            </w:r>
          </w:p>
        </w:tc>
      </w:tr>
    </w:tbl>
    <w:p/>
    <w:p>
      <w:pPr>
        <w:pStyle w:val="5"/>
        <w:bidi w:val="0"/>
        <w:outlineLvl w:val="3"/>
        <w:rPr>
          <w:rFonts w:hint="default" w:ascii="Times New Roman" w:hAnsi="Times New Roman" w:cs="Times New Roman"/>
          <w:sz w:val="24"/>
          <w:szCs w:val="32"/>
          <w:lang w:val="en-US" w:eastAsia="zh-CN"/>
        </w:rPr>
      </w:pPr>
      <w:bookmarkStart w:id="20" w:name="_Toc28643"/>
      <w:r>
        <w:rPr>
          <w:rFonts w:hint="eastAsia" w:ascii="宋体" w:hAnsi="宋体" w:eastAsia="宋体" w:cs="宋体"/>
          <w:b/>
          <w:sz w:val="24"/>
          <w:szCs w:val="24"/>
          <w:lang w:val="en-US" w:eastAsia="zh-CN"/>
        </w:rPr>
        <w:t>1.2.1.3 用户信息表</w:t>
      </w:r>
      <w:bookmarkEnd w:id="20"/>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用户信息表（user_info）共有 20 个字段，分别存放用户信息表主键 id、创建时间、更新时间、删除时间、用户 id、交友 id、用户性别、学校、生日、地区、昵称、头像云存储地址、积分、每日需要背单词的数量、词书等级、上次学习的时间、用户权限、邀请码、个性签名、是否删除。详细字段设计内容如表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-3 所示。</w:t>
      </w:r>
    </w:p>
    <w:p>
      <w:pPr>
        <w:widowControl w:val="0"/>
        <w:numPr>
          <w:ilvl w:val="0"/>
          <w:numId w:val="0"/>
        </w:numPr>
        <w:autoSpaceDE w:val="0"/>
        <w:autoSpaceDN w:val="0"/>
        <w:spacing w:line="360" w:lineRule="auto"/>
        <w:jc w:val="center"/>
        <w:rPr>
          <w:rFonts w:hint="eastAsia" w:ascii="黑体" w:hAnsi="黑体" w:eastAsia="黑体" w:cs="黑体"/>
          <w:lang w:val="en-US" w:eastAsia="zh-CN"/>
        </w:rPr>
      </w:pPr>
      <w:r>
        <w:rPr>
          <w:rFonts w:hint="eastAsia" w:ascii="黑体" w:hAnsi="黑体" w:eastAsia="黑体" w:cs="黑体"/>
          <w:lang w:val="en-US" w:eastAsia="zh-CN"/>
        </w:rPr>
        <w:t>表 1-3  用户信息表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99"/>
        <w:gridCol w:w="1131"/>
        <w:gridCol w:w="1061"/>
        <w:gridCol w:w="1448"/>
        <w:gridCol w:w="925"/>
        <w:gridCol w:w="175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727"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160"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140"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570"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1000"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925"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single" w:color="auto" w:sz="4" w:space="0"/>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id</w:t>
            </w:r>
          </w:p>
        </w:tc>
        <w:tc>
          <w:tcPr>
            <w:tcW w:w="1160" w:type="dxa"/>
            <w:tcBorders>
              <w:top w:val="single" w:color="auto" w:sz="4" w:space="0"/>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bigint</w:t>
            </w:r>
          </w:p>
        </w:tc>
        <w:tc>
          <w:tcPr>
            <w:tcW w:w="1140" w:type="dxa"/>
            <w:tcBorders>
              <w:top w:val="single" w:color="auto" w:sz="4" w:space="0"/>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20</w:t>
            </w:r>
          </w:p>
        </w:tc>
        <w:tc>
          <w:tcPr>
            <w:tcW w:w="1570"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自增；无符号</w:t>
            </w:r>
          </w:p>
        </w:tc>
        <w:tc>
          <w:tcPr>
            <w:tcW w:w="1000" w:type="dxa"/>
            <w:tcBorders>
              <w:top w:val="single" w:color="auto" w:sz="4" w:space="0"/>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sz w:val="21"/>
                <w:szCs w:val="21"/>
                <w:lang w:val="en-US" w:eastAsia="zh-CN"/>
              </w:rPr>
              <w:t>无</w:t>
            </w:r>
          </w:p>
        </w:tc>
        <w:tc>
          <w:tcPr>
            <w:tcW w:w="1925" w:type="dxa"/>
            <w:tcBorders>
              <w:top w:val="single" w:color="auto" w:sz="4" w:space="0"/>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用户信息表主键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100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shd w:val="clear" w:color="auto" w:fill="auto"/>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user_id</w:t>
            </w:r>
          </w:p>
        </w:tc>
        <w:tc>
          <w:tcPr>
            <w:tcW w:w="1160" w:type="dxa"/>
            <w:tcBorders>
              <w:top w:val="nil"/>
              <w:bottom w:val="nil"/>
            </w:tcBorders>
            <w:shd w:val="clear" w:color="auto" w:fill="auto"/>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140" w:type="dxa"/>
            <w:tcBorders>
              <w:top w:val="nil"/>
              <w:bottom w:val="nil"/>
            </w:tcBorders>
            <w:shd w:val="clear" w:color="auto" w:fill="auto"/>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570" w:type="dxa"/>
            <w:tcBorders>
              <w:top w:val="nil"/>
              <w:bottom w:val="nil"/>
            </w:tcBorders>
            <w:shd w:val="clear" w:color="auto" w:fill="auto"/>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1000" w:type="dxa"/>
            <w:tcBorders>
              <w:top w:val="nil"/>
              <w:bottom w:val="nil"/>
            </w:tcBorders>
            <w:shd w:val="clear" w:color="auto" w:fill="auto"/>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shd w:val="clear" w:color="auto" w:fill="auto"/>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用户id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le_xue_app_i</w:t>
            </w:r>
            <w:r>
              <w:rPr>
                <w:rFonts w:hint="eastAsia" w:ascii="Times New Roman" w:hAnsi="Times New Roman" w:cs="Times New Roman"/>
                <w:sz w:val="21"/>
                <w:szCs w:val="21"/>
                <w:lang w:val="en-US" w:eastAsia="zh-CN"/>
              </w:rPr>
              <w:t>d</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128</w:t>
            </w:r>
          </w:p>
        </w:tc>
        <w:tc>
          <w:tcPr>
            <w:tcW w:w="157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交友id，唯一标识，初始为手机号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gender</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用户性别，1为男性，2为女性，0为未知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school</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学校</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birthday</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生日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area</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地区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nickname</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昵称，注册后随机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head_sculpture</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头像云存储地址</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integral</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非空；无符号</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积分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word_need_recite_num</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int</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每日需要</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背单词的数量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eng_level</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词书等级，1为四级，2为六级等</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last_start_time</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上次</w:t>
            </w:r>
            <w:r>
              <w:rPr>
                <w:rFonts w:hint="eastAsia" w:ascii="Times New Roman" w:hAnsi="Times New Roman" w:cs="Times New Roman"/>
                <w:sz w:val="21"/>
                <w:szCs w:val="21"/>
                <w:lang w:val="en-US" w:eastAsia="zh-CN"/>
              </w:rPr>
              <w:t>学</w:t>
            </w:r>
            <w:r>
              <w:rPr>
                <w:rFonts w:hint="default" w:ascii="Times New Roman" w:hAnsi="Times New Roman" w:cs="Times New Roman"/>
                <w:sz w:val="21"/>
                <w:szCs w:val="21"/>
                <w:lang w:val="en-US" w:eastAsia="zh-CN"/>
              </w:rPr>
              <w:t>习的时间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role</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用户权限，0为正常，1为VIP</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invitation_code</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邀请码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signature</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个性签名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gender</w:t>
            </w:r>
          </w:p>
        </w:tc>
        <w:tc>
          <w:tcPr>
            <w:tcW w:w="116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114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7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10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925"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用户性别，1为男性，2为女性，0为未知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9" w:hRule="atLeast"/>
        </w:trPr>
        <w:tc>
          <w:tcPr>
            <w:tcW w:w="1727"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school</w:t>
            </w:r>
          </w:p>
        </w:tc>
        <w:tc>
          <w:tcPr>
            <w:tcW w:w="1160"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14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57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00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925"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学校</w:t>
            </w:r>
          </w:p>
        </w:tc>
      </w:tr>
    </w:tbl>
    <w:p/>
    <w:p>
      <w:pPr>
        <w:pStyle w:val="5"/>
        <w:bidi w:val="0"/>
        <w:outlineLvl w:val="3"/>
        <w:rPr>
          <w:rFonts w:hint="default" w:ascii="Times New Roman" w:hAnsi="Times New Roman" w:cs="Times New Roman"/>
          <w:sz w:val="24"/>
          <w:szCs w:val="32"/>
          <w:lang w:val="en-US" w:eastAsia="zh-CN"/>
        </w:rPr>
      </w:pPr>
      <w:bookmarkStart w:id="21" w:name="_Toc22786"/>
      <w:r>
        <w:rPr>
          <w:rFonts w:hint="eastAsia" w:ascii="宋体" w:hAnsi="宋体" w:eastAsia="宋体" w:cs="宋体"/>
          <w:b/>
          <w:sz w:val="24"/>
          <w:szCs w:val="24"/>
          <w:lang w:val="en-US" w:eastAsia="zh-CN"/>
        </w:rPr>
        <w:t>1.2.1.4 单词表</w:t>
      </w:r>
      <w:bookmarkEnd w:id="21"/>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单词表（user_info）共有 19 个字段，分别存放单词表主键 id、创建时间、更新时间、删除时间、单词 id、单词、单词音标（英）、单词音标（美）、单词意思、单词助记、单词中文词源、单词例句英文1、单词例句中文1、单词例句英文2、单词例句中文2、单词例句英文3、单词例句中文3、单词类型（所属词书）、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-4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rPr>
          <w:rFonts w:hint="eastAsia" w:ascii="Times New Roman" w:hAnsi="Times New Roman" w:cs="Times New Roman"/>
          <w:sz w:val="24"/>
          <w:szCs w:val="32"/>
          <w:lang w:val="en-US" w:eastAsia="zh-CN"/>
        </w:rPr>
      </w:pPr>
      <w:r>
        <w:rPr>
          <w:rFonts w:hint="eastAsia" w:ascii="黑体" w:hAnsi="黑体" w:eastAsia="黑体" w:cs="黑体"/>
          <w:lang w:val="en-US" w:eastAsia="zh-CN"/>
        </w:rPr>
        <w:t>表 1-4  单词表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08"/>
        <w:gridCol w:w="1136"/>
        <w:gridCol w:w="1266"/>
        <w:gridCol w:w="1468"/>
        <w:gridCol w:w="937"/>
        <w:gridCol w:w="180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136"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266"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468"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937"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807"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20</w:t>
            </w:r>
          </w:p>
        </w:tc>
        <w:tc>
          <w:tcPr>
            <w:tcW w:w="1468" w:type="dxa"/>
            <w:tcBorders>
              <w:top w:val="nil"/>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自增；无符号</w:t>
            </w:r>
          </w:p>
        </w:tc>
        <w:tc>
          <w:tcPr>
            <w:tcW w:w="93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单词</w:t>
            </w:r>
            <w:r>
              <w:rPr>
                <w:rFonts w:hint="default" w:ascii="Times New Roman" w:hAnsi="Times New Roman" w:cs="Times New Roman"/>
                <w:sz w:val="21"/>
                <w:szCs w:val="21"/>
                <w:lang w:val="en-US" w:eastAsia="zh-CN"/>
              </w:rPr>
              <w:t>表主键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6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6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6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9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word_id</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6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9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单词</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48</w:t>
            </w:r>
          </w:p>
        </w:tc>
        <w:tc>
          <w:tcPr>
            <w:tcW w:w="146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phonetic_trans_eng</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46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单词音标（英）</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phonetic_trans_ame</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46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单词音标（美）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word_meaning</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144</w:t>
            </w:r>
          </w:p>
        </w:tc>
        <w:tc>
          <w:tcPr>
            <w:tcW w:w="146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单词意思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mnemonic_aid</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longtext</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6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单词助记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chi_etymology</w:t>
            </w:r>
          </w:p>
        </w:tc>
        <w:tc>
          <w:tcPr>
            <w:tcW w:w="113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longtext</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6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单词中文词源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word_type</w:t>
            </w:r>
          </w:p>
        </w:tc>
        <w:tc>
          <w:tcPr>
            <w:tcW w:w="1136"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tinyint</w:t>
            </w:r>
          </w:p>
        </w:tc>
        <w:tc>
          <w:tcPr>
            <w:tcW w:w="1266"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1</w:t>
            </w:r>
          </w:p>
        </w:tc>
        <w:tc>
          <w:tcPr>
            <w:tcW w:w="1468"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非空</w:t>
            </w:r>
          </w:p>
        </w:tc>
        <w:tc>
          <w:tcPr>
            <w:tcW w:w="937"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0</w:t>
            </w:r>
          </w:p>
        </w:tc>
        <w:tc>
          <w:tcPr>
            <w:tcW w:w="1807"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单词类型（所属词书），默认为0，1为四级词汇，2为六级词汇，3为英专四级，4为英专八级，5为考研词汇，6为GRE词汇，7为托福词汇，8为雅思词汇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sentence_eng_1</w:t>
            </w:r>
          </w:p>
        </w:tc>
        <w:tc>
          <w:tcPr>
            <w:tcW w:w="113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longtext</w:t>
            </w:r>
          </w:p>
        </w:tc>
        <w:tc>
          <w:tcPr>
            <w:tcW w:w="126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6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单词例句英文1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sentence_chi_1</w:t>
            </w:r>
          </w:p>
        </w:tc>
        <w:tc>
          <w:tcPr>
            <w:tcW w:w="113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longtext</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6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单词例句中文1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sentence_eng_2</w:t>
            </w:r>
          </w:p>
        </w:tc>
        <w:tc>
          <w:tcPr>
            <w:tcW w:w="113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longtext</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6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单词例句英文2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sentence_chi_2</w:t>
            </w:r>
          </w:p>
        </w:tc>
        <w:tc>
          <w:tcPr>
            <w:tcW w:w="113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longtext</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6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单词例句中文2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sentence_eng_</w:t>
            </w:r>
            <w:r>
              <w:rPr>
                <w:rFonts w:hint="eastAsia" w:ascii="Times New Roman" w:hAnsi="Times New Roman" w:cs="Times New Roman"/>
                <w:sz w:val="21"/>
                <w:szCs w:val="21"/>
                <w:lang w:val="en-US" w:eastAsia="zh-CN"/>
              </w:rPr>
              <w:t>3</w:t>
            </w:r>
          </w:p>
        </w:tc>
        <w:tc>
          <w:tcPr>
            <w:tcW w:w="113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longtext</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6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单词例句英文</w:t>
            </w:r>
            <w:r>
              <w:rPr>
                <w:rFonts w:hint="eastAsia" w:ascii="Times New Roman" w:hAnsi="Times New Roman" w:cs="Times New Roman"/>
                <w:sz w:val="21"/>
                <w:szCs w:val="21"/>
                <w:lang w:val="en-US" w:eastAsia="zh-CN"/>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sentence_chi_</w:t>
            </w:r>
            <w:r>
              <w:rPr>
                <w:rFonts w:hint="eastAsia" w:ascii="Times New Roman" w:hAnsi="Times New Roman" w:cs="Times New Roman"/>
                <w:sz w:val="21"/>
                <w:szCs w:val="21"/>
                <w:lang w:val="en-US" w:eastAsia="zh-CN"/>
              </w:rPr>
              <w:t>3</w:t>
            </w:r>
          </w:p>
        </w:tc>
        <w:tc>
          <w:tcPr>
            <w:tcW w:w="113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longtext</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6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80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单词例句中文</w:t>
            </w:r>
            <w:r>
              <w:rPr>
                <w:rFonts w:hint="eastAsia" w:ascii="Times New Roman" w:hAnsi="Times New Roman" w:cs="Times New Roman"/>
                <w:sz w:val="21"/>
                <w:szCs w:val="21"/>
                <w:lang w:val="en-US" w:eastAsia="zh-CN"/>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908"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3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26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68"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37"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807"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
      <w:pPr>
        <w:pStyle w:val="5"/>
        <w:bidi w:val="0"/>
        <w:outlineLvl w:val="3"/>
        <w:rPr>
          <w:rFonts w:hint="default" w:ascii="Times New Roman" w:hAnsi="Times New Roman" w:cs="Times New Roman"/>
          <w:sz w:val="24"/>
          <w:szCs w:val="32"/>
          <w:lang w:val="en-US" w:eastAsia="zh-CN"/>
        </w:rPr>
      </w:pPr>
      <w:bookmarkStart w:id="22" w:name="_Toc28863"/>
      <w:r>
        <w:rPr>
          <w:rFonts w:hint="eastAsia" w:ascii="宋体" w:hAnsi="宋体" w:eastAsia="宋体" w:cs="宋体"/>
          <w:b/>
          <w:sz w:val="24"/>
          <w:szCs w:val="24"/>
          <w:lang w:val="en-US" w:eastAsia="zh-CN"/>
        </w:rPr>
        <w:t>1.2.1.5 文章表</w:t>
      </w:r>
      <w:bookmarkEnd w:id="22"/>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文章表（essay）共有 13 个字段，分别存放文章表主键 id、创建时间、更新时间、删除时间、文章 id、文章标题、文章作者、发布日期、文章内容、是否可评论、文章类型、文章收藏数、是否删除。详细字段设计内容如表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-5 所示。</w:t>
      </w:r>
    </w:p>
    <w:p>
      <w:pPr>
        <w:widowControl w:val="0"/>
        <w:numPr>
          <w:ilvl w:val="0"/>
          <w:numId w:val="0"/>
        </w:numPr>
        <w:autoSpaceDE w:val="0"/>
        <w:autoSpaceDN w:val="0"/>
        <w:spacing w:line="360" w:lineRule="auto"/>
        <w:jc w:val="both"/>
        <w:rPr>
          <w:rFonts w:hint="eastAsia" w:ascii="Times New Roman" w:hAnsi="Times New Roman" w:cs="Times New Roman"/>
          <w:sz w:val="24"/>
          <w:szCs w:val="24"/>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1-5  文章表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8"/>
        <w:gridCol w:w="1130"/>
        <w:gridCol w:w="1416"/>
        <w:gridCol w:w="1420"/>
        <w:gridCol w:w="914"/>
        <w:gridCol w:w="174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列名</w:t>
            </w:r>
          </w:p>
        </w:tc>
        <w:tc>
          <w:tcPr>
            <w:tcW w:w="1130"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字段类型</w:t>
            </w:r>
          </w:p>
        </w:tc>
        <w:tc>
          <w:tcPr>
            <w:tcW w:w="1416"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长度</w:t>
            </w:r>
          </w:p>
        </w:tc>
        <w:tc>
          <w:tcPr>
            <w:tcW w:w="1420"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约束</w:t>
            </w:r>
          </w:p>
        </w:tc>
        <w:tc>
          <w:tcPr>
            <w:tcW w:w="914"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默认值</w:t>
            </w:r>
          </w:p>
        </w:tc>
        <w:tc>
          <w:tcPr>
            <w:tcW w:w="1744"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130"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416"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20"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914"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744"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文章</w:t>
            </w:r>
            <w:r>
              <w:rPr>
                <w:rFonts w:hint="default" w:ascii="Times New Roman" w:hAnsi="Times New Roman" w:cs="Times New Roman"/>
                <w:sz w:val="21"/>
                <w:szCs w:val="21"/>
                <w:lang w:val="en-US" w:eastAsia="zh-CN"/>
              </w:rPr>
              <w:t>表主键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essay</w:t>
            </w:r>
            <w:r>
              <w:rPr>
                <w:rFonts w:hint="default" w:ascii="Times New Roman" w:hAnsi="Times New Roman" w:cs="Times New Roman"/>
                <w:sz w:val="21"/>
                <w:szCs w:val="21"/>
                <w:lang w:val="en-US" w:eastAsia="zh-CN"/>
              </w:rPr>
              <w:t>_id</w:t>
            </w:r>
          </w:p>
        </w:tc>
        <w:tc>
          <w:tcPr>
            <w:tcW w:w="113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2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文章</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essay_title</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41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文章标题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essay_author</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41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16</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文章作者</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publish_at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41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发布日期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essay_content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longtext</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文章内容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essay_isok</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文章是否可评论，默认为0，1为可评论，0不可评论（预留字段）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essay_type</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文章类型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essay_collect_num</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bigint</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非空；无符号</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文章收藏数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30"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41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2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14"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44"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23" w:name="_Toc16234"/>
      <w:r>
        <w:rPr>
          <w:rFonts w:hint="eastAsia" w:ascii="宋体" w:hAnsi="宋体" w:eastAsia="宋体" w:cs="宋体"/>
          <w:b/>
          <w:sz w:val="24"/>
          <w:szCs w:val="24"/>
          <w:lang w:val="en-US" w:eastAsia="zh-CN"/>
        </w:rPr>
        <w:t>1.2.1.6 听力表</w:t>
      </w:r>
      <w:bookmarkEnd w:id="23"/>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听力表（listen）共有 16 个字段，分别存放听力表主键 id、创建时间、更新时间、删除时间、听力 id、听力标题、听力来源、编辑、发布日期、听力内容、听力视频链接、听力音频链接、听力类型、听力第二级类型、听力收藏数、是否删除。详细字段设计内容如表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-6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1-6  听力表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8"/>
        <w:gridCol w:w="1130"/>
        <w:gridCol w:w="1416"/>
        <w:gridCol w:w="1420"/>
        <w:gridCol w:w="914"/>
        <w:gridCol w:w="174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列名</w:t>
            </w:r>
          </w:p>
        </w:tc>
        <w:tc>
          <w:tcPr>
            <w:tcW w:w="1130"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字段类型</w:t>
            </w:r>
          </w:p>
        </w:tc>
        <w:tc>
          <w:tcPr>
            <w:tcW w:w="1416"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长度</w:t>
            </w:r>
          </w:p>
        </w:tc>
        <w:tc>
          <w:tcPr>
            <w:tcW w:w="1420"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约束</w:t>
            </w:r>
          </w:p>
        </w:tc>
        <w:tc>
          <w:tcPr>
            <w:tcW w:w="914"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默认值</w:t>
            </w:r>
          </w:p>
        </w:tc>
        <w:tc>
          <w:tcPr>
            <w:tcW w:w="1744"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130"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416"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20"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914"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744"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听力</w:t>
            </w:r>
            <w:r>
              <w:rPr>
                <w:rFonts w:hint="default" w:ascii="Times New Roman" w:hAnsi="Times New Roman" w:cs="Times New Roman"/>
                <w:sz w:val="21"/>
                <w:szCs w:val="21"/>
                <w:lang w:val="en-US" w:eastAsia="zh-CN"/>
              </w:rPr>
              <w:t>表主键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listen_id</w:t>
            </w:r>
          </w:p>
        </w:tc>
        <w:tc>
          <w:tcPr>
            <w:tcW w:w="113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2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听力</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listen_title</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41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听力标题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listen_source</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41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16</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听力来源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listen_editor</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16</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编辑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publish_at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发布日期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listen_content</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longtext</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听力内容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listen_media_path</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听力视频链接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listen_mp_3_path</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听力音频链接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listen_type</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听力类型</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0热点资讯</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1国外媒体资讯，</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2英语听力入门</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3可可之声，</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4品牌英语听力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listen_second_type</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48</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听力第二级类型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listen_collect_num</w:t>
            </w:r>
          </w:p>
        </w:tc>
        <w:tc>
          <w:tcPr>
            <w:tcW w:w="1130"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bigint</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2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非空；无符号</w:t>
            </w:r>
          </w:p>
        </w:tc>
        <w:tc>
          <w:tcPr>
            <w:tcW w:w="914"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44"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听力收藏数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898"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30"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41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2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14"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44"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24" w:name="_Toc9268"/>
      <w:r>
        <w:rPr>
          <w:rFonts w:hint="eastAsia" w:ascii="宋体" w:hAnsi="宋体" w:eastAsia="宋体" w:cs="宋体"/>
          <w:b/>
          <w:sz w:val="24"/>
          <w:szCs w:val="24"/>
          <w:lang w:val="en-US" w:eastAsia="zh-CN"/>
        </w:rPr>
        <w:t>1.2.1.7 句子表</w:t>
      </w:r>
      <w:bookmarkEnd w:id="24"/>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句子表（sentence）共有 13 个字段，分别存放句子表主键 id、创建时间、更新时间、删除时间、句子 id、发布日期、句子内容、句子译文、小编的话、句子图片链接、句子语音链接、句子收藏数、是否删除。详细字段设计内容如表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-7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1-7  句子表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3"/>
        <w:gridCol w:w="1113"/>
        <w:gridCol w:w="1272"/>
        <w:gridCol w:w="1416"/>
        <w:gridCol w:w="871"/>
        <w:gridCol w:w="16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eastAsia="宋体" w:cs="Times New Roman"/>
                <w:kern w:val="2"/>
                <w:sz w:val="21"/>
                <w:szCs w:val="21"/>
                <w:lang w:val="en-US" w:eastAsia="zh-CN" w:bidi="ar-SA"/>
              </w:rPr>
            </w:pPr>
            <w:r>
              <w:rPr>
                <w:rFonts w:hint="eastAsia"/>
                <w:sz w:val="21"/>
                <w:szCs w:val="21"/>
                <w:lang w:val="en-US" w:eastAsia="zh-CN"/>
              </w:rPr>
              <w:t>列名</w:t>
            </w:r>
          </w:p>
        </w:tc>
        <w:tc>
          <w:tcPr>
            <w:tcW w:w="111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字段类型</w:t>
            </w:r>
          </w:p>
        </w:tc>
        <w:tc>
          <w:tcPr>
            <w:tcW w:w="1272"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长度</w:t>
            </w:r>
          </w:p>
        </w:tc>
        <w:tc>
          <w:tcPr>
            <w:tcW w:w="1416"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约束</w:t>
            </w:r>
          </w:p>
        </w:tc>
        <w:tc>
          <w:tcPr>
            <w:tcW w:w="871"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默认值</w:t>
            </w:r>
          </w:p>
        </w:tc>
        <w:tc>
          <w:tcPr>
            <w:tcW w:w="1627"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871"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句子</w:t>
            </w:r>
            <w:r>
              <w:rPr>
                <w:rFonts w:hint="default" w:ascii="Times New Roman" w:hAnsi="Times New Roman" w:cs="Times New Roman"/>
                <w:sz w:val="21"/>
                <w:szCs w:val="21"/>
                <w:lang w:val="en-US" w:eastAsia="zh-CN"/>
              </w:rPr>
              <w:t>表主键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索引</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sentence_id</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20</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索引；无符号</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句子</w:t>
            </w:r>
            <w:r>
              <w:rPr>
                <w:rFonts w:hint="default" w:ascii="Times New Roman" w:hAnsi="Times New Roman" w:cs="Times New Roman"/>
                <w:sz w:val="21"/>
                <w:szCs w:val="21"/>
                <w:lang w:val="en-US" w:eastAsia="zh-CN"/>
              </w:rPr>
              <w:t>id</w:t>
            </w:r>
          </w:p>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publish_at</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16</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发布日期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sentence_content</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255</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句子内容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sentence_note</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255</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句子译文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sentence_translation</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255</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小编的话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sentence_picture</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255</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句子图片链接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sentence_audio_path</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255</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句子语音链接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sentence_collect_num</w:t>
            </w:r>
          </w:p>
        </w:tc>
        <w:tc>
          <w:tcPr>
            <w:tcW w:w="1113" w:type="dxa"/>
            <w:tcBorders>
              <w:top w:val="single" w:color="auto" w:sz="4" w:space="0"/>
              <w:bottom w:val="single" w:color="auto" w:sz="4"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bigint</w:t>
            </w:r>
          </w:p>
        </w:tc>
        <w:tc>
          <w:tcPr>
            <w:tcW w:w="1272"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20</w:t>
            </w:r>
          </w:p>
        </w:tc>
        <w:tc>
          <w:tcPr>
            <w:tcW w:w="1416"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非空；无符号</w:t>
            </w:r>
          </w:p>
        </w:tc>
        <w:tc>
          <w:tcPr>
            <w:tcW w:w="871" w:type="dxa"/>
            <w:tcBorders>
              <w:top w:val="single" w:color="auto" w:sz="4" w:space="0"/>
              <w:bottom w:val="single" w:color="auto" w:sz="4"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0</w:t>
            </w:r>
          </w:p>
        </w:tc>
        <w:tc>
          <w:tcPr>
            <w:tcW w:w="1627" w:type="dxa"/>
            <w:tcBorders>
              <w:top w:val="single" w:color="auto" w:sz="4" w:space="0"/>
              <w:bottom w:val="single" w:color="auto" w:sz="4"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句子</w:t>
            </w:r>
            <w:r>
              <w:rPr>
                <w:rFonts w:hint="default" w:ascii="Times New Roman" w:hAnsi="Times New Roman" w:cs="Times New Roman"/>
                <w:sz w:val="21"/>
                <w:szCs w:val="21"/>
                <w:lang w:val="en-US" w:eastAsia="zh-CN"/>
              </w:rPr>
              <w:t>收藏数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13" w:type="dxa"/>
            <w:tcBorders>
              <w:top w:val="single" w:color="auto" w:sz="4" w:space="0"/>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272" w:type="dxa"/>
            <w:tcBorders>
              <w:top w:val="single" w:color="auto" w:sz="4" w:space="0"/>
              <w:bottom w:val="single" w:color="auto" w:sz="12"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1</w:t>
            </w:r>
          </w:p>
        </w:tc>
        <w:tc>
          <w:tcPr>
            <w:tcW w:w="1416" w:type="dxa"/>
            <w:tcBorders>
              <w:top w:val="single" w:color="auto" w:sz="4" w:space="0"/>
              <w:bottom w:val="single" w:color="auto" w:sz="12"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非空</w:t>
            </w:r>
          </w:p>
        </w:tc>
        <w:tc>
          <w:tcPr>
            <w:tcW w:w="871" w:type="dxa"/>
            <w:tcBorders>
              <w:top w:val="single" w:color="auto" w:sz="4" w:space="0"/>
              <w:bottom w:val="single" w:color="auto" w:sz="12" w:space="0"/>
            </w:tcBorders>
            <w:noWrap w:val="0"/>
            <w:vAlign w:val="top"/>
          </w:tcPr>
          <w:p>
            <w:pPr>
              <w:pStyle w:val="9"/>
              <w:jc w:val="center"/>
              <w:rPr>
                <w:rFonts w:hint="eastAsia"/>
                <w:sz w:val="21"/>
                <w:szCs w:val="21"/>
                <w:lang w:val="en-US" w:eastAsia="zh-CN"/>
              </w:rPr>
            </w:pPr>
            <w:r>
              <w:rPr>
                <w:rFonts w:hint="eastAsia" w:ascii="Times New Roman" w:hAnsi="Times New Roman" w:cs="Times New Roman"/>
                <w:sz w:val="21"/>
                <w:szCs w:val="21"/>
                <w:lang w:val="en-US" w:eastAsia="zh-CN"/>
              </w:rPr>
              <w:t>0</w:t>
            </w:r>
          </w:p>
        </w:tc>
        <w:tc>
          <w:tcPr>
            <w:tcW w:w="1627" w:type="dxa"/>
            <w:tcBorders>
              <w:top w:val="single" w:color="auto" w:sz="4" w:space="0"/>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25" w:name="_Toc3112"/>
      <w:r>
        <w:rPr>
          <w:rFonts w:hint="eastAsia" w:ascii="宋体" w:hAnsi="宋体" w:eastAsia="宋体" w:cs="宋体"/>
          <w:b/>
          <w:sz w:val="24"/>
          <w:szCs w:val="24"/>
          <w:lang w:val="en-US" w:eastAsia="zh-CN"/>
        </w:rPr>
        <w:t>1.2.1.8 文章单词表</w:t>
      </w:r>
      <w:bookmarkEnd w:id="25"/>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文章单词表（essay_word）共有 12 个字段，分别存放文章单词表主键 id、创建时间、更新时间、删除时间、单词、单词序号、单词 id、单词发音链接、文章 id、单词意思、单词例句、是否删除。详细字段设计内容如表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-8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1-8  文章单词表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3"/>
        <w:gridCol w:w="1113"/>
        <w:gridCol w:w="1272"/>
        <w:gridCol w:w="1416"/>
        <w:gridCol w:w="871"/>
        <w:gridCol w:w="16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11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272"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416"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871"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627"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113"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16"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871"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627"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文章单词</w:t>
            </w:r>
            <w:r>
              <w:rPr>
                <w:rFonts w:hint="default" w:ascii="Times New Roman" w:hAnsi="Times New Roman" w:cs="Times New Roman"/>
                <w:sz w:val="21"/>
                <w:szCs w:val="21"/>
                <w:lang w:val="en-US" w:eastAsia="zh-CN"/>
              </w:rPr>
              <w:t>表</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word_num</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单词序号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word</w:t>
            </w:r>
            <w:r>
              <w:rPr>
                <w:rFonts w:hint="default" w:ascii="Times New Roman" w:hAnsi="Times New Roman" w:cs="Times New Roman"/>
                <w:sz w:val="21"/>
                <w:szCs w:val="21"/>
                <w:lang w:val="en-US" w:eastAsia="zh-CN"/>
              </w:rPr>
              <w:t>_id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单词</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word_music</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单词发音链接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essay</w:t>
            </w:r>
            <w:r>
              <w:rPr>
                <w:rFonts w:hint="default" w:ascii="Times New Roman" w:hAnsi="Times New Roman" w:cs="Times New Roman"/>
                <w:sz w:val="21"/>
                <w:szCs w:val="21"/>
                <w:lang w:val="en-US" w:eastAsia="zh-CN"/>
              </w:rPr>
              <w:t>_id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文章</w:t>
            </w:r>
            <w:r>
              <w:rPr>
                <w:rFonts w:hint="default"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word_meaning</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单词意思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word_sentence</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longtext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非空；无符号</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单词例句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13"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272"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1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871"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627"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26" w:name="_Toc14153"/>
      <w:r>
        <w:rPr>
          <w:rFonts w:hint="eastAsia" w:ascii="宋体" w:hAnsi="宋体" w:eastAsia="宋体" w:cs="宋体"/>
          <w:b/>
          <w:sz w:val="24"/>
          <w:szCs w:val="24"/>
          <w:lang w:val="en-US" w:eastAsia="zh-CN"/>
        </w:rPr>
        <w:t>1.2.1.9 听力单词表</w:t>
      </w:r>
      <w:bookmarkEnd w:id="26"/>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听力单词表（listen_word）共有 12 个字段，分别存放听力单词表主键 id、创建时间、更新时间、删除时间、单词 id、单词、单词音标、单词意思、单词发音链接、单词序号、听力 id、是否删除。详细字段设计内容如表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-9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1-9  听力单词表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3"/>
        <w:gridCol w:w="1113"/>
        <w:gridCol w:w="1272"/>
        <w:gridCol w:w="1416"/>
        <w:gridCol w:w="871"/>
        <w:gridCol w:w="16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11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272"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416"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871"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627"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113"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16"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871"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627"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听力单词</w:t>
            </w:r>
            <w:r>
              <w:rPr>
                <w:rFonts w:hint="default" w:ascii="Times New Roman" w:hAnsi="Times New Roman" w:cs="Times New Roman"/>
                <w:sz w:val="21"/>
                <w:szCs w:val="21"/>
                <w:lang w:val="en-US" w:eastAsia="zh-CN"/>
              </w:rPr>
              <w:t>表</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word</w:t>
            </w:r>
            <w:r>
              <w:rPr>
                <w:rFonts w:hint="default" w:ascii="Times New Roman" w:hAnsi="Times New Roman" w:cs="Times New Roman"/>
                <w:sz w:val="21"/>
                <w:szCs w:val="21"/>
                <w:lang w:val="en-US" w:eastAsia="zh-CN"/>
              </w:rPr>
              <w:t>_id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单词</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word_phonetic</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32</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单词音标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word_meaning</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单词意思</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word_music</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varchar</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255</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单词发音链接</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word_num</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int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单词序号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listen_id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听力</w:t>
            </w:r>
            <w:r>
              <w:rPr>
                <w:rFonts w:hint="default"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13"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272"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1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871"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627"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27" w:name="_Toc23324"/>
      <w:r>
        <w:rPr>
          <w:rFonts w:hint="eastAsia" w:ascii="宋体" w:hAnsi="宋体" w:eastAsia="宋体" w:cs="宋体"/>
          <w:b/>
          <w:sz w:val="24"/>
          <w:szCs w:val="24"/>
          <w:lang w:val="en-US" w:eastAsia="zh-CN"/>
        </w:rPr>
        <w:t>1.2.1.10 用户打卡情况表</w:t>
      </w:r>
      <w:bookmarkEnd w:id="27"/>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用户打卡情况表（user_date）共有 10 个字段，分别存放用户打卡情况表主键 id、创建时间、更新时间、删除时间、用户 id、时间、在这一天新学单词数、在这一天复习单词数、心情感悟、是否删除。详细字段设计内容如表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-10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1-10  用户打卡情况表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3"/>
        <w:gridCol w:w="1113"/>
        <w:gridCol w:w="1272"/>
        <w:gridCol w:w="1416"/>
        <w:gridCol w:w="871"/>
        <w:gridCol w:w="16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11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272"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416"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871"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627"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113"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16"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871"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627"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用户打卡情况</w:t>
            </w:r>
            <w:r>
              <w:rPr>
                <w:rFonts w:hint="default" w:ascii="Times New Roman" w:hAnsi="Times New Roman" w:cs="Times New Roman"/>
                <w:sz w:val="21"/>
                <w:szCs w:val="21"/>
                <w:lang w:val="en-US" w:eastAsia="zh-CN"/>
              </w:rPr>
              <w:t>表主键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user</w:t>
            </w:r>
            <w:r>
              <w:rPr>
                <w:rFonts w:hint="default" w:ascii="Times New Roman" w:hAnsi="Times New Roman" w:cs="Times New Roman"/>
                <w:sz w:val="21"/>
                <w:szCs w:val="21"/>
                <w:lang w:val="en-US" w:eastAsia="zh-CN"/>
              </w:rPr>
              <w:t>_id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word_learn_number</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12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在这一天</w:t>
            </w:r>
          </w:p>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新学单词数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word_review_number</w:t>
            </w:r>
          </w:p>
        </w:tc>
        <w:tc>
          <w:tcPr>
            <w:tcW w:w="111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在这一天</w:t>
            </w:r>
          </w:p>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复习单词数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remark</w:t>
            </w:r>
          </w:p>
        </w:tc>
        <w:tc>
          <w:tcPr>
            <w:tcW w:w="111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longtext</w:t>
            </w:r>
          </w:p>
        </w:tc>
        <w:tc>
          <w:tcPr>
            <w:tcW w:w="1272"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1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87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2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心情感悟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113"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272"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1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871"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627"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28" w:name="_Toc21872"/>
      <w:r>
        <w:rPr>
          <w:rFonts w:hint="eastAsia" w:ascii="宋体" w:hAnsi="宋体" w:eastAsia="宋体" w:cs="宋体"/>
          <w:b/>
          <w:sz w:val="24"/>
          <w:szCs w:val="24"/>
          <w:lang w:val="en-US" w:eastAsia="zh-CN"/>
        </w:rPr>
        <w:t>1.2.1.11 用户单词学习情况表</w:t>
      </w:r>
      <w:bookmarkEnd w:id="28"/>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用户单词学习情况表（user_word_learn）共有 17 个字段，分别存放用户单词学习情况表主键 id、创建时间、更新时间、删除时间、单词 id、单词类型、是否是刚学过、是否需要学习、是否学习过、总计校验次数、总计校验答对次数、上次已掌握时间、上次复习的时间、掌握程度（总计10分）、深度掌握次数、需要学习的时间（以天为单位）、需要复习的时间（以天为单位）。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-11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1-11  用户单词学习情况表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3"/>
        <w:gridCol w:w="1113"/>
        <w:gridCol w:w="931"/>
        <w:gridCol w:w="1523"/>
        <w:gridCol w:w="951"/>
        <w:gridCol w:w="178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222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113"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931"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523"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951"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781"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113"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931"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523"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951"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781"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用户单词学习情况</w:t>
            </w:r>
            <w:r>
              <w:rPr>
                <w:rFonts w:hint="default" w:ascii="Times New Roman" w:hAnsi="Times New Roman" w:cs="Times New Roman"/>
                <w:sz w:val="21"/>
                <w:szCs w:val="21"/>
                <w:lang w:val="en-US" w:eastAsia="zh-CN"/>
              </w:rPr>
              <w:t>表主键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word</w:t>
            </w:r>
            <w:r>
              <w:rPr>
                <w:rFonts w:hint="default" w:ascii="Times New Roman" w:hAnsi="Times New Roman" w:cs="Times New Roman"/>
                <w:sz w:val="21"/>
                <w:szCs w:val="21"/>
                <w:lang w:val="en-US" w:eastAsia="zh-CN"/>
              </w:rPr>
              <w:t>_id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单词</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word_type</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93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单词类型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just_learned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93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是否是刚学过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is_need_learned</w:t>
            </w:r>
          </w:p>
        </w:tc>
        <w:tc>
          <w:tcPr>
            <w:tcW w:w="111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是否需要学习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is_learned</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是否学习过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exam_num</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bigint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非空；无符号</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总计校验次数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exam_right_num</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bigint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非空；无符号</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总计校验</w:t>
            </w:r>
          </w:p>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答对次数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last_master_time</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bigint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10</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上次已掌握时间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last_review_time</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bigint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10</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上次复习的时间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master_degree</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掌握程度</w:t>
            </w:r>
          </w:p>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（总计10分）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deep_master_times</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深度掌握次数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need_learn_date</w:t>
            </w:r>
          </w:p>
        </w:tc>
        <w:tc>
          <w:tcPr>
            <w:tcW w:w="1113"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bigint</w:t>
            </w:r>
          </w:p>
        </w:tc>
        <w:tc>
          <w:tcPr>
            <w:tcW w:w="93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10</w:t>
            </w:r>
          </w:p>
        </w:tc>
        <w:tc>
          <w:tcPr>
            <w:tcW w:w="1523"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51"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8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需要学习的时间（以天为单位）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223"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need_review_date</w:t>
            </w:r>
          </w:p>
        </w:tc>
        <w:tc>
          <w:tcPr>
            <w:tcW w:w="1113"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bigint</w:t>
            </w:r>
          </w:p>
        </w:tc>
        <w:tc>
          <w:tcPr>
            <w:tcW w:w="931"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10</w:t>
            </w:r>
          </w:p>
        </w:tc>
        <w:tc>
          <w:tcPr>
            <w:tcW w:w="1523"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51"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781"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需要复习的时间（以天为单位）</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29" w:name="_Toc29888"/>
      <w:r>
        <w:rPr>
          <w:rFonts w:hint="eastAsia" w:ascii="宋体" w:hAnsi="宋体" w:eastAsia="宋体" w:cs="宋体"/>
          <w:b/>
          <w:sz w:val="24"/>
          <w:szCs w:val="24"/>
          <w:lang w:val="en-US" w:eastAsia="zh-CN"/>
        </w:rPr>
        <w:t>1.2.1.12 用户反馈表</w:t>
      </w:r>
      <w:bookmarkEnd w:id="29"/>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用户反馈表（user_feedback）共有 6 个字段，分别存放用户反馈表主键 id、创建时间、更新时间、删除时间、用户 id、反馈内容。详细字段设计内容如表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-12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1-12  用户反馈表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2"/>
        <w:gridCol w:w="1096"/>
        <w:gridCol w:w="1266"/>
        <w:gridCol w:w="1437"/>
        <w:gridCol w:w="900"/>
        <w:gridCol w:w="165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096"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266"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437"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900"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651"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096"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37"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900"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651"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用户反馈</w:t>
            </w:r>
            <w:r>
              <w:rPr>
                <w:rFonts w:hint="default" w:ascii="Times New Roman" w:hAnsi="Times New Roman" w:cs="Times New Roman"/>
                <w:sz w:val="21"/>
                <w:szCs w:val="21"/>
                <w:lang w:val="en-US" w:eastAsia="zh-CN"/>
              </w:rPr>
              <w:t>表</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user</w:t>
            </w:r>
            <w:r>
              <w:rPr>
                <w:rFonts w:hint="default" w:ascii="Times New Roman" w:hAnsi="Times New Roman" w:cs="Times New Roman"/>
                <w:sz w:val="21"/>
                <w:szCs w:val="21"/>
                <w:lang w:val="en-US" w:eastAsia="zh-CN"/>
              </w:rPr>
              <w:t>_id</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feedback_content</w:t>
            </w:r>
          </w:p>
        </w:tc>
        <w:tc>
          <w:tcPr>
            <w:tcW w:w="1096"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longtext</w:t>
            </w:r>
          </w:p>
        </w:tc>
        <w:tc>
          <w:tcPr>
            <w:tcW w:w="126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4294967295</w:t>
            </w:r>
          </w:p>
        </w:tc>
        <w:tc>
          <w:tcPr>
            <w:tcW w:w="1437"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0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651"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反馈内容</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30" w:name="_Toc27869"/>
      <w:r>
        <w:rPr>
          <w:rFonts w:hint="eastAsia" w:ascii="宋体" w:hAnsi="宋体" w:eastAsia="宋体" w:cs="宋体"/>
          <w:b/>
          <w:sz w:val="24"/>
          <w:szCs w:val="24"/>
          <w:lang w:val="en-US" w:eastAsia="zh-CN"/>
        </w:rPr>
        <w:t>1.2.1.13 文章收藏表</w:t>
      </w:r>
      <w:bookmarkEnd w:id="30"/>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文章收藏表（essay_collect）共有 7 个字段，分别存放文章收藏表主键 id、创建时间、更新时间、删除时间、文章 id、用户 id、是否删除。详细字段设计内容如表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-13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1-13  文章收藏表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2"/>
        <w:gridCol w:w="1096"/>
        <w:gridCol w:w="1266"/>
        <w:gridCol w:w="1437"/>
        <w:gridCol w:w="900"/>
        <w:gridCol w:w="165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096"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266"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437"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900"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651"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096"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37"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900"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651"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文章收藏</w:t>
            </w:r>
            <w:r>
              <w:rPr>
                <w:rFonts w:hint="default" w:ascii="Times New Roman" w:hAnsi="Times New Roman" w:cs="Times New Roman"/>
                <w:sz w:val="21"/>
                <w:szCs w:val="21"/>
                <w:lang w:val="en-US" w:eastAsia="zh-CN"/>
              </w:rPr>
              <w:t>表</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essay</w:t>
            </w:r>
            <w:r>
              <w:rPr>
                <w:rFonts w:hint="default" w:ascii="Times New Roman" w:hAnsi="Times New Roman" w:cs="Times New Roman"/>
                <w:sz w:val="21"/>
                <w:szCs w:val="21"/>
                <w:lang w:val="en-US" w:eastAsia="zh-CN"/>
              </w:rPr>
              <w:t>_id</w:t>
            </w:r>
          </w:p>
        </w:tc>
        <w:tc>
          <w:tcPr>
            <w:tcW w:w="1096"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20</w:t>
            </w:r>
          </w:p>
        </w:tc>
        <w:tc>
          <w:tcPr>
            <w:tcW w:w="1437"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索引；无符号</w:t>
            </w:r>
          </w:p>
        </w:tc>
        <w:tc>
          <w:tcPr>
            <w:tcW w:w="900"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文章</w:t>
            </w:r>
            <w:r>
              <w:rPr>
                <w:rFonts w:hint="default" w:ascii="Times New Roman" w:hAnsi="Times New Roman" w:cs="Times New Roman"/>
                <w:sz w:val="21"/>
                <w:szCs w:val="21"/>
                <w:lang w:val="en-US" w:eastAsia="zh-CN"/>
              </w:rPr>
              <w:t>id</w:t>
            </w:r>
          </w:p>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user</w:t>
            </w:r>
            <w:r>
              <w:rPr>
                <w:rFonts w:hint="default" w:ascii="Times New Roman" w:hAnsi="Times New Roman" w:cs="Times New Roman"/>
                <w:sz w:val="21"/>
                <w:szCs w:val="21"/>
                <w:lang w:val="en-US" w:eastAsia="zh-CN"/>
              </w:rPr>
              <w:t>_id</w:t>
            </w:r>
          </w:p>
        </w:tc>
        <w:tc>
          <w:tcPr>
            <w:tcW w:w="1096"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20</w:t>
            </w:r>
          </w:p>
        </w:tc>
        <w:tc>
          <w:tcPr>
            <w:tcW w:w="1437"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索引；无符号</w:t>
            </w:r>
          </w:p>
        </w:tc>
        <w:tc>
          <w:tcPr>
            <w:tcW w:w="900"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w:t>
            </w:r>
            <w:r>
              <w:rPr>
                <w:rFonts w:hint="default" w:ascii="Times New Roman" w:hAnsi="Times New Roman" w:cs="Times New Roman"/>
                <w:sz w:val="21"/>
                <w:szCs w:val="21"/>
                <w:lang w:val="en-US" w:eastAsia="zh-CN"/>
              </w:rPr>
              <w:t>id</w:t>
            </w:r>
          </w:p>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096"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26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37"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0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651"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31" w:name="_Toc16269"/>
      <w:r>
        <w:rPr>
          <w:rFonts w:hint="eastAsia" w:ascii="宋体" w:hAnsi="宋体" w:eastAsia="宋体" w:cs="宋体"/>
          <w:b/>
          <w:sz w:val="24"/>
          <w:szCs w:val="24"/>
          <w:lang w:val="en-US" w:eastAsia="zh-CN"/>
        </w:rPr>
        <w:t>1.2.1.14 听力收藏表</w:t>
      </w:r>
      <w:bookmarkEnd w:id="31"/>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听力收藏表（listen_collect）共有 7 个字段，分别存放听力收藏表主键 id、创建时间、更新时间、删除时间、听力 id、用户 id、是否删除。详细字段设计内容如表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-14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1-14  听力收藏表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2"/>
        <w:gridCol w:w="1096"/>
        <w:gridCol w:w="1266"/>
        <w:gridCol w:w="1437"/>
        <w:gridCol w:w="900"/>
        <w:gridCol w:w="165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096"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266"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437"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900"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651"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096"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37"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900"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651"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听力收藏</w:t>
            </w:r>
            <w:r>
              <w:rPr>
                <w:rFonts w:hint="default" w:ascii="Times New Roman" w:hAnsi="Times New Roman" w:cs="Times New Roman"/>
                <w:sz w:val="21"/>
                <w:szCs w:val="21"/>
                <w:lang w:val="en-US" w:eastAsia="zh-CN"/>
              </w:rPr>
              <w:t>表</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listen</w:t>
            </w:r>
            <w:r>
              <w:rPr>
                <w:rFonts w:hint="default" w:ascii="Times New Roman" w:hAnsi="Times New Roman" w:cs="Times New Roman"/>
                <w:sz w:val="21"/>
                <w:szCs w:val="21"/>
                <w:lang w:val="en-US" w:eastAsia="zh-CN"/>
              </w:rPr>
              <w:t>_id</w:t>
            </w:r>
          </w:p>
        </w:tc>
        <w:tc>
          <w:tcPr>
            <w:tcW w:w="1096"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20</w:t>
            </w:r>
          </w:p>
        </w:tc>
        <w:tc>
          <w:tcPr>
            <w:tcW w:w="1437"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索引；无符号</w:t>
            </w:r>
          </w:p>
        </w:tc>
        <w:tc>
          <w:tcPr>
            <w:tcW w:w="900"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听力</w:t>
            </w:r>
            <w:r>
              <w:rPr>
                <w:rFonts w:hint="default" w:ascii="Times New Roman" w:hAnsi="Times New Roman" w:cs="Times New Roman"/>
                <w:sz w:val="21"/>
                <w:szCs w:val="21"/>
                <w:lang w:val="en-US" w:eastAsia="zh-CN"/>
              </w:rPr>
              <w:t>id</w:t>
            </w:r>
          </w:p>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user</w:t>
            </w:r>
            <w:r>
              <w:rPr>
                <w:rFonts w:hint="default" w:ascii="Times New Roman" w:hAnsi="Times New Roman" w:cs="Times New Roman"/>
                <w:sz w:val="21"/>
                <w:szCs w:val="21"/>
                <w:lang w:val="en-US" w:eastAsia="zh-CN"/>
              </w:rPr>
              <w:t>_id</w:t>
            </w:r>
          </w:p>
        </w:tc>
        <w:tc>
          <w:tcPr>
            <w:tcW w:w="1096"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20</w:t>
            </w:r>
          </w:p>
        </w:tc>
        <w:tc>
          <w:tcPr>
            <w:tcW w:w="1437"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索引；无符号</w:t>
            </w:r>
          </w:p>
        </w:tc>
        <w:tc>
          <w:tcPr>
            <w:tcW w:w="900"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w:t>
            </w:r>
            <w:r>
              <w:rPr>
                <w:rFonts w:hint="default" w:ascii="Times New Roman" w:hAnsi="Times New Roman" w:cs="Times New Roman"/>
                <w:sz w:val="21"/>
                <w:szCs w:val="21"/>
                <w:lang w:val="en-US" w:eastAsia="zh-CN"/>
              </w:rPr>
              <w:t>id</w:t>
            </w:r>
          </w:p>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096"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26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37"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0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651"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32" w:name="_Toc7894"/>
      <w:r>
        <w:rPr>
          <w:rFonts w:hint="eastAsia" w:ascii="宋体" w:hAnsi="宋体" w:eastAsia="宋体" w:cs="宋体"/>
          <w:b/>
          <w:sz w:val="24"/>
          <w:szCs w:val="24"/>
          <w:lang w:val="en-US" w:eastAsia="zh-CN"/>
        </w:rPr>
        <w:t>1.2.1.15 句子收藏表</w:t>
      </w:r>
      <w:bookmarkEnd w:id="32"/>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句子收藏表（sentence_collect）共有 7 个字段，分别存放句子收藏表主键 id、创建时间、更新时间、删除时间、句子 id、用户 id、是否删除。详细字段设计内容如表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-15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1-15  句子收藏表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2"/>
        <w:gridCol w:w="1096"/>
        <w:gridCol w:w="1266"/>
        <w:gridCol w:w="1437"/>
        <w:gridCol w:w="900"/>
        <w:gridCol w:w="165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096"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266"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437"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900"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651"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096"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37"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900"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651"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句子收藏</w:t>
            </w:r>
            <w:r>
              <w:rPr>
                <w:rFonts w:hint="default" w:ascii="Times New Roman" w:hAnsi="Times New Roman" w:cs="Times New Roman"/>
                <w:sz w:val="21"/>
                <w:szCs w:val="21"/>
                <w:lang w:val="en-US" w:eastAsia="zh-CN"/>
              </w:rPr>
              <w:t>表</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sentence</w:t>
            </w:r>
            <w:r>
              <w:rPr>
                <w:rFonts w:hint="default" w:ascii="Times New Roman" w:hAnsi="Times New Roman" w:cs="Times New Roman"/>
                <w:sz w:val="21"/>
                <w:szCs w:val="21"/>
                <w:lang w:val="en-US" w:eastAsia="zh-CN"/>
              </w:rPr>
              <w:t>_id</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句子</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user</w:t>
            </w:r>
            <w:r>
              <w:rPr>
                <w:rFonts w:hint="default" w:ascii="Times New Roman" w:hAnsi="Times New Roman" w:cs="Times New Roman"/>
                <w:sz w:val="21"/>
                <w:szCs w:val="21"/>
                <w:lang w:val="en-US" w:eastAsia="zh-CN"/>
              </w:rPr>
              <w:t>_id</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20</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索引；无符号</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w:t>
            </w:r>
            <w:r>
              <w:rPr>
                <w:rFonts w:hint="default" w:ascii="Times New Roman" w:hAnsi="Times New Roman" w:cs="Times New Roman"/>
                <w:sz w:val="21"/>
                <w:szCs w:val="21"/>
                <w:lang w:val="en-US" w:eastAsia="zh-CN"/>
              </w:rPr>
              <w:t>id</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096"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26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37"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0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651"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5"/>
        <w:bidi w:val="0"/>
        <w:outlineLvl w:val="3"/>
        <w:rPr>
          <w:rFonts w:hint="default" w:ascii="Times New Roman" w:hAnsi="Times New Roman" w:cs="Times New Roman"/>
          <w:sz w:val="24"/>
          <w:szCs w:val="32"/>
          <w:lang w:val="en-US" w:eastAsia="zh-CN"/>
        </w:rPr>
      </w:pPr>
      <w:bookmarkStart w:id="33" w:name="_Toc8605"/>
      <w:r>
        <w:rPr>
          <w:rFonts w:hint="eastAsia" w:ascii="宋体" w:hAnsi="宋体" w:eastAsia="宋体" w:cs="宋体"/>
          <w:b/>
          <w:sz w:val="24"/>
          <w:szCs w:val="24"/>
          <w:lang w:val="en-US" w:eastAsia="zh-CN"/>
        </w:rPr>
        <w:t>1.2.1.16 单词收藏表</w:t>
      </w:r>
      <w:bookmarkEnd w:id="33"/>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单词收藏表（word_collect）共有 7 个字段，分别存放单词收藏表主键 id、创建时间、更新时间、删除时间、单词 id、用户 id、是否删除。详细字段设计内容如表 </w:t>
      </w:r>
      <w:r>
        <w:rPr>
          <w:rFonts w:hint="eastAsia" w:cs="Times New Roman"/>
          <w:sz w:val="24"/>
          <w:szCs w:val="32"/>
          <w:lang w:val="en-US" w:eastAsia="zh-CN"/>
        </w:rPr>
        <w:t>1</w:t>
      </w:r>
      <w:r>
        <w:rPr>
          <w:rFonts w:hint="eastAsia" w:ascii="Times New Roman" w:hAnsi="Times New Roman" w:cs="Times New Roman"/>
          <w:sz w:val="24"/>
          <w:szCs w:val="32"/>
          <w:lang w:val="en-US" w:eastAsia="zh-CN"/>
        </w:rPr>
        <w:t>-16 所示。</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表 1-16  单词收藏表</w:t>
      </w:r>
    </w:p>
    <w:tbl>
      <w:tblPr>
        <w:tblStyle w:val="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2"/>
        <w:gridCol w:w="1096"/>
        <w:gridCol w:w="1266"/>
        <w:gridCol w:w="1437"/>
        <w:gridCol w:w="900"/>
        <w:gridCol w:w="165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sz w:val="21"/>
                <w:szCs w:val="21"/>
                <w:lang w:val="en-US" w:eastAsia="zh-CN"/>
              </w:rPr>
              <w:t>列名</w:t>
            </w:r>
          </w:p>
        </w:tc>
        <w:tc>
          <w:tcPr>
            <w:tcW w:w="1096" w:type="dxa"/>
            <w:tcBorders>
              <w:top w:val="single" w:color="auto" w:sz="12" w:space="0"/>
              <w:bottom w:val="single" w:color="auto" w:sz="4" w:space="0"/>
            </w:tcBorders>
            <w:shd w:val="clear" w:color="auto" w:fill="D7D7D7"/>
            <w:noWrap w:val="0"/>
            <w:vAlign w:val="center"/>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字段类型</w:t>
            </w:r>
          </w:p>
        </w:tc>
        <w:tc>
          <w:tcPr>
            <w:tcW w:w="1266"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长度</w:t>
            </w:r>
          </w:p>
        </w:tc>
        <w:tc>
          <w:tcPr>
            <w:tcW w:w="1437" w:type="dxa"/>
            <w:tcBorders>
              <w:top w:val="single" w:color="auto" w:sz="12" w:space="0"/>
              <w:bottom w:val="single" w:color="auto" w:sz="4" w:space="0"/>
            </w:tcBorders>
            <w:shd w:val="clear" w:color="auto" w:fill="D7D7D7"/>
            <w:noWrap w:val="0"/>
            <w:vAlign w:val="center"/>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约束</w:t>
            </w:r>
          </w:p>
        </w:tc>
        <w:tc>
          <w:tcPr>
            <w:tcW w:w="900" w:type="dxa"/>
            <w:tcBorders>
              <w:top w:val="single" w:color="auto" w:sz="12" w:space="0"/>
              <w:bottom w:val="single" w:color="auto" w:sz="4" w:space="0"/>
            </w:tcBorders>
            <w:shd w:val="clear" w:color="auto" w:fill="D7D7D7"/>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默认值</w:t>
            </w:r>
          </w:p>
        </w:tc>
        <w:tc>
          <w:tcPr>
            <w:tcW w:w="1651" w:type="dxa"/>
            <w:tcBorders>
              <w:top w:val="single" w:color="auto" w:sz="12" w:space="0"/>
              <w:bottom w:val="single" w:color="auto" w:sz="4" w:space="0"/>
            </w:tcBorders>
            <w:shd w:val="clear" w:color="auto" w:fill="D7D7D7"/>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备注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id</w:t>
            </w:r>
          </w:p>
        </w:tc>
        <w:tc>
          <w:tcPr>
            <w:tcW w:w="1096"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bigint</w:t>
            </w:r>
          </w:p>
        </w:tc>
        <w:tc>
          <w:tcPr>
            <w:tcW w:w="1266"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20</w:t>
            </w:r>
          </w:p>
        </w:tc>
        <w:tc>
          <w:tcPr>
            <w:tcW w:w="1437" w:type="dxa"/>
            <w:tcBorders>
              <w:top w:val="single" w:color="auto" w:sz="4" w:space="0"/>
              <w:bottom w:val="nil"/>
            </w:tcBorders>
            <w:noWrap w:val="0"/>
            <w:vAlign w:val="top"/>
          </w:tcPr>
          <w:p>
            <w:pPr>
              <w:pStyle w:val="9"/>
              <w:jc w:val="center"/>
              <w:rPr>
                <w:rFonts w:hint="eastAsia"/>
                <w:sz w:val="21"/>
                <w:szCs w:val="21"/>
                <w:lang w:val="en-US" w:eastAsia="zh-CN"/>
              </w:rPr>
            </w:pPr>
            <w:r>
              <w:rPr>
                <w:rFonts w:hint="eastAsia"/>
                <w:sz w:val="21"/>
                <w:szCs w:val="21"/>
                <w:lang w:val="en-US" w:eastAsia="zh-CN"/>
              </w:rPr>
              <w:t>非空；主键；</w:t>
            </w:r>
          </w:p>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自增；无符号</w:t>
            </w:r>
          </w:p>
        </w:tc>
        <w:tc>
          <w:tcPr>
            <w:tcW w:w="900" w:type="dxa"/>
            <w:tcBorders>
              <w:top w:val="single" w:color="auto" w:sz="4" w:space="0"/>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sz w:val="21"/>
                <w:szCs w:val="21"/>
                <w:lang w:val="en-US" w:eastAsia="zh-CN"/>
              </w:rPr>
              <w:t>无</w:t>
            </w:r>
          </w:p>
        </w:tc>
        <w:tc>
          <w:tcPr>
            <w:tcW w:w="1651" w:type="dxa"/>
            <w:tcBorders>
              <w:top w:val="single" w:color="auto" w:sz="4" w:space="0"/>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单词收藏</w:t>
            </w:r>
            <w:r>
              <w:rPr>
                <w:rFonts w:hint="default" w:ascii="Times New Roman" w:hAnsi="Times New Roman" w:cs="Times New Roman"/>
                <w:sz w:val="21"/>
                <w:szCs w:val="21"/>
                <w:lang w:val="en-US" w:eastAsia="zh-CN"/>
              </w:rPr>
              <w:t>表</w:t>
            </w:r>
          </w:p>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主键</w:t>
            </w:r>
            <w:r>
              <w:rPr>
                <w:rFonts w:hint="eastAsia" w:ascii="Times New Roman" w:hAnsi="Times New Roman" w:cs="Times New Roman"/>
                <w:sz w:val="21"/>
                <w:szCs w:val="21"/>
                <w:lang w:val="en-US" w:eastAsia="zh-CN"/>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created_at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创建时间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updated_at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更新时间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deleted_at</w:t>
            </w:r>
          </w:p>
        </w:tc>
        <w:tc>
          <w:tcPr>
            <w:tcW w:w="1096"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datetime</w:t>
            </w:r>
          </w:p>
        </w:tc>
        <w:tc>
          <w:tcPr>
            <w:tcW w:w="1266"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3</w:t>
            </w:r>
          </w:p>
        </w:tc>
        <w:tc>
          <w:tcPr>
            <w:tcW w:w="1437"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索引</w:t>
            </w:r>
          </w:p>
        </w:tc>
        <w:tc>
          <w:tcPr>
            <w:tcW w:w="900" w:type="dxa"/>
            <w:tcBorders>
              <w:top w:val="nil"/>
              <w:bottom w:val="nil"/>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删除时间</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word</w:t>
            </w:r>
            <w:r>
              <w:rPr>
                <w:rFonts w:hint="default" w:ascii="Times New Roman" w:hAnsi="Times New Roman" w:cs="Times New Roman"/>
                <w:sz w:val="21"/>
                <w:szCs w:val="21"/>
                <w:lang w:val="en-US" w:eastAsia="zh-CN"/>
              </w:rPr>
              <w:t>_id</w:t>
            </w:r>
          </w:p>
        </w:tc>
        <w:tc>
          <w:tcPr>
            <w:tcW w:w="1096"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20</w:t>
            </w:r>
          </w:p>
        </w:tc>
        <w:tc>
          <w:tcPr>
            <w:tcW w:w="1437"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索引；无符号</w:t>
            </w:r>
          </w:p>
        </w:tc>
        <w:tc>
          <w:tcPr>
            <w:tcW w:w="900"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单词</w:t>
            </w:r>
            <w:r>
              <w:rPr>
                <w:rFonts w:hint="default" w:ascii="Times New Roman" w:hAnsi="Times New Roman" w:cs="Times New Roman"/>
                <w:sz w:val="21"/>
                <w:szCs w:val="21"/>
                <w:lang w:val="en-US" w:eastAsia="zh-CN"/>
              </w:rPr>
              <w:t>id</w:t>
            </w:r>
          </w:p>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user</w:t>
            </w:r>
            <w:r>
              <w:rPr>
                <w:rFonts w:hint="default" w:ascii="Times New Roman" w:hAnsi="Times New Roman" w:cs="Times New Roman"/>
                <w:sz w:val="21"/>
                <w:szCs w:val="21"/>
                <w:lang w:val="en-US" w:eastAsia="zh-CN"/>
              </w:rPr>
              <w:t>_id</w:t>
            </w:r>
          </w:p>
        </w:tc>
        <w:tc>
          <w:tcPr>
            <w:tcW w:w="1096" w:type="dxa"/>
            <w:tcBorders>
              <w:top w:val="nil"/>
              <w:bottom w:val="nil"/>
            </w:tcBorders>
            <w:noWrap w:val="0"/>
            <w:vAlign w:val="top"/>
          </w:tcPr>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bigint</w:t>
            </w:r>
          </w:p>
        </w:tc>
        <w:tc>
          <w:tcPr>
            <w:tcW w:w="1266"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20</w:t>
            </w:r>
          </w:p>
        </w:tc>
        <w:tc>
          <w:tcPr>
            <w:tcW w:w="1437"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索引；无符号</w:t>
            </w:r>
          </w:p>
        </w:tc>
        <w:tc>
          <w:tcPr>
            <w:tcW w:w="900" w:type="dxa"/>
            <w:tcBorders>
              <w:top w:val="nil"/>
              <w:bottom w:val="nil"/>
            </w:tcBorders>
            <w:noWrap w:val="0"/>
            <w:vAlign w:val="top"/>
          </w:tcPr>
          <w:p>
            <w:pPr>
              <w:pStyle w:val="9"/>
              <w:jc w:val="center"/>
              <w:rPr>
                <w:rFonts w:hint="eastAsia" w:ascii="Times New Roman" w:hAnsi="Times New Roman" w:eastAsia="宋体" w:cs="Times New Roman"/>
                <w:kern w:val="2"/>
                <w:sz w:val="21"/>
                <w:szCs w:val="21"/>
                <w:lang w:val="en-US" w:eastAsia="zh-CN" w:bidi="ar-SA"/>
              </w:rPr>
            </w:pPr>
            <w:r>
              <w:rPr>
                <w:rFonts w:hint="eastAsia" w:ascii="Times New Roman" w:hAnsi="Times New Roman" w:cs="Times New Roman"/>
                <w:sz w:val="21"/>
                <w:szCs w:val="21"/>
                <w:lang w:val="en-US" w:eastAsia="zh-CN"/>
              </w:rPr>
              <w:t>无</w:t>
            </w:r>
          </w:p>
        </w:tc>
        <w:tc>
          <w:tcPr>
            <w:tcW w:w="1651" w:type="dxa"/>
            <w:tcBorders>
              <w:top w:val="nil"/>
              <w:bottom w:val="nil"/>
            </w:tcBorders>
            <w:noWrap w:val="0"/>
            <w:vAlign w:val="top"/>
          </w:tcPr>
          <w:p>
            <w:pPr>
              <w:pStyle w:val="9"/>
              <w:jc w:val="cente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用户</w:t>
            </w:r>
            <w:r>
              <w:rPr>
                <w:rFonts w:hint="default" w:ascii="Times New Roman" w:hAnsi="Times New Roman" w:cs="Times New Roman"/>
                <w:sz w:val="21"/>
                <w:szCs w:val="21"/>
                <w:lang w:val="en-US" w:eastAsia="zh-CN"/>
              </w:rPr>
              <w:t>id</w:t>
            </w:r>
          </w:p>
          <w:p>
            <w:pPr>
              <w:pStyle w:val="9"/>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雪花算法生成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72"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default" w:ascii="Times New Roman" w:hAnsi="Times New Roman" w:cs="Times New Roman"/>
                <w:sz w:val="21"/>
                <w:szCs w:val="21"/>
                <w:lang w:val="en-US" w:eastAsia="zh-CN"/>
              </w:rPr>
              <w:t>delete_isok</w:t>
            </w:r>
          </w:p>
        </w:tc>
        <w:tc>
          <w:tcPr>
            <w:tcW w:w="1096"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tinyin</w:t>
            </w:r>
            <w:r>
              <w:rPr>
                <w:rFonts w:hint="eastAsia" w:ascii="Times New Roman" w:hAnsi="Times New Roman" w:cs="Times New Roman"/>
                <w:sz w:val="21"/>
                <w:szCs w:val="21"/>
                <w:lang w:val="en-US" w:eastAsia="zh-CN"/>
              </w:rPr>
              <w:t>t</w:t>
            </w:r>
          </w:p>
        </w:tc>
        <w:tc>
          <w:tcPr>
            <w:tcW w:w="1266"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w:t>
            </w:r>
          </w:p>
        </w:tc>
        <w:tc>
          <w:tcPr>
            <w:tcW w:w="1437"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非空</w:t>
            </w:r>
          </w:p>
        </w:tc>
        <w:tc>
          <w:tcPr>
            <w:tcW w:w="900" w:type="dxa"/>
            <w:tcBorders>
              <w:top w:val="nil"/>
              <w:bottom w:val="single" w:color="auto" w:sz="12" w:space="0"/>
            </w:tcBorders>
            <w:noWrap w:val="0"/>
            <w:vAlign w:val="top"/>
          </w:tcPr>
          <w:p>
            <w:pPr>
              <w:pStyle w:val="9"/>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0</w:t>
            </w:r>
          </w:p>
        </w:tc>
        <w:tc>
          <w:tcPr>
            <w:tcW w:w="1651" w:type="dxa"/>
            <w:tcBorders>
              <w:top w:val="nil"/>
              <w:bottom w:val="single" w:color="auto" w:sz="12" w:space="0"/>
            </w:tcBorders>
            <w:noWrap w:val="0"/>
            <w:vAlign w:val="top"/>
          </w:tcPr>
          <w:p>
            <w:pPr>
              <w:pStyle w:val="9"/>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是否删除，默认为0，1是删除</w:t>
            </w:r>
          </w:p>
        </w:tc>
      </w:tr>
    </w:tbl>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bidi w:val="0"/>
        <w:outlineLvl w:val="0"/>
        <w:rPr>
          <w:rFonts w:hint="eastAsia" w:ascii="Times New Roman" w:hAnsi="Times New Roman" w:cs="Times New Roman"/>
          <w:sz w:val="24"/>
          <w:szCs w:val="32"/>
          <w:lang w:val="en-US" w:eastAsia="zh-CN"/>
        </w:rPr>
      </w:pPr>
      <w:bookmarkStart w:id="34" w:name="_Toc848"/>
      <w:bookmarkStart w:id="35" w:name="_Toc3212"/>
      <w:r>
        <w:rPr>
          <w:rFonts w:hint="eastAsia" w:ascii="宋体" w:hAnsi="宋体" w:cs="宋体"/>
          <w:b/>
          <w:sz w:val="30"/>
          <w:szCs w:val="30"/>
          <w:lang w:val="en-US" w:eastAsia="zh-CN"/>
        </w:rPr>
        <w:t>2</w:t>
      </w:r>
      <w:r>
        <w:rPr>
          <w:rFonts w:hint="eastAsia" w:ascii="宋体" w:hAnsi="宋体" w:eastAsia="宋体" w:cs="宋体"/>
          <w:b/>
          <w:sz w:val="30"/>
          <w:szCs w:val="30"/>
          <w:lang w:val="en-US" w:eastAsia="zh-CN"/>
        </w:rPr>
        <w:t xml:space="preserve"> 系统功能实现</w:t>
      </w:r>
      <w:bookmarkEnd w:id="34"/>
      <w:bookmarkEnd w:id="35"/>
    </w:p>
    <w:p>
      <w:pPr>
        <w:pStyle w:val="3"/>
        <w:numPr>
          <w:ilvl w:val="0"/>
          <w:numId w:val="0"/>
        </w:numPr>
        <w:bidi w:val="0"/>
        <w:ind w:leftChars="0"/>
        <w:outlineLvl w:val="1"/>
        <w:rPr>
          <w:rFonts w:hint="eastAsia" w:ascii="宋体" w:hAnsi="宋体" w:eastAsia="宋体" w:cs="宋体"/>
          <w:b/>
          <w:sz w:val="28"/>
          <w:szCs w:val="28"/>
          <w:lang w:val="en-US" w:eastAsia="zh-CN"/>
        </w:rPr>
      </w:pPr>
      <w:bookmarkStart w:id="36" w:name="_Toc12092"/>
      <w:bookmarkStart w:id="37" w:name="_Toc25229"/>
      <w:r>
        <w:rPr>
          <w:rFonts w:hint="eastAsia" w:ascii="宋体" w:hAnsi="宋体" w:eastAsia="宋体" w:cs="宋体"/>
          <w:b/>
          <w:sz w:val="28"/>
          <w:szCs w:val="28"/>
          <w:lang w:val="en-US" w:eastAsia="zh-CN"/>
        </w:rPr>
        <w:t>2.1 系统主要功能</w:t>
      </w:r>
      <w:bookmarkEnd w:id="36"/>
      <w:bookmarkEnd w:id="37"/>
      <w:r>
        <w:rPr>
          <w:rFonts w:hint="eastAsia" w:ascii="宋体" w:hAnsi="宋体" w:eastAsia="宋体" w:cs="宋体"/>
          <w:b/>
          <w:sz w:val="28"/>
          <w:szCs w:val="28"/>
          <w:lang w:val="en-US" w:eastAsia="zh-CN"/>
        </w:rPr>
        <w:t>（部分展示）</w:t>
      </w:r>
    </w:p>
    <w:p>
      <w:pPr>
        <w:pStyle w:val="4"/>
        <w:bidi w:val="0"/>
        <w:rPr>
          <w:rFonts w:hint="default" w:ascii="宋体" w:hAnsi="宋体" w:cs="宋体"/>
          <w:b/>
          <w:sz w:val="24"/>
          <w:szCs w:val="24"/>
          <w:lang w:val="en-US" w:eastAsia="zh-CN"/>
        </w:rPr>
      </w:pPr>
      <w:bookmarkStart w:id="38" w:name="_Toc31199"/>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 xml:space="preserve">.1 </w:t>
      </w:r>
      <w:r>
        <w:rPr>
          <w:rFonts w:hint="eastAsia" w:ascii="宋体" w:hAnsi="宋体" w:cs="宋体"/>
          <w:b/>
          <w:sz w:val="24"/>
          <w:szCs w:val="24"/>
          <w:lang w:val="en-US" w:eastAsia="zh-CN"/>
        </w:rPr>
        <w:t>管理员登录实现</w:t>
      </w:r>
      <w:bookmarkEnd w:id="38"/>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管理员登录实现如图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-1 所示，管理员输入管理员用户名密码后进行登录，登录失败会有相关提醒，登录成功则进入后台管理系统。</w:t>
      </w:r>
    </w:p>
    <w:p>
      <w:pPr>
        <w:widowControl w:val="0"/>
        <w:numPr>
          <w:ilvl w:val="0"/>
          <w:numId w:val="0"/>
        </w:numPr>
        <w:autoSpaceDE w:val="0"/>
        <w:autoSpaceDN w:val="0"/>
        <w:spacing w:line="360" w:lineRule="auto"/>
        <w:jc w:val="both"/>
        <w:rPr>
          <w:rFonts w:hint="default"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drawing>
          <wp:inline distT="0" distB="0" distL="114300" distR="114300">
            <wp:extent cx="4890135" cy="2339975"/>
            <wp:effectExtent l="0" t="0" r="1905" b="698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5"/>
                    <a:stretch>
                      <a:fillRect/>
                    </a:stretch>
                  </pic:blipFill>
                  <pic:spPr>
                    <a:xfrm>
                      <a:off x="0" y="0"/>
                      <a:ext cx="4890135" cy="2339975"/>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图 2-1  管理员登录实现</w:t>
      </w:r>
    </w:p>
    <w:p>
      <w:pPr>
        <w:widowControl w:val="0"/>
        <w:numPr>
          <w:ilvl w:val="0"/>
          <w:numId w:val="0"/>
        </w:numPr>
        <w:autoSpaceDE w:val="0"/>
        <w:autoSpaceDN w:val="0"/>
        <w:spacing w:line="360" w:lineRule="auto"/>
        <w:jc w:val="both"/>
        <w:rPr>
          <w:rFonts w:hint="default" w:ascii="Times New Roman" w:hAnsi="Times New Roman" w:cs="Times New Roman"/>
          <w:sz w:val="24"/>
          <w:szCs w:val="32"/>
          <w:lang w:val="en-US" w:eastAsia="zh-CN"/>
        </w:rPr>
      </w:pPr>
    </w:p>
    <w:p>
      <w:pPr>
        <w:pStyle w:val="4"/>
        <w:bidi w:val="0"/>
        <w:rPr>
          <w:rFonts w:hint="default" w:ascii="宋体" w:hAnsi="宋体" w:cs="宋体"/>
          <w:b/>
          <w:sz w:val="24"/>
          <w:szCs w:val="24"/>
          <w:lang w:val="en-US" w:eastAsia="zh-CN"/>
        </w:rPr>
      </w:pPr>
      <w:bookmarkStart w:id="39" w:name="_Toc23707"/>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用户管理实现</w:t>
      </w:r>
      <w:bookmarkEnd w:id="39"/>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用户管理实现如图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-2 所示，管理员可以根据具体情况对相关用户进行搜索或者是封禁，封禁后的用户登录不了客户端。顶部有重置数据库的按钮，点击后需要输入密码用户名进行确认。还有导航按钮，用来说明系统中的每个组件的点击功能。以及翻译按钮，可以进行国际化对接。点击头像可以实现管理员登出系统。</w:t>
      </w:r>
    </w:p>
    <w:p>
      <w:pPr>
        <w:widowControl w:val="0"/>
        <w:numPr>
          <w:ilvl w:val="0"/>
          <w:numId w:val="0"/>
        </w:numPr>
        <w:autoSpaceDE w:val="0"/>
        <w:autoSpaceDN w:val="0"/>
        <w:spacing w:line="360" w:lineRule="auto"/>
        <w:jc w:val="both"/>
      </w:pPr>
    </w:p>
    <w:p>
      <w:pPr>
        <w:widowControl w:val="0"/>
        <w:numPr>
          <w:ilvl w:val="0"/>
          <w:numId w:val="0"/>
        </w:numPr>
        <w:autoSpaceDE w:val="0"/>
        <w:autoSpaceDN w:val="0"/>
        <w:spacing w:line="360" w:lineRule="auto"/>
        <w:jc w:val="center"/>
        <w:rPr>
          <w:rFonts w:hint="eastAsia" w:ascii="Times New Roman" w:hAnsi="Times New Roman" w:cs="Times New Roman"/>
          <w:sz w:val="24"/>
          <w:szCs w:val="32"/>
          <w:lang w:val="en-US" w:eastAsia="zh-CN"/>
        </w:rPr>
      </w:pPr>
      <w:r>
        <w:drawing>
          <wp:inline distT="0" distB="0" distL="114300" distR="114300">
            <wp:extent cx="5257800" cy="2447925"/>
            <wp:effectExtent l="0" t="0" r="0" b="571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6"/>
                    <a:stretch>
                      <a:fillRect/>
                    </a:stretch>
                  </pic:blipFill>
                  <pic:spPr>
                    <a:xfrm>
                      <a:off x="0" y="0"/>
                      <a:ext cx="5257800" cy="2447925"/>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图 2-2  用户管理实现</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4"/>
        <w:bidi w:val="0"/>
        <w:rPr>
          <w:rFonts w:hint="default" w:ascii="宋体" w:hAnsi="宋体" w:cs="宋体"/>
          <w:b/>
          <w:sz w:val="24"/>
          <w:szCs w:val="24"/>
          <w:lang w:val="en-US" w:eastAsia="zh-CN"/>
        </w:rPr>
      </w:pPr>
      <w:bookmarkStart w:id="40" w:name="_Toc25986"/>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3</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单词管理实现</w:t>
      </w:r>
      <w:bookmarkEnd w:id="40"/>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单词管理实现如图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-3 所示，管理员点进去时获取所有类型的单词资源，管理员可以根据自己的需要对单词资源进行筛选过滤。单词管理中还有添加单词、查看单词、修改单词、删除单词以及分页展示的功能。</w:t>
      </w:r>
    </w:p>
    <w:p>
      <w:pPr>
        <w:widowControl w:val="0"/>
        <w:numPr>
          <w:ilvl w:val="0"/>
          <w:numId w:val="0"/>
        </w:numPr>
        <w:autoSpaceDE w:val="0"/>
        <w:autoSpaceDN w:val="0"/>
        <w:spacing w:line="360" w:lineRule="auto"/>
        <w:jc w:val="both"/>
        <w:rPr>
          <w:rFonts w:hint="default" w:ascii="Times New Roman" w:hAnsi="Times New Roman" w:cs="Times New Roman"/>
          <w:sz w:val="24"/>
          <w:szCs w:val="32"/>
          <w:lang w:val="en-US" w:eastAsia="zh-CN"/>
        </w:rPr>
      </w:pPr>
    </w:p>
    <w:p>
      <w:pPr>
        <w:jc w:val="center"/>
      </w:pPr>
      <w:r>
        <w:drawing>
          <wp:inline distT="0" distB="0" distL="114300" distR="114300">
            <wp:extent cx="5179695" cy="2411730"/>
            <wp:effectExtent l="0" t="0" r="1905" b="1143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7"/>
                    <a:stretch>
                      <a:fillRect/>
                    </a:stretch>
                  </pic:blipFill>
                  <pic:spPr>
                    <a:xfrm>
                      <a:off x="0" y="0"/>
                      <a:ext cx="5179695" cy="2411730"/>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图 2-3  单词管理实现</w:t>
      </w:r>
    </w:p>
    <w:p>
      <w:pPr>
        <w:widowControl w:val="0"/>
        <w:numPr>
          <w:ilvl w:val="0"/>
          <w:numId w:val="0"/>
        </w:numPr>
        <w:autoSpaceDE w:val="0"/>
        <w:autoSpaceDN w:val="0"/>
        <w:spacing w:line="360" w:lineRule="auto"/>
        <w:jc w:val="both"/>
        <w:rPr>
          <w:rFonts w:hint="default" w:ascii="Times New Roman" w:hAnsi="Times New Roman" w:cs="Times New Roman"/>
          <w:sz w:val="24"/>
          <w:szCs w:val="32"/>
          <w:lang w:val="en-US" w:eastAsia="zh-CN"/>
        </w:rPr>
      </w:pPr>
    </w:p>
    <w:p>
      <w:pPr>
        <w:pStyle w:val="4"/>
        <w:bidi w:val="0"/>
        <w:rPr>
          <w:rFonts w:hint="default" w:ascii="宋体" w:hAnsi="宋体" w:cs="宋体"/>
          <w:b/>
          <w:sz w:val="24"/>
          <w:szCs w:val="24"/>
          <w:lang w:val="en-US" w:eastAsia="zh-CN"/>
        </w:rPr>
      </w:pPr>
      <w:bookmarkStart w:id="41" w:name="_Toc30182"/>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4</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听力管理实现</w:t>
      </w:r>
      <w:bookmarkEnd w:id="41"/>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听力管理实现如图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-4 所示，管理员点进去时获取所有类型的听力资源，管理员可以根据自己的需要对听力资源进行筛选过滤。不同于单词管理的功能，听力管理不支持搜索听力。其他的功能大致上和单词管理差不多。</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drawing>
          <wp:inline distT="0" distB="0" distL="114300" distR="114300">
            <wp:extent cx="5107305" cy="2393950"/>
            <wp:effectExtent l="0" t="0" r="13335" b="13970"/>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8"/>
                    <a:stretch>
                      <a:fillRect/>
                    </a:stretch>
                  </pic:blipFill>
                  <pic:spPr>
                    <a:xfrm>
                      <a:off x="0" y="0"/>
                      <a:ext cx="5107305" cy="2393950"/>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pPr>
      <w:r>
        <w:rPr>
          <w:rFonts w:hint="eastAsia" w:ascii="黑体" w:hAnsi="黑体" w:eastAsia="黑体" w:cs="黑体"/>
          <w:lang w:val="en-US" w:eastAsia="zh-CN"/>
        </w:rPr>
        <w:t>图 2-4  听力管理实现</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4"/>
        <w:bidi w:val="0"/>
        <w:rPr>
          <w:rFonts w:hint="default" w:ascii="宋体" w:hAnsi="宋体" w:cs="宋体"/>
          <w:b/>
          <w:sz w:val="24"/>
          <w:szCs w:val="24"/>
          <w:lang w:val="en-US" w:eastAsia="zh-CN"/>
        </w:rPr>
      </w:pPr>
      <w:bookmarkStart w:id="42" w:name="_Toc18463"/>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5</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文章管理实现</w:t>
      </w:r>
      <w:bookmarkEnd w:id="42"/>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文章管理实现如图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-5 所示，具体功能和听力管理实现大致统一。</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drawing>
          <wp:inline distT="0" distB="0" distL="114300" distR="114300">
            <wp:extent cx="5078730" cy="2376170"/>
            <wp:effectExtent l="0" t="0" r="11430" b="127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9"/>
                    <a:stretch>
                      <a:fillRect/>
                    </a:stretch>
                  </pic:blipFill>
                  <pic:spPr>
                    <a:xfrm>
                      <a:off x="0" y="0"/>
                      <a:ext cx="5078730" cy="2376170"/>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rPr>
          <w:rFonts w:hint="eastAsia"/>
          <w:lang w:val="en-US" w:eastAsia="zh-CN"/>
        </w:rPr>
      </w:pPr>
      <w:r>
        <w:rPr>
          <w:rFonts w:hint="eastAsia" w:ascii="黑体" w:hAnsi="黑体" w:eastAsia="黑体" w:cs="黑体"/>
          <w:lang w:val="en-US" w:eastAsia="zh-CN"/>
        </w:rPr>
        <w:t>图 2-5  文章管理实现</w:t>
      </w:r>
    </w:p>
    <w:p>
      <w:pPr>
        <w:pStyle w:val="4"/>
        <w:bidi w:val="0"/>
        <w:rPr>
          <w:rFonts w:hint="eastAsia" w:ascii="宋体" w:hAnsi="宋体" w:cs="宋体"/>
          <w:b/>
          <w:sz w:val="24"/>
          <w:szCs w:val="24"/>
          <w:lang w:val="en-US" w:eastAsia="zh-CN"/>
        </w:rPr>
      </w:pPr>
      <w:bookmarkStart w:id="43" w:name="_Toc31033"/>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6</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反馈管理</w:t>
      </w:r>
      <w:bookmarkEnd w:id="43"/>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反馈管理实现如图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-6 所示，管理员可以根据具体用户所提交的反馈内容对其他学习资源或者是用户进行管理，方便对系统的维护。</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drawing>
          <wp:inline distT="0" distB="0" distL="114300" distR="114300">
            <wp:extent cx="5069205" cy="2376170"/>
            <wp:effectExtent l="0" t="0" r="5715" b="127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10"/>
                    <a:stretch>
                      <a:fillRect/>
                    </a:stretch>
                  </pic:blipFill>
                  <pic:spPr>
                    <a:xfrm>
                      <a:off x="0" y="0"/>
                      <a:ext cx="5069205" cy="2376170"/>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rPr>
          <w:rFonts w:hint="eastAsia"/>
          <w:lang w:val="en-US" w:eastAsia="zh-CN"/>
        </w:rPr>
      </w:pPr>
      <w:r>
        <w:rPr>
          <w:rFonts w:hint="eastAsia" w:ascii="黑体" w:hAnsi="黑体" w:eastAsia="黑体" w:cs="黑体"/>
          <w:lang w:val="en-US" w:eastAsia="zh-CN"/>
        </w:rPr>
        <w:t>图 2-6  反馈管理实现</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4"/>
        <w:bidi w:val="0"/>
        <w:rPr>
          <w:rFonts w:hint="default" w:ascii="宋体" w:hAnsi="宋体" w:cs="宋体"/>
          <w:b/>
          <w:sz w:val="24"/>
          <w:szCs w:val="24"/>
          <w:lang w:val="en-US" w:eastAsia="zh-CN"/>
        </w:rPr>
      </w:pPr>
      <w:bookmarkStart w:id="44" w:name="_Toc6347"/>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7</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引导页实现</w:t>
      </w:r>
      <w:bookmarkEnd w:id="44"/>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引导页实现如图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-7 所示，用户首次下载 APP 并进入时会先展示引导页，引导页里的内容和本 APP 的内容相关。</w:t>
      </w:r>
    </w:p>
    <w:p>
      <w:pPr>
        <w:widowControl w:val="0"/>
        <w:numPr>
          <w:ilvl w:val="0"/>
          <w:numId w:val="0"/>
        </w:numPr>
        <w:autoSpaceDE w:val="0"/>
        <w:autoSpaceDN w:val="0"/>
        <w:spacing w:line="360" w:lineRule="auto"/>
        <w:jc w:val="center"/>
      </w:pPr>
      <w:r>
        <w:drawing>
          <wp:inline distT="0" distB="0" distL="114300" distR="114300">
            <wp:extent cx="4894580" cy="2915920"/>
            <wp:effectExtent l="0" t="0" r="12700" b="1016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11"/>
                    <a:stretch>
                      <a:fillRect/>
                    </a:stretch>
                  </pic:blipFill>
                  <pic:spPr>
                    <a:xfrm>
                      <a:off x="0" y="0"/>
                      <a:ext cx="4894580" cy="2915920"/>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rPr>
          <w:rFonts w:hint="eastAsia"/>
          <w:lang w:val="en-US" w:eastAsia="zh-CN"/>
        </w:rPr>
      </w:pPr>
      <w:r>
        <w:rPr>
          <w:rFonts w:hint="eastAsia" w:ascii="黑体" w:hAnsi="黑体" w:eastAsia="黑体" w:cs="黑体"/>
          <w:lang w:val="en-US" w:eastAsia="zh-CN"/>
        </w:rPr>
        <w:t>图 2-7  引导页实现</w:t>
      </w:r>
    </w:p>
    <w:p>
      <w:pPr>
        <w:pStyle w:val="4"/>
        <w:bidi w:val="0"/>
        <w:rPr>
          <w:rFonts w:hint="default" w:ascii="宋体" w:hAnsi="宋体" w:cs="宋体"/>
          <w:b/>
          <w:sz w:val="24"/>
          <w:szCs w:val="24"/>
          <w:lang w:val="en-US" w:eastAsia="zh-CN"/>
        </w:rPr>
      </w:pPr>
      <w:bookmarkStart w:id="45" w:name="_Toc25314"/>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8</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用户登录实现</w:t>
      </w:r>
      <w:bookmarkEnd w:id="45"/>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用户登录实现如图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-8 所示，此界面的中心部位的 Logo 是本 APP 的主题图标。用户在此界面进行系统登录，登录的方式有验证码登录和手机密码登录。用户忘记密码时可以点击忘记密码进行密码的找回。用户可以在下方点击注册进行账号的注册。</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drawing>
          <wp:inline distT="0" distB="0" distL="114300" distR="114300">
            <wp:extent cx="2426970" cy="4319905"/>
            <wp:effectExtent l="0" t="0" r="11430" b="8255"/>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2"/>
                    <a:stretch>
                      <a:fillRect/>
                    </a:stretch>
                  </pic:blipFill>
                  <pic:spPr>
                    <a:xfrm>
                      <a:off x="0" y="0"/>
                      <a:ext cx="2426970" cy="4319905"/>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rPr>
          <w:rFonts w:hint="eastAsia"/>
          <w:lang w:val="en-US" w:eastAsia="zh-CN"/>
        </w:rPr>
      </w:pPr>
      <w:r>
        <w:rPr>
          <w:rFonts w:hint="eastAsia" w:ascii="黑体" w:hAnsi="黑体" w:eastAsia="黑体" w:cs="黑体"/>
          <w:lang w:val="en-US" w:eastAsia="zh-CN"/>
        </w:rPr>
        <w:t>图 2-8  用户登录实现</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pStyle w:val="4"/>
        <w:bidi w:val="0"/>
        <w:rPr>
          <w:rFonts w:hint="default" w:ascii="宋体" w:hAnsi="宋体" w:cs="宋体"/>
          <w:b/>
          <w:sz w:val="24"/>
          <w:szCs w:val="24"/>
          <w:lang w:val="en-US" w:eastAsia="zh-CN"/>
        </w:rPr>
      </w:pPr>
      <w:bookmarkStart w:id="46" w:name="_Toc1516"/>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9</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用户注册实现</w:t>
      </w:r>
      <w:bookmarkEnd w:id="46"/>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用户注册实现如图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-9 所示，用户在此界面进行注册。注册时需要输入用户的手机号和两次密码以及对应接收的验证码，用户还能根据自己的需要选择是否输入邀请码。</w:t>
      </w:r>
    </w:p>
    <w:p>
      <w:pPr>
        <w:widowControl w:val="0"/>
        <w:numPr>
          <w:ilvl w:val="0"/>
          <w:numId w:val="0"/>
        </w:numPr>
        <w:autoSpaceDE w:val="0"/>
        <w:autoSpaceDN w:val="0"/>
        <w:spacing w:line="360" w:lineRule="auto"/>
        <w:jc w:val="both"/>
      </w:pPr>
    </w:p>
    <w:p>
      <w:pPr>
        <w:widowControl w:val="0"/>
        <w:numPr>
          <w:ilvl w:val="0"/>
          <w:numId w:val="0"/>
        </w:numPr>
        <w:autoSpaceDE w:val="0"/>
        <w:autoSpaceDN w:val="0"/>
        <w:spacing w:line="360" w:lineRule="auto"/>
        <w:jc w:val="center"/>
      </w:pPr>
      <w:r>
        <w:drawing>
          <wp:inline distT="0" distB="0" distL="114300" distR="114300">
            <wp:extent cx="2405380" cy="4319905"/>
            <wp:effectExtent l="0" t="0" r="2540" b="825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13"/>
                    <a:stretch>
                      <a:fillRect/>
                    </a:stretch>
                  </pic:blipFill>
                  <pic:spPr>
                    <a:xfrm>
                      <a:off x="0" y="0"/>
                      <a:ext cx="2405380" cy="4319905"/>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rPr>
          <w:rFonts w:hint="eastAsia"/>
          <w:lang w:val="en-US" w:eastAsia="zh-CN"/>
        </w:rPr>
      </w:pPr>
      <w:r>
        <w:rPr>
          <w:rFonts w:hint="eastAsia" w:ascii="黑体" w:hAnsi="黑体" w:eastAsia="黑体" w:cs="黑体"/>
          <w:lang w:val="en-US" w:eastAsia="zh-CN"/>
        </w:rPr>
        <w:t>图 2-9  用户注册实现</w:t>
      </w:r>
    </w:p>
    <w:p>
      <w:pPr>
        <w:widowControl w:val="0"/>
        <w:numPr>
          <w:ilvl w:val="0"/>
          <w:numId w:val="0"/>
        </w:numPr>
        <w:autoSpaceDE w:val="0"/>
        <w:autoSpaceDN w:val="0"/>
        <w:spacing w:line="360" w:lineRule="auto"/>
        <w:jc w:val="center"/>
      </w:pPr>
    </w:p>
    <w:p>
      <w:pPr>
        <w:pStyle w:val="4"/>
        <w:bidi w:val="0"/>
        <w:rPr>
          <w:rFonts w:hint="default" w:ascii="宋体" w:hAnsi="宋体" w:cs="宋体"/>
          <w:b/>
          <w:sz w:val="24"/>
          <w:szCs w:val="24"/>
          <w:lang w:val="en-US" w:eastAsia="zh-CN"/>
        </w:rPr>
      </w:pPr>
      <w:bookmarkStart w:id="47" w:name="_Toc26065"/>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10</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用户单词学习实现</w:t>
      </w:r>
      <w:bookmarkEnd w:id="47"/>
    </w:p>
    <w:p>
      <w:pPr>
        <w:widowControl w:val="0"/>
        <w:numPr>
          <w:ilvl w:val="0"/>
          <w:numId w:val="0"/>
        </w:numPr>
        <w:autoSpaceDE w:val="0"/>
        <w:autoSpaceDN w:val="0"/>
        <w:spacing w:line="360" w:lineRule="auto"/>
        <w:ind w:firstLine="480" w:firstLineChars="200"/>
        <w:jc w:val="both"/>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用户单词学习实现如图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-10 所示，用户在此界面进行单词学习。学习单词的过程中会有认识、模糊和不认识。点击认识后将该单词加入复习队列。点击模糊时会有例句进行提醒。点击不认识则跳出单词详情，随后将该单词加入复习队列。单词过程的学习采用遗忘曲线的方式进行设计。</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pPr>
      <w:r>
        <w:drawing>
          <wp:inline distT="0" distB="0" distL="114300" distR="114300">
            <wp:extent cx="1873250" cy="3168015"/>
            <wp:effectExtent l="0" t="0" r="1270" b="190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4"/>
                    <a:stretch>
                      <a:fillRect/>
                    </a:stretch>
                  </pic:blipFill>
                  <pic:spPr>
                    <a:xfrm>
                      <a:off x="0" y="0"/>
                      <a:ext cx="1873250" cy="3168015"/>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rPr>
          <w:rFonts w:hint="eastAsia"/>
          <w:lang w:val="en-US" w:eastAsia="zh-CN"/>
        </w:rPr>
      </w:pPr>
      <w:r>
        <w:rPr>
          <w:rFonts w:hint="eastAsia" w:ascii="黑体" w:hAnsi="黑体" w:eastAsia="黑体" w:cs="黑体"/>
          <w:lang w:val="en-US" w:eastAsia="zh-CN"/>
        </w:rPr>
        <w:t>图 2-10  用户单词学习实现</w:t>
      </w:r>
    </w:p>
    <w:p>
      <w:pPr>
        <w:widowControl w:val="0"/>
        <w:numPr>
          <w:ilvl w:val="0"/>
          <w:numId w:val="0"/>
        </w:numPr>
        <w:autoSpaceDE w:val="0"/>
        <w:autoSpaceDN w:val="0"/>
        <w:spacing w:line="360" w:lineRule="auto"/>
        <w:jc w:val="both"/>
        <w:rPr>
          <w:rFonts w:hint="eastAsia" w:ascii="Times New Roman" w:hAnsi="Times New Roman" w:cs="Times New Roman"/>
          <w:lang w:val="en-US" w:eastAsia="zh-CN"/>
        </w:rPr>
      </w:pPr>
    </w:p>
    <w:p>
      <w:pPr>
        <w:pStyle w:val="4"/>
        <w:bidi w:val="0"/>
        <w:rPr>
          <w:rFonts w:hint="default" w:ascii="宋体" w:hAnsi="宋体" w:cs="宋体"/>
          <w:b/>
          <w:sz w:val="24"/>
          <w:szCs w:val="24"/>
          <w:lang w:val="en-US" w:eastAsia="zh-CN"/>
        </w:rPr>
      </w:pPr>
      <w:bookmarkStart w:id="48" w:name="_Toc17476"/>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11</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用户阅读学习实现</w:t>
      </w:r>
      <w:bookmarkEnd w:id="48"/>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用户阅读学习实现如图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-11 所示，用户在此界面进行阅读学习。用户点击阅读模块后，会加载不同类型的文章列表，用户根据自己的需要选择对应的文章进行学习，点击后会跳出该文章的相关信息。</w:t>
      </w:r>
    </w:p>
    <w:p>
      <w:pPr>
        <w:widowControl w:val="0"/>
        <w:numPr>
          <w:ilvl w:val="0"/>
          <w:numId w:val="0"/>
        </w:numPr>
        <w:autoSpaceDE w:val="0"/>
        <w:autoSpaceDN w:val="0"/>
        <w:spacing w:line="360" w:lineRule="auto"/>
        <w:jc w:val="both"/>
        <w:rPr>
          <w:rFonts w:hint="eastAsia"/>
          <w:lang w:val="en-US" w:eastAsia="zh-CN"/>
        </w:rPr>
      </w:pPr>
    </w:p>
    <w:p>
      <w:pPr>
        <w:widowControl w:val="0"/>
        <w:numPr>
          <w:ilvl w:val="0"/>
          <w:numId w:val="0"/>
        </w:numPr>
        <w:autoSpaceDE w:val="0"/>
        <w:autoSpaceDN w:val="0"/>
        <w:spacing w:line="360" w:lineRule="auto"/>
        <w:jc w:val="center"/>
        <w:rPr>
          <w:rFonts w:hint="eastAsia"/>
          <w:lang w:val="en-US" w:eastAsia="zh-CN"/>
        </w:rPr>
      </w:pPr>
      <w:r>
        <w:rPr>
          <w:rFonts w:hint="eastAsia"/>
          <w:lang w:val="en-US" w:eastAsia="zh-CN"/>
        </w:rPr>
        <w:drawing>
          <wp:inline distT="0" distB="0" distL="114300" distR="114300">
            <wp:extent cx="1638935" cy="2915920"/>
            <wp:effectExtent l="0" t="0" r="6985" b="10160"/>
            <wp:docPr id="17" name="图片 26" descr="Screenshot_2023-05-18-12-08-57-674_com.example.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descr="Screenshot_2023-05-18-12-08-57-674_com.example.english"/>
                    <pic:cNvPicPr>
                      <a:picLocks noChangeAspect="1"/>
                    </pic:cNvPicPr>
                  </pic:nvPicPr>
                  <pic:blipFill>
                    <a:blip r:embed="rId15"/>
                    <a:stretch>
                      <a:fillRect/>
                    </a:stretch>
                  </pic:blipFill>
                  <pic:spPr>
                    <a:xfrm>
                      <a:off x="0" y="0"/>
                      <a:ext cx="1638935" cy="2915920"/>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rPr>
          <w:rFonts w:hint="eastAsia"/>
          <w:lang w:val="en-US" w:eastAsia="zh-CN"/>
        </w:rPr>
      </w:pPr>
      <w:r>
        <w:rPr>
          <w:rFonts w:hint="eastAsia" w:ascii="黑体" w:hAnsi="黑体" w:eastAsia="黑体" w:cs="黑体"/>
          <w:lang w:val="en-US" w:eastAsia="zh-CN"/>
        </w:rPr>
        <w:t>图 2-11  用户阅读学习实现</w:t>
      </w:r>
    </w:p>
    <w:p>
      <w:pPr>
        <w:pStyle w:val="4"/>
        <w:bidi w:val="0"/>
        <w:rPr>
          <w:rFonts w:hint="default" w:ascii="宋体" w:hAnsi="宋体" w:cs="宋体"/>
          <w:b/>
          <w:sz w:val="24"/>
          <w:szCs w:val="24"/>
          <w:lang w:val="en-US" w:eastAsia="zh-CN"/>
        </w:rPr>
      </w:pPr>
      <w:bookmarkStart w:id="49" w:name="_Toc25332"/>
      <w:r>
        <w:rPr>
          <w:rFonts w:hint="eastAsia" w:ascii="宋体" w:hAnsi="宋体" w:cs="宋体"/>
          <w:b/>
          <w:sz w:val="24"/>
          <w:szCs w:val="24"/>
          <w:lang w:val="en-US" w:eastAsia="zh-CN"/>
        </w:rPr>
        <w:t>2</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w:t>
      </w:r>
      <w:r>
        <w:rPr>
          <w:rFonts w:hint="eastAsia" w:ascii="宋体" w:hAnsi="宋体" w:eastAsia="宋体" w:cs="宋体"/>
          <w:b/>
          <w:sz w:val="24"/>
          <w:szCs w:val="24"/>
          <w:lang w:val="en-US" w:eastAsia="zh-CN"/>
        </w:rPr>
        <w:t>.</w:t>
      </w:r>
      <w:r>
        <w:rPr>
          <w:rFonts w:hint="eastAsia" w:ascii="宋体" w:hAnsi="宋体" w:cs="宋体"/>
          <w:b/>
          <w:sz w:val="24"/>
          <w:szCs w:val="24"/>
          <w:lang w:val="en-US" w:eastAsia="zh-CN"/>
        </w:rPr>
        <w:t>12</w:t>
      </w:r>
      <w:r>
        <w:rPr>
          <w:rFonts w:hint="eastAsia" w:ascii="宋体" w:hAnsi="宋体" w:eastAsia="宋体" w:cs="宋体"/>
          <w:b/>
          <w:sz w:val="24"/>
          <w:szCs w:val="24"/>
          <w:lang w:val="en-US" w:eastAsia="zh-CN"/>
        </w:rPr>
        <w:t xml:space="preserve"> </w:t>
      </w:r>
      <w:r>
        <w:rPr>
          <w:rFonts w:hint="eastAsia" w:ascii="宋体" w:hAnsi="宋体" w:cs="宋体"/>
          <w:b/>
          <w:sz w:val="24"/>
          <w:szCs w:val="24"/>
          <w:lang w:val="en-US" w:eastAsia="zh-CN"/>
        </w:rPr>
        <w:t>用户我的模块实现</w:t>
      </w:r>
      <w:bookmarkEnd w:id="49"/>
    </w:p>
    <w:p>
      <w:pPr>
        <w:widowControl w:val="0"/>
        <w:numPr>
          <w:ilvl w:val="0"/>
          <w:numId w:val="0"/>
        </w:numPr>
        <w:autoSpaceDE w:val="0"/>
        <w:autoSpaceDN w:val="0"/>
        <w:spacing w:line="360" w:lineRule="auto"/>
        <w:ind w:firstLine="480" w:firstLineChars="200"/>
        <w:jc w:val="both"/>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 xml:space="preserve">用户我的模块实现如图 </w:t>
      </w:r>
      <w:r>
        <w:rPr>
          <w:rFonts w:hint="eastAsia" w:cs="Times New Roman"/>
          <w:sz w:val="24"/>
          <w:szCs w:val="32"/>
          <w:lang w:val="en-US" w:eastAsia="zh-CN"/>
        </w:rPr>
        <w:t>2</w:t>
      </w:r>
      <w:r>
        <w:rPr>
          <w:rFonts w:hint="eastAsia" w:ascii="Times New Roman" w:hAnsi="Times New Roman" w:cs="Times New Roman"/>
          <w:sz w:val="24"/>
          <w:szCs w:val="32"/>
          <w:lang w:val="en-US" w:eastAsia="zh-CN"/>
        </w:rPr>
        <w:t>-12 所示，该界面展示用户的一些相关信息和一些具体的子功能。</w:t>
      </w:r>
    </w:p>
    <w:p>
      <w:pPr>
        <w:widowControl w:val="0"/>
        <w:numPr>
          <w:ilvl w:val="0"/>
          <w:numId w:val="0"/>
        </w:numPr>
        <w:autoSpaceDE w:val="0"/>
        <w:autoSpaceDN w:val="0"/>
        <w:spacing w:line="360" w:lineRule="auto"/>
        <w:jc w:val="both"/>
        <w:rPr>
          <w:rFonts w:hint="eastAsia" w:ascii="Times New Roman" w:hAnsi="Times New Roman" w:cs="Times New Roman"/>
          <w:sz w:val="24"/>
          <w:szCs w:val="32"/>
          <w:lang w:val="en-US" w:eastAsia="zh-CN"/>
        </w:rPr>
      </w:pPr>
    </w:p>
    <w:p>
      <w:pPr>
        <w:widowControl w:val="0"/>
        <w:numPr>
          <w:ilvl w:val="0"/>
          <w:numId w:val="0"/>
        </w:numPr>
        <w:autoSpaceDE w:val="0"/>
        <w:autoSpaceDN w:val="0"/>
        <w:spacing w:line="360" w:lineRule="auto"/>
        <w:jc w:val="center"/>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drawing>
          <wp:inline distT="0" distB="0" distL="114300" distR="114300">
            <wp:extent cx="1822450" cy="3239770"/>
            <wp:effectExtent l="0" t="0" r="6350" b="6350"/>
            <wp:docPr id="27" name="图片 27" descr="Screenshot_2023-05-18-12-23-06-282_com.example.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23-05-18-12-23-06-282_com.example.english"/>
                    <pic:cNvPicPr>
                      <a:picLocks noChangeAspect="1"/>
                    </pic:cNvPicPr>
                  </pic:nvPicPr>
                  <pic:blipFill>
                    <a:blip r:embed="rId16"/>
                    <a:stretch>
                      <a:fillRect/>
                    </a:stretch>
                  </pic:blipFill>
                  <pic:spPr>
                    <a:xfrm>
                      <a:off x="0" y="0"/>
                      <a:ext cx="1822450" cy="3239770"/>
                    </a:xfrm>
                    <a:prstGeom prst="rect">
                      <a:avLst/>
                    </a:prstGeom>
                    <a:noFill/>
                    <a:ln>
                      <a:noFill/>
                    </a:ln>
                  </pic:spPr>
                </pic:pic>
              </a:graphicData>
            </a:graphic>
          </wp:inline>
        </w:drawing>
      </w:r>
    </w:p>
    <w:p>
      <w:pPr>
        <w:widowControl w:val="0"/>
        <w:numPr>
          <w:ilvl w:val="0"/>
          <w:numId w:val="0"/>
        </w:numPr>
        <w:autoSpaceDE w:val="0"/>
        <w:autoSpaceDN w:val="0"/>
        <w:spacing w:line="360" w:lineRule="auto"/>
        <w:jc w:val="center"/>
        <w:rPr>
          <w:rFonts w:hint="eastAsia"/>
          <w:lang w:val="en-US" w:eastAsia="zh-CN"/>
        </w:rPr>
      </w:pPr>
      <w:r>
        <w:rPr>
          <w:rFonts w:hint="eastAsia" w:ascii="黑体" w:hAnsi="黑体" w:eastAsia="黑体" w:cs="黑体"/>
          <w:lang w:val="en-US" w:eastAsia="zh-CN"/>
        </w:rPr>
        <w:t>图 2</w:t>
      </w:r>
      <w:bookmarkStart w:id="50" w:name="_GoBack"/>
      <w:bookmarkEnd w:id="50"/>
      <w:r>
        <w:rPr>
          <w:rFonts w:hint="eastAsia" w:ascii="黑体" w:hAnsi="黑体" w:eastAsia="黑体" w:cs="黑体"/>
          <w:lang w:val="en-US" w:eastAsia="zh-CN"/>
        </w:rPr>
        <w:t>-12  用户我的模块实现</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RlNmQ3MDMzZTMzNDU2Y2JjZWQ0MjZhYjNhYjIzZmQifQ=="/>
  </w:docVars>
  <w:rsids>
    <w:rsidRoot w:val="76EA59A0"/>
    <w:rsid w:val="76EA5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正文部分"/>
    <w:basedOn w:val="1"/>
    <w:qFormat/>
    <w:uiPriority w:val="0"/>
    <w:pPr>
      <w:spacing w:line="360" w:lineRule="auto"/>
    </w:pPr>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2023-07-29T17:26:00Z</dcterms:created>
  <dc:creator>指数爆炸</dc:creator>
  <cp:lastModifiedBy>指数爆炸</cp:lastModifiedBy>
  <dcterms:modified xsi:type="dcterms:W3CDTF">2023-07-29T17:51:01Z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42F63C0067924AB5A15078B7B39602D7_11</vt:lpwstr>
  </property>
</Properties>
</file>