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4CCAE" w14:textId="3448796C" w:rsidR="00392BBC" w:rsidRDefault="00392BBC" w:rsidP="00392BBC">
      <w:pPr>
        <w:rPr>
          <w:rFonts w:ascii="宋体" w:hAnsi="宋体"/>
          <w:sz w:val="18"/>
          <w:szCs w:val="18"/>
        </w:rPr>
      </w:pPr>
      <w:r>
        <w:rPr>
          <w:rFonts w:ascii="黑体" w:eastAsia="黑体" w:hAnsi="黑体" w:hint="eastAsia"/>
          <w:sz w:val="18"/>
          <w:szCs w:val="18"/>
        </w:rPr>
        <w:t>文章编号：</w:t>
      </w:r>
      <w:r w:rsidRPr="007F06DA">
        <w:rPr>
          <w:rFonts w:ascii="宋体" w:hAnsi="宋体" w:hint="eastAsia"/>
          <w:sz w:val="18"/>
          <w:szCs w:val="18"/>
        </w:rPr>
        <w:t>0451－0712（20xx）-</w:t>
      </w:r>
      <w:proofErr w:type="spellStart"/>
      <w:r w:rsidRPr="007F06DA">
        <w:rPr>
          <w:rFonts w:ascii="宋体" w:hAnsi="宋体" w:hint="eastAsia"/>
          <w:sz w:val="18"/>
          <w:szCs w:val="18"/>
        </w:rPr>
        <w:t>xxxx</w:t>
      </w:r>
      <w:proofErr w:type="spellEnd"/>
      <w:r w:rsidRPr="007F06DA">
        <w:rPr>
          <w:rFonts w:ascii="宋体" w:hAnsi="宋体" w:hint="eastAsia"/>
          <w:sz w:val="18"/>
          <w:szCs w:val="18"/>
        </w:rPr>
        <w:t>-xx</w:t>
      </w:r>
      <w:r w:rsidRPr="007F06DA">
        <w:rPr>
          <w:rFonts w:ascii="宋体" w:hAnsi="宋体" w:hint="eastAsia"/>
          <w:sz w:val="18"/>
          <w:szCs w:val="18"/>
        </w:rPr>
        <w:tab/>
      </w:r>
      <w:r w:rsidRPr="007F06DA">
        <w:rPr>
          <w:rFonts w:ascii="宋体" w:hAnsi="宋体" w:hint="eastAsia"/>
          <w:sz w:val="18"/>
          <w:szCs w:val="18"/>
        </w:rPr>
        <w:tab/>
        <w:t>中</w:t>
      </w:r>
      <w:r w:rsidRPr="00AA19BB">
        <w:rPr>
          <w:rFonts w:ascii="黑体" w:eastAsia="黑体" w:hAnsi="黑体" w:hint="eastAsia"/>
          <w:sz w:val="18"/>
          <w:szCs w:val="18"/>
        </w:rPr>
        <w:t>图分类号：</w:t>
      </w:r>
      <w:r>
        <w:rPr>
          <w:rFonts w:ascii="宋体" w:hAnsi="宋体" w:hint="eastAsia"/>
          <w:sz w:val="18"/>
          <w:szCs w:val="18"/>
        </w:rPr>
        <w:t>U292.4</w:t>
      </w:r>
      <w:r w:rsidRPr="007F06DA">
        <w:rPr>
          <w:rFonts w:ascii="宋体" w:hAnsi="宋体" w:hint="eastAsia"/>
          <w:sz w:val="18"/>
          <w:szCs w:val="18"/>
        </w:rPr>
        <w:tab/>
      </w:r>
      <w:r w:rsidRPr="007F06DA">
        <w:rPr>
          <w:rFonts w:ascii="宋体" w:hAnsi="宋体" w:hint="eastAsia"/>
          <w:sz w:val="18"/>
          <w:szCs w:val="18"/>
        </w:rPr>
        <w:tab/>
        <w:t>文</w:t>
      </w:r>
      <w:r w:rsidRPr="00AA19BB">
        <w:rPr>
          <w:rFonts w:ascii="黑体" w:eastAsia="黑体" w:hAnsi="黑体" w:hint="eastAsia"/>
          <w:sz w:val="18"/>
          <w:szCs w:val="18"/>
        </w:rPr>
        <w:t>献标识码：</w:t>
      </w:r>
      <w:r>
        <w:rPr>
          <w:rFonts w:ascii="宋体" w:hAnsi="宋体" w:hint="eastAsia"/>
          <w:sz w:val="18"/>
          <w:szCs w:val="18"/>
        </w:rPr>
        <w:t>A</w:t>
      </w:r>
    </w:p>
    <w:p w14:paraId="45D1721F" w14:textId="77777777" w:rsidR="00392BBC" w:rsidRPr="00392BBC" w:rsidRDefault="00392BBC" w:rsidP="00392BBC">
      <w:pPr>
        <w:rPr>
          <w:rFonts w:ascii="宋体" w:hAnsi="宋体"/>
          <w:sz w:val="18"/>
          <w:szCs w:val="18"/>
        </w:rPr>
      </w:pPr>
    </w:p>
    <w:p w14:paraId="3BE58D7E" w14:textId="3B2D4DF7" w:rsidR="00455B8E" w:rsidRPr="00BE5045" w:rsidRDefault="00697E08" w:rsidP="00455B8E">
      <w:pPr>
        <w:tabs>
          <w:tab w:val="left" w:pos="7560"/>
        </w:tabs>
        <w:jc w:val="center"/>
        <w:rPr>
          <w:bCs/>
          <w:sz w:val="48"/>
          <w:szCs w:val="48"/>
        </w:rPr>
      </w:pPr>
      <w:r w:rsidRPr="00BE5045">
        <w:rPr>
          <w:rFonts w:hint="eastAsia"/>
          <w:bCs/>
          <w:sz w:val="48"/>
          <w:szCs w:val="48"/>
        </w:rPr>
        <w:t>基于</w:t>
      </w:r>
      <w:r w:rsidR="00EB1EAB" w:rsidRPr="00BE5045">
        <w:rPr>
          <w:rFonts w:hint="eastAsia"/>
          <w:bCs/>
          <w:sz w:val="48"/>
          <w:szCs w:val="48"/>
        </w:rPr>
        <w:t>多任务学习</w:t>
      </w:r>
      <w:r w:rsidRPr="00BE5045">
        <w:rPr>
          <w:rFonts w:hint="eastAsia"/>
          <w:bCs/>
          <w:sz w:val="48"/>
          <w:szCs w:val="48"/>
        </w:rPr>
        <w:t>的</w:t>
      </w:r>
      <w:r w:rsidR="0040666E" w:rsidRPr="00BE5045">
        <w:rPr>
          <w:rFonts w:hint="eastAsia"/>
          <w:bCs/>
          <w:sz w:val="48"/>
          <w:szCs w:val="48"/>
        </w:rPr>
        <w:t>节假日</w:t>
      </w:r>
      <w:r w:rsidRPr="00BE5045">
        <w:rPr>
          <w:rFonts w:hint="eastAsia"/>
          <w:bCs/>
          <w:sz w:val="48"/>
          <w:szCs w:val="48"/>
        </w:rPr>
        <w:t>高速公路</w:t>
      </w:r>
      <w:r w:rsidR="00EB1EAB" w:rsidRPr="00BE5045">
        <w:rPr>
          <w:rFonts w:hint="eastAsia"/>
          <w:bCs/>
          <w:sz w:val="48"/>
          <w:szCs w:val="48"/>
        </w:rPr>
        <w:t>交通</w:t>
      </w:r>
      <w:r w:rsidRPr="00BE5045">
        <w:rPr>
          <w:rFonts w:hint="eastAsia"/>
          <w:bCs/>
          <w:sz w:val="48"/>
          <w:szCs w:val="48"/>
        </w:rPr>
        <w:t>流预测</w:t>
      </w:r>
    </w:p>
    <w:p w14:paraId="7071DD88" w14:textId="5E07C863" w:rsidR="00455B8E" w:rsidRPr="00BE5045" w:rsidRDefault="00697E08" w:rsidP="00455B8E">
      <w:pPr>
        <w:tabs>
          <w:tab w:val="left" w:pos="7560"/>
        </w:tabs>
        <w:jc w:val="center"/>
        <w:rPr>
          <w:rFonts w:ascii="楷体" w:eastAsia="楷体" w:hAnsi="楷体"/>
          <w:sz w:val="28"/>
          <w:szCs w:val="28"/>
        </w:rPr>
      </w:pPr>
      <w:bookmarkStart w:id="0" w:name="OLE_LINK3"/>
      <w:proofErr w:type="gramStart"/>
      <w:r w:rsidRPr="00BE5045">
        <w:rPr>
          <w:rFonts w:ascii="楷体" w:eastAsia="楷体" w:hAnsi="楷体" w:hint="eastAsia"/>
          <w:sz w:val="28"/>
          <w:szCs w:val="28"/>
        </w:rPr>
        <w:t>柴庆刚</w:t>
      </w:r>
      <w:proofErr w:type="gramEnd"/>
      <w:r w:rsidR="00C050AF" w:rsidRPr="00BE5045">
        <w:rPr>
          <w:rStyle w:val="a5"/>
          <w:rFonts w:ascii="楷体" w:eastAsia="楷体" w:hAnsi="楷体"/>
          <w:sz w:val="28"/>
          <w:szCs w:val="28"/>
        </w:rPr>
        <w:footnoteReference w:id="1"/>
      </w:r>
      <w:r w:rsidRPr="00BE5045">
        <w:rPr>
          <w:rFonts w:ascii="楷体" w:eastAsia="楷体" w:hAnsi="楷体" w:hint="eastAsia"/>
          <w:sz w:val="28"/>
          <w:szCs w:val="28"/>
        </w:rPr>
        <w:t>，章树鑫</w:t>
      </w:r>
      <w:r w:rsidRPr="00BE5045">
        <w:rPr>
          <w:rFonts w:ascii="楷体" w:eastAsia="楷体" w:hAnsi="楷体" w:hint="eastAsia"/>
          <w:sz w:val="28"/>
          <w:szCs w:val="28"/>
          <w:vertAlign w:val="superscript"/>
        </w:rPr>
        <w:t>2</w:t>
      </w:r>
      <w:r w:rsidR="00357333" w:rsidRPr="00BE5045">
        <w:rPr>
          <w:rFonts w:ascii="楷体" w:eastAsia="楷体" w:hAnsi="楷体" w:hint="eastAsia"/>
          <w:sz w:val="28"/>
          <w:szCs w:val="28"/>
          <w:vertAlign w:val="superscript"/>
        </w:rPr>
        <w:t>*</w:t>
      </w:r>
      <w:r w:rsidRPr="00BE5045">
        <w:rPr>
          <w:rFonts w:ascii="楷体" w:eastAsia="楷体" w:hAnsi="楷体" w:hint="eastAsia"/>
          <w:sz w:val="28"/>
          <w:szCs w:val="28"/>
        </w:rPr>
        <w:t>，邱豪</w:t>
      </w:r>
      <w:r w:rsidRPr="00BE5045">
        <w:rPr>
          <w:rFonts w:ascii="楷体" w:eastAsia="楷体" w:hAnsi="楷体" w:hint="eastAsia"/>
          <w:sz w:val="28"/>
          <w:szCs w:val="28"/>
          <w:vertAlign w:val="superscript"/>
        </w:rPr>
        <w:t>2</w:t>
      </w:r>
      <w:r w:rsidRPr="00BE5045">
        <w:rPr>
          <w:rFonts w:ascii="楷体" w:eastAsia="楷体" w:hAnsi="楷体" w:hint="eastAsia"/>
          <w:sz w:val="28"/>
          <w:szCs w:val="28"/>
        </w:rPr>
        <w:t>，吕梦琪</w:t>
      </w:r>
      <w:r w:rsidRPr="00BE5045">
        <w:rPr>
          <w:rFonts w:ascii="楷体" w:eastAsia="楷体" w:hAnsi="楷体" w:hint="eastAsia"/>
          <w:sz w:val="28"/>
          <w:szCs w:val="28"/>
          <w:vertAlign w:val="superscript"/>
        </w:rPr>
        <w:t>3</w:t>
      </w:r>
      <w:r w:rsidRPr="00BE5045">
        <w:rPr>
          <w:rFonts w:ascii="楷体" w:eastAsia="楷体" w:hAnsi="楷体" w:hint="eastAsia"/>
          <w:sz w:val="28"/>
          <w:szCs w:val="28"/>
        </w:rPr>
        <w:t>，张云帆</w:t>
      </w:r>
      <w:r w:rsidRPr="00BE5045">
        <w:rPr>
          <w:rFonts w:ascii="楷体" w:eastAsia="楷体" w:hAnsi="楷体" w:hint="eastAsia"/>
          <w:sz w:val="28"/>
          <w:szCs w:val="28"/>
          <w:vertAlign w:val="superscript"/>
        </w:rPr>
        <w:t>4</w:t>
      </w:r>
      <w:r w:rsidRPr="00BE5045">
        <w:rPr>
          <w:rFonts w:ascii="楷体" w:eastAsia="楷体" w:hAnsi="楷体" w:hint="eastAsia"/>
          <w:sz w:val="28"/>
          <w:szCs w:val="28"/>
        </w:rPr>
        <w:t>，王骋程</w:t>
      </w:r>
      <w:r w:rsidRPr="00BE5045">
        <w:rPr>
          <w:rFonts w:ascii="楷体" w:eastAsia="楷体" w:hAnsi="楷体" w:hint="eastAsia"/>
          <w:sz w:val="28"/>
          <w:szCs w:val="28"/>
          <w:vertAlign w:val="superscript"/>
        </w:rPr>
        <w:t>3</w:t>
      </w:r>
      <w:r w:rsidRPr="00BE5045">
        <w:rPr>
          <w:rFonts w:ascii="楷体" w:eastAsia="楷体" w:hAnsi="楷体" w:hint="eastAsia"/>
          <w:sz w:val="28"/>
          <w:szCs w:val="28"/>
        </w:rPr>
        <w:t>，</w:t>
      </w:r>
      <w:proofErr w:type="gramStart"/>
      <w:r w:rsidRPr="00BE5045">
        <w:rPr>
          <w:rFonts w:ascii="楷体" w:eastAsia="楷体" w:hAnsi="楷体" w:hint="eastAsia"/>
          <w:sz w:val="28"/>
          <w:szCs w:val="28"/>
        </w:rPr>
        <w:t>张金雷</w:t>
      </w:r>
      <w:proofErr w:type="gramEnd"/>
      <w:r w:rsidRPr="00BE5045">
        <w:rPr>
          <w:rFonts w:ascii="楷体" w:eastAsia="楷体" w:hAnsi="楷体" w:hint="eastAsia"/>
          <w:sz w:val="28"/>
          <w:szCs w:val="28"/>
          <w:vertAlign w:val="superscript"/>
        </w:rPr>
        <w:t>2</w:t>
      </w:r>
    </w:p>
    <w:bookmarkEnd w:id="0"/>
    <w:p w14:paraId="5B4CA48A" w14:textId="3F277EF4" w:rsidR="00455B8E" w:rsidRPr="00BE5045" w:rsidRDefault="00697E08" w:rsidP="00455B8E">
      <w:pPr>
        <w:tabs>
          <w:tab w:val="left" w:pos="7560"/>
        </w:tabs>
        <w:jc w:val="center"/>
        <w:rPr>
          <w:rFonts w:ascii="宋体" w:hAnsi="宋体"/>
          <w:color w:val="FF0000"/>
          <w:sz w:val="15"/>
          <w:szCs w:val="15"/>
        </w:rPr>
      </w:pPr>
      <w:r w:rsidRPr="00BE5045">
        <w:rPr>
          <w:rFonts w:ascii="宋体" w:hAnsi="宋体"/>
          <w:sz w:val="15"/>
          <w:szCs w:val="15"/>
        </w:rPr>
        <w:t>(1.</w:t>
      </w:r>
      <w:r w:rsidRPr="00BE5045">
        <w:rPr>
          <w:rFonts w:ascii="宋体" w:hAnsi="宋体" w:hint="eastAsia"/>
          <w:sz w:val="15"/>
          <w:szCs w:val="15"/>
        </w:rPr>
        <w:t>山东高速基础设施建设有限公司</w:t>
      </w:r>
      <w:r w:rsidR="00BE5045">
        <w:rPr>
          <w:rFonts w:ascii="宋体" w:hAnsi="宋体" w:hint="eastAsia"/>
          <w:sz w:val="15"/>
          <w:szCs w:val="15"/>
        </w:rPr>
        <w:t xml:space="preserve">  济南市  </w:t>
      </w:r>
      <w:r w:rsidR="00BE5045" w:rsidRPr="00BE5045">
        <w:rPr>
          <w:rFonts w:ascii="宋体" w:hAnsi="宋体"/>
          <w:sz w:val="15"/>
          <w:szCs w:val="15"/>
        </w:rPr>
        <w:t>250098</w:t>
      </w:r>
      <w:r w:rsidRPr="00BE5045">
        <w:rPr>
          <w:rFonts w:ascii="宋体" w:hAnsi="宋体" w:hint="eastAsia"/>
          <w:sz w:val="15"/>
          <w:szCs w:val="15"/>
        </w:rPr>
        <w:t>；</w:t>
      </w:r>
      <w:r w:rsidRPr="00BE5045">
        <w:rPr>
          <w:rFonts w:ascii="宋体" w:hAnsi="宋体"/>
          <w:sz w:val="15"/>
          <w:szCs w:val="15"/>
        </w:rPr>
        <w:t>2.</w:t>
      </w:r>
      <w:r w:rsidRPr="00BE5045">
        <w:rPr>
          <w:rFonts w:ascii="宋体" w:hAnsi="宋体" w:hint="eastAsia"/>
          <w:sz w:val="15"/>
          <w:szCs w:val="15"/>
        </w:rPr>
        <w:t>北京交通大学系统科学学院</w:t>
      </w:r>
      <w:r w:rsidR="00BE5045">
        <w:rPr>
          <w:rFonts w:ascii="宋体" w:hAnsi="宋体" w:hint="eastAsia"/>
          <w:sz w:val="15"/>
          <w:szCs w:val="15"/>
        </w:rPr>
        <w:t xml:space="preserve">  北京市  100044</w:t>
      </w:r>
      <w:r w:rsidRPr="00BE5045">
        <w:rPr>
          <w:rFonts w:ascii="宋体" w:hAnsi="宋体" w:hint="eastAsia"/>
          <w:sz w:val="15"/>
          <w:szCs w:val="15"/>
        </w:rPr>
        <w:t>；</w:t>
      </w:r>
      <w:r w:rsidRPr="00BE5045">
        <w:rPr>
          <w:rFonts w:ascii="宋体" w:hAnsi="宋体"/>
          <w:sz w:val="15"/>
          <w:szCs w:val="15"/>
        </w:rPr>
        <w:t>3.</w:t>
      </w:r>
      <w:r w:rsidRPr="00BE5045">
        <w:rPr>
          <w:rFonts w:ascii="宋体" w:hAnsi="宋体" w:hint="eastAsia"/>
          <w:sz w:val="15"/>
          <w:szCs w:val="15"/>
        </w:rPr>
        <w:t>山东高速集团有限公司创新研究院</w:t>
      </w:r>
      <w:r w:rsidR="00BE5045">
        <w:rPr>
          <w:rFonts w:ascii="宋体" w:hAnsi="宋体" w:hint="eastAsia"/>
          <w:sz w:val="15"/>
          <w:szCs w:val="15"/>
        </w:rPr>
        <w:t xml:space="preserve">  济南市  </w:t>
      </w:r>
      <w:r w:rsidR="00BE5045" w:rsidRPr="00BE5045">
        <w:rPr>
          <w:rFonts w:ascii="宋体" w:hAnsi="宋体"/>
          <w:sz w:val="15"/>
          <w:szCs w:val="15"/>
        </w:rPr>
        <w:t>250098</w:t>
      </w:r>
      <w:r w:rsidRPr="00BE5045">
        <w:rPr>
          <w:rFonts w:ascii="宋体" w:hAnsi="宋体" w:hint="eastAsia"/>
          <w:sz w:val="15"/>
          <w:szCs w:val="15"/>
        </w:rPr>
        <w:t>；</w:t>
      </w:r>
      <w:r w:rsidRPr="00BE5045">
        <w:rPr>
          <w:rFonts w:ascii="宋体" w:hAnsi="宋体"/>
          <w:sz w:val="15"/>
          <w:szCs w:val="15"/>
        </w:rPr>
        <w:t xml:space="preserve">4. </w:t>
      </w:r>
      <w:r w:rsidRPr="00BE5045">
        <w:rPr>
          <w:rFonts w:ascii="宋体" w:hAnsi="宋体" w:hint="eastAsia"/>
          <w:sz w:val="15"/>
          <w:szCs w:val="15"/>
        </w:rPr>
        <w:t>山东省交通规划设计院集团有限公司</w:t>
      </w:r>
      <w:r w:rsidR="00BE5045">
        <w:rPr>
          <w:rFonts w:ascii="宋体" w:hAnsi="宋体" w:hint="eastAsia"/>
          <w:sz w:val="15"/>
          <w:szCs w:val="15"/>
        </w:rPr>
        <w:t xml:space="preserve">  济南市  </w:t>
      </w:r>
      <w:r w:rsidR="00BE5045" w:rsidRPr="00BE5045">
        <w:rPr>
          <w:rFonts w:ascii="宋体" w:hAnsi="宋体"/>
          <w:sz w:val="15"/>
          <w:szCs w:val="15"/>
        </w:rPr>
        <w:t>250098</w:t>
      </w:r>
      <w:r w:rsidRPr="00BE5045">
        <w:rPr>
          <w:rFonts w:ascii="宋体" w:hAnsi="宋体"/>
          <w:sz w:val="15"/>
          <w:szCs w:val="15"/>
        </w:rPr>
        <w:t>)</w:t>
      </w:r>
    </w:p>
    <w:p w14:paraId="26511EF9" w14:textId="77777777" w:rsidR="00455B8E" w:rsidRPr="00BE5045" w:rsidRDefault="00455B8E" w:rsidP="00455B8E">
      <w:pPr>
        <w:tabs>
          <w:tab w:val="left" w:pos="7560"/>
        </w:tabs>
        <w:jc w:val="center"/>
        <w:rPr>
          <w:sz w:val="15"/>
          <w:szCs w:val="15"/>
        </w:rPr>
      </w:pPr>
    </w:p>
    <w:p w14:paraId="45E1E5CB" w14:textId="24AD5C84" w:rsidR="00ED1302" w:rsidRPr="005E0804" w:rsidRDefault="005E0804" w:rsidP="00873475">
      <w:pPr>
        <w:rPr>
          <w:rFonts w:ascii="宋体" w:hAnsi="宋体"/>
          <w:sz w:val="18"/>
          <w:szCs w:val="18"/>
        </w:rPr>
      </w:pPr>
      <w:r>
        <w:rPr>
          <w:rFonts w:ascii="楷体" w:eastAsia="楷体" w:hAnsi="楷体" w:hint="eastAsia"/>
          <w:sz w:val="18"/>
          <w:szCs w:val="18"/>
        </w:rPr>
        <w:t xml:space="preserve">    </w:t>
      </w:r>
      <w:r w:rsidR="00455B8E" w:rsidRPr="00BE5045">
        <w:rPr>
          <w:rFonts w:ascii="宋体" w:hAnsi="宋体" w:hint="eastAsia"/>
          <w:b/>
          <w:sz w:val="18"/>
          <w:szCs w:val="18"/>
        </w:rPr>
        <w:t>摘</w:t>
      </w:r>
      <w:r w:rsidR="00BE5045">
        <w:rPr>
          <w:rFonts w:ascii="宋体" w:hAnsi="宋体" w:hint="eastAsia"/>
          <w:b/>
          <w:sz w:val="18"/>
          <w:szCs w:val="18"/>
        </w:rPr>
        <w:t xml:space="preserve">  </w:t>
      </w:r>
      <w:r w:rsidR="00455B8E" w:rsidRPr="00BE5045">
        <w:rPr>
          <w:rFonts w:ascii="宋体" w:hAnsi="宋体" w:hint="eastAsia"/>
          <w:b/>
          <w:sz w:val="18"/>
          <w:szCs w:val="18"/>
        </w:rPr>
        <w:t>要：</w:t>
      </w:r>
      <w:r w:rsidR="00697E08" w:rsidRPr="00E6577C">
        <w:rPr>
          <w:rFonts w:ascii="宋体" w:hAnsi="宋体" w:hint="eastAsia"/>
          <w:sz w:val="18"/>
          <w:szCs w:val="18"/>
        </w:rPr>
        <w:t>准确的交通流预测可</w:t>
      </w:r>
      <w:r w:rsidR="007B4C45" w:rsidRPr="00E6577C">
        <w:rPr>
          <w:rFonts w:ascii="宋体" w:hAnsi="宋体" w:hint="eastAsia"/>
          <w:sz w:val="18"/>
          <w:szCs w:val="18"/>
        </w:rPr>
        <w:t>以</w:t>
      </w:r>
      <w:r w:rsidR="00697E08" w:rsidRPr="00E6577C">
        <w:rPr>
          <w:rFonts w:ascii="宋体" w:hAnsi="宋体" w:hint="eastAsia"/>
          <w:sz w:val="18"/>
          <w:szCs w:val="18"/>
        </w:rPr>
        <w:t>为高速公路的运营决策提供数据支持</w:t>
      </w:r>
      <w:r w:rsidR="007B4C45" w:rsidRPr="00E6577C">
        <w:rPr>
          <w:rFonts w:ascii="宋体" w:hAnsi="宋体" w:hint="eastAsia"/>
          <w:sz w:val="18"/>
          <w:szCs w:val="18"/>
        </w:rPr>
        <w:t>，尤其是节假日期间，交通流骤增给高速公路运营管理带来较大压力</w:t>
      </w:r>
      <w:r w:rsidR="008841D7" w:rsidRPr="00E6577C">
        <w:rPr>
          <w:rFonts w:ascii="宋体" w:hAnsi="宋体" w:hint="eastAsia"/>
          <w:sz w:val="18"/>
          <w:szCs w:val="18"/>
        </w:rPr>
        <w:t>，运营管理部门需要准确预测未来交通流数据。为此，</w:t>
      </w:r>
      <w:r w:rsidRPr="00E6577C">
        <w:rPr>
          <w:rFonts w:ascii="宋体" w:hAnsi="宋体" w:hint="eastAsia"/>
          <w:sz w:val="18"/>
          <w:szCs w:val="18"/>
        </w:rPr>
        <w:t>此</w:t>
      </w:r>
      <w:r w:rsidR="008841D7" w:rsidRPr="00E6577C">
        <w:rPr>
          <w:rFonts w:ascii="宋体" w:hAnsi="宋体" w:hint="eastAsia"/>
          <w:sz w:val="18"/>
          <w:szCs w:val="18"/>
        </w:rPr>
        <w:t>研究以假期期间高速公路交通流为研究对象，</w:t>
      </w:r>
      <w:r w:rsidR="004A210D" w:rsidRPr="00E6577C">
        <w:rPr>
          <w:rFonts w:ascii="宋体" w:hAnsi="宋体" w:hint="eastAsia"/>
          <w:sz w:val="18"/>
          <w:szCs w:val="18"/>
        </w:rPr>
        <w:t>构建</w:t>
      </w:r>
      <w:r w:rsidR="00697E08" w:rsidRPr="00E6577C">
        <w:rPr>
          <w:rFonts w:ascii="宋体" w:hAnsi="宋体" w:hint="eastAsia"/>
          <w:sz w:val="18"/>
          <w:szCs w:val="18"/>
        </w:rPr>
        <w:t>基于双向卷积长短时记忆网络和注意力</w:t>
      </w:r>
      <w:r w:rsidR="004A210D" w:rsidRPr="00E6577C">
        <w:rPr>
          <w:rFonts w:ascii="宋体" w:hAnsi="宋体" w:hint="eastAsia"/>
          <w:sz w:val="18"/>
          <w:szCs w:val="18"/>
        </w:rPr>
        <w:t>交互</w:t>
      </w:r>
      <w:r w:rsidR="00697E08" w:rsidRPr="00E6577C">
        <w:rPr>
          <w:rFonts w:ascii="宋体" w:hAnsi="宋体" w:hint="eastAsia"/>
          <w:sz w:val="18"/>
          <w:szCs w:val="18"/>
        </w:rPr>
        <w:t>模块</w:t>
      </w:r>
      <w:r w:rsidR="004A210D" w:rsidRPr="00E6577C">
        <w:rPr>
          <w:rFonts w:ascii="宋体" w:hAnsi="宋体" w:hint="eastAsia"/>
          <w:sz w:val="18"/>
          <w:szCs w:val="18"/>
        </w:rPr>
        <w:t>的</w:t>
      </w:r>
      <w:r w:rsidR="00697E08" w:rsidRPr="00E6577C">
        <w:rPr>
          <w:rFonts w:ascii="宋体" w:hAnsi="宋体" w:hint="eastAsia"/>
          <w:sz w:val="18"/>
          <w:szCs w:val="18"/>
        </w:rPr>
        <w:t>时空注意力交互网络</w:t>
      </w:r>
      <w:r w:rsidR="004A210D" w:rsidRPr="00E6577C">
        <w:rPr>
          <w:rFonts w:ascii="宋体" w:hAnsi="宋体" w:hint="eastAsia"/>
          <w:sz w:val="18"/>
          <w:szCs w:val="18"/>
        </w:rPr>
        <w:t>，用以协同</w:t>
      </w:r>
      <w:r w:rsidR="00772720" w:rsidRPr="00E6577C">
        <w:rPr>
          <w:rFonts w:ascii="宋体" w:hAnsi="宋体" w:hint="eastAsia"/>
          <w:sz w:val="18"/>
          <w:szCs w:val="18"/>
        </w:rPr>
        <w:t>预测</w:t>
      </w:r>
      <w:r w:rsidR="004A210D" w:rsidRPr="00E6577C">
        <w:rPr>
          <w:rFonts w:ascii="宋体" w:hAnsi="宋体" w:hint="eastAsia"/>
          <w:sz w:val="18"/>
          <w:szCs w:val="18"/>
        </w:rPr>
        <w:t>假期期间</w:t>
      </w:r>
      <w:r w:rsidR="00772720" w:rsidRPr="00E6577C">
        <w:rPr>
          <w:rFonts w:ascii="宋体" w:hAnsi="宋体" w:hint="eastAsia"/>
          <w:sz w:val="18"/>
          <w:szCs w:val="18"/>
        </w:rPr>
        <w:t>高速公路收费站进出站交通流</w:t>
      </w:r>
      <w:r w:rsidR="00697E08" w:rsidRPr="00E6577C">
        <w:rPr>
          <w:rFonts w:ascii="宋体" w:hAnsi="宋体" w:hint="eastAsia"/>
          <w:sz w:val="18"/>
          <w:szCs w:val="18"/>
        </w:rPr>
        <w:t>。</w:t>
      </w:r>
      <w:r w:rsidR="001D727F" w:rsidRPr="00E6577C">
        <w:rPr>
          <w:rFonts w:ascii="宋体" w:hAnsi="宋体" w:hint="eastAsia"/>
          <w:sz w:val="18"/>
          <w:szCs w:val="18"/>
        </w:rPr>
        <w:t>在</w:t>
      </w:r>
      <w:r w:rsidR="00697E08" w:rsidRPr="00E6577C">
        <w:rPr>
          <w:rFonts w:ascii="宋体" w:hAnsi="宋体" w:hint="eastAsia"/>
          <w:sz w:val="18"/>
          <w:szCs w:val="18"/>
        </w:rPr>
        <w:t>山东省五一假期的高速公路收费站进出站交通流数据集</w:t>
      </w:r>
      <w:r w:rsidR="001D727F" w:rsidRPr="00E6577C">
        <w:rPr>
          <w:rFonts w:ascii="宋体" w:hAnsi="宋体" w:hint="eastAsia"/>
          <w:sz w:val="18"/>
          <w:szCs w:val="18"/>
        </w:rPr>
        <w:t>上比较</w:t>
      </w:r>
      <w:r w:rsidR="003E3F4E" w:rsidRPr="00E6577C">
        <w:rPr>
          <w:rFonts w:ascii="宋体" w:hAnsi="宋体" w:hint="eastAsia"/>
          <w:sz w:val="18"/>
          <w:szCs w:val="18"/>
        </w:rPr>
        <w:t>模型</w:t>
      </w:r>
      <w:r w:rsidR="001D727F" w:rsidRPr="00E6577C">
        <w:rPr>
          <w:rFonts w:ascii="宋体" w:hAnsi="宋体" w:hint="eastAsia"/>
          <w:sz w:val="18"/>
          <w:szCs w:val="18"/>
        </w:rPr>
        <w:t>与</w:t>
      </w:r>
      <w:r w:rsidR="00697E08" w:rsidRPr="00E6577C">
        <w:rPr>
          <w:rFonts w:ascii="宋体" w:hAnsi="宋体" w:hint="eastAsia"/>
          <w:sz w:val="18"/>
          <w:szCs w:val="18"/>
        </w:rPr>
        <w:t>其他</w:t>
      </w:r>
      <w:r w:rsidR="00877A50" w:rsidRPr="00E6577C">
        <w:rPr>
          <w:rFonts w:ascii="宋体" w:hAnsi="宋体" w:hint="eastAsia"/>
          <w:sz w:val="18"/>
          <w:szCs w:val="18"/>
        </w:rPr>
        <w:t>八</w:t>
      </w:r>
      <w:r w:rsidR="00697E08" w:rsidRPr="00E6577C">
        <w:rPr>
          <w:rFonts w:ascii="宋体" w:hAnsi="宋体" w:hint="eastAsia"/>
          <w:sz w:val="18"/>
          <w:szCs w:val="18"/>
        </w:rPr>
        <w:t>个</w:t>
      </w:r>
      <w:r w:rsidR="003E3F4E" w:rsidRPr="00E6577C">
        <w:rPr>
          <w:rFonts w:ascii="宋体" w:hAnsi="宋体" w:hint="eastAsia"/>
          <w:sz w:val="18"/>
          <w:szCs w:val="18"/>
        </w:rPr>
        <w:t>先进</w:t>
      </w:r>
      <w:r w:rsidR="00697E08" w:rsidRPr="00E6577C">
        <w:rPr>
          <w:rFonts w:ascii="宋体" w:hAnsi="宋体" w:hint="eastAsia"/>
          <w:sz w:val="18"/>
          <w:szCs w:val="18"/>
        </w:rPr>
        <w:t>基准</w:t>
      </w:r>
      <w:r w:rsidR="001D727F" w:rsidRPr="00E6577C">
        <w:rPr>
          <w:rFonts w:ascii="宋体" w:hAnsi="宋体" w:hint="eastAsia"/>
          <w:sz w:val="18"/>
          <w:szCs w:val="18"/>
        </w:rPr>
        <w:t>模型在不同预测步长下的预测性能</w:t>
      </w:r>
      <w:r w:rsidR="007E370B" w:rsidRPr="00E6577C">
        <w:rPr>
          <w:rFonts w:ascii="宋体" w:hAnsi="宋体" w:hint="eastAsia"/>
          <w:sz w:val="18"/>
          <w:szCs w:val="18"/>
        </w:rPr>
        <w:t>，</w:t>
      </w:r>
      <w:r w:rsidR="001D727F" w:rsidRPr="00E6577C">
        <w:rPr>
          <w:rFonts w:ascii="宋体" w:hAnsi="宋体" w:hint="eastAsia"/>
          <w:sz w:val="18"/>
          <w:szCs w:val="18"/>
        </w:rPr>
        <w:t>其中进站</w:t>
      </w:r>
      <w:proofErr w:type="gramStart"/>
      <w:r w:rsidR="001D727F" w:rsidRPr="00E6577C">
        <w:rPr>
          <w:rFonts w:ascii="宋体" w:hAnsi="宋体" w:hint="eastAsia"/>
          <w:sz w:val="18"/>
          <w:szCs w:val="18"/>
        </w:rPr>
        <w:t>流预测</w:t>
      </w:r>
      <w:proofErr w:type="gramEnd"/>
      <w:r w:rsidR="001D727F" w:rsidRPr="00E6577C">
        <w:rPr>
          <w:rFonts w:ascii="宋体" w:hAnsi="宋体" w:hint="eastAsia"/>
          <w:sz w:val="18"/>
          <w:szCs w:val="18"/>
        </w:rPr>
        <w:t>方面相比第二好的模型预测效果平均提升4.34%，出站</w:t>
      </w:r>
      <w:proofErr w:type="gramStart"/>
      <w:r w:rsidR="001D727F" w:rsidRPr="00E6577C">
        <w:rPr>
          <w:rFonts w:ascii="宋体" w:hAnsi="宋体" w:hint="eastAsia"/>
          <w:sz w:val="18"/>
          <w:szCs w:val="18"/>
        </w:rPr>
        <w:t>流预测</w:t>
      </w:r>
      <w:proofErr w:type="gramEnd"/>
      <w:r w:rsidR="001D727F" w:rsidRPr="00E6577C">
        <w:rPr>
          <w:rFonts w:ascii="宋体" w:hAnsi="宋体" w:hint="eastAsia"/>
          <w:sz w:val="18"/>
          <w:szCs w:val="18"/>
        </w:rPr>
        <w:t>方面相比第二好的模型预测效果平均提升2.3%</w:t>
      </w:r>
      <w:r w:rsidR="007E370B" w:rsidRPr="00E6577C">
        <w:rPr>
          <w:rFonts w:ascii="宋体" w:hAnsi="宋体" w:hint="eastAsia"/>
          <w:sz w:val="18"/>
          <w:szCs w:val="18"/>
        </w:rPr>
        <w:t>，表明模型具有良好的预测性能，可以准确预测节假日期间未来多步的交通流。</w:t>
      </w:r>
    </w:p>
    <w:p w14:paraId="43F1E401" w14:textId="52881D76" w:rsidR="00455B8E" w:rsidRPr="005E0804" w:rsidRDefault="005E0804" w:rsidP="00DE70DB">
      <w:pPr>
        <w:tabs>
          <w:tab w:val="left" w:pos="7560"/>
        </w:tabs>
        <w:adjustRightInd w:val="0"/>
        <w:snapToGrid w:val="0"/>
        <w:rPr>
          <w:rFonts w:ascii="宋体" w:hAnsi="宋体"/>
          <w:sz w:val="18"/>
          <w:szCs w:val="18"/>
        </w:rPr>
      </w:pPr>
      <w:r>
        <w:rPr>
          <w:rFonts w:ascii="楷体" w:eastAsia="楷体" w:hAnsi="楷体" w:hint="eastAsia"/>
          <w:sz w:val="18"/>
          <w:szCs w:val="18"/>
        </w:rPr>
        <w:t xml:space="preserve">    </w:t>
      </w:r>
      <w:r w:rsidR="00455B8E" w:rsidRPr="005E0804">
        <w:rPr>
          <w:rFonts w:ascii="宋体" w:hAnsi="宋体" w:hint="eastAsia"/>
          <w:b/>
          <w:sz w:val="18"/>
          <w:szCs w:val="18"/>
        </w:rPr>
        <w:t>关键词：</w:t>
      </w:r>
      <w:r w:rsidR="00697E08" w:rsidRPr="005E0804">
        <w:rPr>
          <w:rFonts w:ascii="宋体" w:hAnsi="宋体" w:hint="eastAsia"/>
          <w:sz w:val="18"/>
          <w:szCs w:val="18"/>
        </w:rPr>
        <w:t>公路</w:t>
      </w:r>
      <w:r w:rsidR="00455B8E" w:rsidRPr="005E0804">
        <w:rPr>
          <w:rFonts w:ascii="宋体" w:hAnsi="宋体" w:hint="eastAsia"/>
          <w:sz w:val="18"/>
          <w:szCs w:val="18"/>
        </w:rPr>
        <w:t>运输；</w:t>
      </w:r>
      <w:r w:rsidR="00611D1D" w:rsidRPr="005E0804">
        <w:rPr>
          <w:rFonts w:ascii="宋体" w:hAnsi="宋体" w:hint="eastAsia"/>
          <w:sz w:val="18"/>
          <w:szCs w:val="18"/>
        </w:rPr>
        <w:t>交通流预测</w:t>
      </w:r>
      <w:r w:rsidR="00455B8E" w:rsidRPr="005E0804">
        <w:rPr>
          <w:rFonts w:ascii="宋体" w:hAnsi="宋体" w:hint="eastAsia"/>
          <w:sz w:val="18"/>
          <w:szCs w:val="18"/>
        </w:rPr>
        <w:t>；</w:t>
      </w:r>
      <w:r w:rsidR="00611D1D" w:rsidRPr="005E0804">
        <w:rPr>
          <w:rFonts w:ascii="宋体" w:hAnsi="宋体" w:hint="eastAsia"/>
          <w:sz w:val="18"/>
          <w:szCs w:val="18"/>
        </w:rPr>
        <w:t>深度学习</w:t>
      </w:r>
      <w:r w:rsidR="00455B8E" w:rsidRPr="005E0804">
        <w:rPr>
          <w:rFonts w:ascii="宋体" w:hAnsi="宋体" w:hint="eastAsia"/>
          <w:sz w:val="18"/>
          <w:szCs w:val="18"/>
        </w:rPr>
        <w:t>；</w:t>
      </w:r>
      <w:r w:rsidR="00611D1D" w:rsidRPr="005E0804">
        <w:rPr>
          <w:rFonts w:ascii="宋体" w:hAnsi="宋体" w:hint="eastAsia"/>
          <w:sz w:val="18"/>
          <w:szCs w:val="18"/>
        </w:rPr>
        <w:t>高速公路</w:t>
      </w:r>
      <w:r w:rsidR="00455B8E" w:rsidRPr="005E0804">
        <w:rPr>
          <w:rFonts w:ascii="宋体" w:hAnsi="宋体" w:hint="eastAsia"/>
          <w:sz w:val="18"/>
          <w:szCs w:val="18"/>
        </w:rPr>
        <w:t>；</w:t>
      </w:r>
      <w:r w:rsidR="00611D1D" w:rsidRPr="005E0804">
        <w:rPr>
          <w:rFonts w:ascii="宋体" w:hAnsi="宋体" w:hint="eastAsia"/>
          <w:sz w:val="18"/>
          <w:szCs w:val="18"/>
        </w:rPr>
        <w:t>交通大数据</w:t>
      </w:r>
      <w:r w:rsidR="00455B8E" w:rsidRPr="005E0804">
        <w:rPr>
          <w:rFonts w:ascii="宋体" w:hAnsi="宋体" w:hint="eastAsia"/>
          <w:sz w:val="18"/>
          <w:szCs w:val="18"/>
        </w:rPr>
        <w:t>；</w:t>
      </w:r>
      <w:r w:rsidR="00611D1D" w:rsidRPr="005E0804">
        <w:rPr>
          <w:rFonts w:ascii="宋体" w:hAnsi="宋体" w:hint="eastAsia"/>
          <w:sz w:val="18"/>
          <w:szCs w:val="18"/>
        </w:rPr>
        <w:t>时空特征</w:t>
      </w:r>
      <w:r w:rsidR="00DD64F0" w:rsidRPr="005E0804">
        <w:rPr>
          <w:rFonts w:ascii="宋体" w:hAnsi="宋体" w:hint="eastAsia"/>
          <w:sz w:val="18"/>
          <w:szCs w:val="18"/>
        </w:rPr>
        <w:t>建模</w:t>
      </w:r>
    </w:p>
    <w:p w14:paraId="21605E72" w14:textId="77777777" w:rsidR="00DD64F0" w:rsidRPr="00DD64F0" w:rsidRDefault="00DD64F0" w:rsidP="00DD64F0">
      <w:pPr>
        <w:rPr>
          <w:szCs w:val="21"/>
        </w:rPr>
      </w:pPr>
    </w:p>
    <w:p w14:paraId="20BF0B46" w14:textId="57263E49" w:rsidR="00455B8E" w:rsidRPr="005E0804" w:rsidRDefault="005E0804" w:rsidP="00455B8E">
      <w:pPr>
        <w:tabs>
          <w:tab w:val="left" w:pos="7560"/>
        </w:tabs>
        <w:rPr>
          <w:rFonts w:ascii="黑体" w:eastAsia="黑体"/>
          <w:b/>
          <w:szCs w:val="21"/>
        </w:rPr>
      </w:pPr>
      <w:r w:rsidRPr="005E0804">
        <w:rPr>
          <w:rFonts w:ascii="黑体" w:eastAsia="黑体" w:hint="eastAsia"/>
          <w:b/>
          <w:szCs w:val="21"/>
        </w:rPr>
        <w:t>1</w:t>
      </w:r>
      <w:r w:rsidR="00455B8E" w:rsidRPr="005E0804">
        <w:rPr>
          <w:rFonts w:ascii="黑体" w:eastAsia="黑体" w:hint="eastAsia"/>
          <w:b/>
          <w:szCs w:val="21"/>
        </w:rPr>
        <w:t xml:space="preserve"> 引言</w:t>
      </w:r>
    </w:p>
    <w:p w14:paraId="6E1E45FE" w14:textId="384EAE7C" w:rsidR="00697E08" w:rsidRDefault="00697E08" w:rsidP="00697E08">
      <w:pPr>
        <w:tabs>
          <w:tab w:val="left" w:pos="7560"/>
        </w:tabs>
        <w:ind w:firstLineChars="200" w:firstLine="420"/>
      </w:pPr>
      <w:r>
        <w:rPr>
          <w:rFonts w:hint="eastAsia"/>
        </w:rPr>
        <w:t>高速公路作为我国综合交通网络的骨干，在综合运输体系中承担着重要的任务</w:t>
      </w:r>
      <w:r w:rsidRPr="00B53384">
        <w:rPr>
          <w:rFonts w:hint="eastAsia"/>
          <w:vertAlign w:val="superscript"/>
        </w:rPr>
        <w:t>[1]</w:t>
      </w:r>
      <w:r>
        <w:rPr>
          <w:rFonts w:hint="eastAsia"/>
        </w:rPr>
        <w:t>。随着经济社会发展，人们的出行需求逐渐增多，高速公路的车流量随之增大，尤其在特定节假日期间（例如五一、国庆等），国家实施高速公路免费通行政策，使高速公路车流量激增，极易引发道路长时间、长距离拥堵，危害出行者的</w:t>
      </w:r>
      <w:r w:rsidR="00A57BED">
        <w:rPr>
          <w:rFonts w:hint="eastAsia"/>
        </w:rPr>
        <w:t>出行</w:t>
      </w:r>
      <w:r>
        <w:rPr>
          <w:rFonts w:hint="eastAsia"/>
        </w:rPr>
        <w:t>安全</w:t>
      </w:r>
      <w:r w:rsidRPr="00B53384">
        <w:rPr>
          <w:rFonts w:hint="eastAsia"/>
          <w:vertAlign w:val="superscript"/>
        </w:rPr>
        <w:t>[2]</w:t>
      </w:r>
      <w:r>
        <w:rPr>
          <w:rFonts w:hint="eastAsia"/>
        </w:rPr>
        <w:t>。如何充分挖掘节假日期间高速公路交通流特性，实现准确、可靠的交通流预测，对于高速公路的车流管</w:t>
      </w:r>
      <w:proofErr w:type="gramStart"/>
      <w:r>
        <w:rPr>
          <w:rFonts w:hint="eastAsia"/>
        </w:rPr>
        <w:t>控</w:t>
      </w:r>
      <w:r w:rsidR="00CA66AC">
        <w:rPr>
          <w:rFonts w:hint="eastAsia"/>
        </w:rPr>
        <w:t>具有</w:t>
      </w:r>
      <w:proofErr w:type="gramEnd"/>
      <w:r>
        <w:rPr>
          <w:rFonts w:hint="eastAsia"/>
        </w:rPr>
        <w:t>重要</w:t>
      </w:r>
      <w:r w:rsidR="00CA66AC">
        <w:rPr>
          <w:rFonts w:hint="eastAsia"/>
        </w:rPr>
        <w:t>意义</w:t>
      </w:r>
      <w:r>
        <w:rPr>
          <w:rFonts w:hint="eastAsia"/>
        </w:rPr>
        <w:t>。</w:t>
      </w:r>
    </w:p>
    <w:p w14:paraId="3DE84D1D" w14:textId="77777777" w:rsidR="00CA66AC" w:rsidRDefault="00697E08" w:rsidP="00697E08">
      <w:pPr>
        <w:tabs>
          <w:tab w:val="left" w:pos="7560"/>
        </w:tabs>
        <w:ind w:firstLineChars="200" w:firstLine="420"/>
      </w:pPr>
      <w:r>
        <w:rPr>
          <w:rFonts w:hint="eastAsia"/>
        </w:rPr>
        <w:t>近年来，随着人工智能的飞速发展，国内外越来越</w:t>
      </w:r>
      <w:proofErr w:type="gramStart"/>
      <w:r>
        <w:rPr>
          <w:rFonts w:hint="eastAsia"/>
        </w:rPr>
        <w:t>多学者</w:t>
      </w:r>
      <w:proofErr w:type="gramEnd"/>
      <w:r>
        <w:rPr>
          <w:rFonts w:hint="eastAsia"/>
        </w:rPr>
        <w:t>利用深度学习网络捕捉交通流的时空特征，从而实现交通流预测。</w:t>
      </w:r>
      <w:r>
        <w:rPr>
          <w:rFonts w:hint="eastAsia"/>
        </w:rPr>
        <w:t>2014</w:t>
      </w:r>
      <w:r>
        <w:rPr>
          <w:rFonts w:hint="eastAsia"/>
        </w:rPr>
        <w:t>年，</w:t>
      </w:r>
      <w:r>
        <w:rPr>
          <w:rFonts w:hint="eastAsia"/>
        </w:rPr>
        <w:t>Ma</w:t>
      </w:r>
      <w:r>
        <w:rPr>
          <w:rFonts w:hint="eastAsia"/>
        </w:rPr>
        <w:t>等</w:t>
      </w:r>
      <w:r w:rsidRPr="00B53384">
        <w:rPr>
          <w:rFonts w:hint="eastAsia"/>
          <w:vertAlign w:val="superscript"/>
        </w:rPr>
        <w:t>[3]</w:t>
      </w:r>
      <w:r>
        <w:rPr>
          <w:rFonts w:hint="eastAsia"/>
        </w:rPr>
        <w:t>第一次将深度</w:t>
      </w:r>
      <w:proofErr w:type="gramStart"/>
      <w:r>
        <w:rPr>
          <w:rFonts w:hint="eastAsia"/>
        </w:rPr>
        <w:t>学习长</w:t>
      </w:r>
      <w:proofErr w:type="gramEnd"/>
      <w:r>
        <w:rPr>
          <w:rFonts w:hint="eastAsia"/>
        </w:rPr>
        <w:t>短时记忆网络（</w:t>
      </w:r>
      <w:r>
        <w:rPr>
          <w:rFonts w:hint="eastAsia"/>
        </w:rPr>
        <w:t>LSTM</w:t>
      </w:r>
      <w:r>
        <w:rPr>
          <w:rFonts w:hint="eastAsia"/>
        </w:rPr>
        <w:t>）应用至交通流预测领域，取得良好预测效果。随后，学者们提出了大量基于深度学习的交通流预测模型，弥补了深度学习在交通流预测的应用空缺。例如，</w:t>
      </w:r>
      <w:r>
        <w:rPr>
          <w:rFonts w:hint="eastAsia"/>
        </w:rPr>
        <w:t>Zhang</w:t>
      </w:r>
      <w:r w:rsidRPr="00B53384">
        <w:rPr>
          <w:rFonts w:hint="eastAsia"/>
          <w:vertAlign w:val="superscript"/>
        </w:rPr>
        <w:t>[4]</w:t>
      </w:r>
      <w:r>
        <w:rPr>
          <w:rFonts w:hint="eastAsia"/>
        </w:rPr>
        <w:t>等充分考虑了道路交通流的</w:t>
      </w:r>
      <w:proofErr w:type="gramStart"/>
      <w:r>
        <w:rPr>
          <w:rFonts w:hint="eastAsia"/>
        </w:rPr>
        <w:t>时间邻阶特性</w:t>
      </w:r>
      <w:proofErr w:type="gramEnd"/>
      <w:r>
        <w:rPr>
          <w:rFonts w:hint="eastAsia"/>
        </w:rPr>
        <w:t>、周期特性以及趋势特性，提出了一个全新的时空残差网络（</w:t>
      </w:r>
      <w:r>
        <w:rPr>
          <w:rFonts w:hint="eastAsia"/>
        </w:rPr>
        <w:t>ST-</w:t>
      </w:r>
      <w:proofErr w:type="spellStart"/>
      <w:r>
        <w:rPr>
          <w:rFonts w:hint="eastAsia"/>
        </w:rPr>
        <w:t>ResNet</w:t>
      </w:r>
      <w:proofErr w:type="spellEnd"/>
      <w:r>
        <w:rPr>
          <w:rFonts w:hint="eastAsia"/>
        </w:rPr>
        <w:t>），准确预测城市道路的交通流。</w:t>
      </w:r>
      <w:r>
        <w:rPr>
          <w:rFonts w:hint="eastAsia"/>
        </w:rPr>
        <w:t>Li</w:t>
      </w:r>
      <w:r w:rsidRPr="00B53384">
        <w:rPr>
          <w:rFonts w:hint="eastAsia"/>
          <w:vertAlign w:val="superscript"/>
        </w:rPr>
        <w:t>[5]</w:t>
      </w:r>
      <w:r>
        <w:rPr>
          <w:rFonts w:hint="eastAsia"/>
        </w:rPr>
        <w:t>等将交通流视为</w:t>
      </w:r>
      <w:r w:rsidR="00EB1EAB">
        <w:rPr>
          <w:rFonts w:hint="eastAsia"/>
        </w:rPr>
        <w:t>有向图结构上</w:t>
      </w:r>
      <w:r>
        <w:rPr>
          <w:rFonts w:hint="eastAsia"/>
        </w:rPr>
        <w:t>的扩散过程，并提出</w:t>
      </w:r>
      <w:r w:rsidR="00EB1EAB">
        <w:rPr>
          <w:rFonts w:hint="eastAsia"/>
        </w:rPr>
        <w:t>扩散</w:t>
      </w:r>
      <w:r>
        <w:rPr>
          <w:rFonts w:hint="eastAsia"/>
        </w:rPr>
        <w:t>卷积循环神经网络（</w:t>
      </w:r>
      <w:r>
        <w:rPr>
          <w:rFonts w:hint="eastAsia"/>
        </w:rPr>
        <w:t>DCRNN</w:t>
      </w:r>
      <w:r>
        <w:rPr>
          <w:rFonts w:hint="eastAsia"/>
        </w:rPr>
        <w:t>）实现交通流预测。考虑到交通网络本身是一个具有拓扑信息的图结构，许多学者将图卷积神经网络（</w:t>
      </w:r>
      <w:r>
        <w:rPr>
          <w:rFonts w:hint="eastAsia"/>
        </w:rPr>
        <w:t>GCN</w:t>
      </w:r>
      <w:r>
        <w:rPr>
          <w:rFonts w:hint="eastAsia"/>
        </w:rPr>
        <w:t>）聚合到预测模型中，有效捕捉客流的空间依赖性。例如，</w:t>
      </w:r>
      <w:r>
        <w:rPr>
          <w:rFonts w:hint="eastAsia"/>
        </w:rPr>
        <w:t>Zhao</w:t>
      </w:r>
      <w:r>
        <w:rPr>
          <w:rFonts w:hint="eastAsia"/>
        </w:rPr>
        <w:t>等人</w:t>
      </w:r>
      <w:r w:rsidRPr="00B53384">
        <w:rPr>
          <w:rFonts w:hint="eastAsia"/>
          <w:vertAlign w:val="superscript"/>
        </w:rPr>
        <w:t>[6]</w:t>
      </w:r>
      <w:r w:rsidR="00EB1EAB">
        <w:rPr>
          <w:rFonts w:hint="eastAsia"/>
        </w:rPr>
        <w:t>利用</w:t>
      </w:r>
      <w:r>
        <w:rPr>
          <w:rFonts w:hint="eastAsia"/>
        </w:rPr>
        <w:t>图卷积网络</w:t>
      </w:r>
      <w:r>
        <w:rPr>
          <w:rFonts w:hint="eastAsia"/>
        </w:rPr>
        <w:t>(GCN)</w:t>
      </w:r>
      <w:r w:rsidR="00EB1EAB">
        <w:rPr>
          <w:rFonts w:hint="eastAsia"/>
        </w:rPr>
        <w:t>建模交通流网络中复杂的空间相关性，利用</w:t>
      </w:r>
      <w:r>
        <w:rPr>
          <w:rFonts w:hint="eastAsia"/>
        </w:rPr>
        <w:t>门控递归单元</w:t>
      </w:r>
      <w:r>
        <w:rPr>
          <w:rFonts w:hint="eastAsia"/>
        </w:rPr>
        <w:t>(GRU)</w:t>
      </w:r>
      <w:r w:rsidR="00EB1EAB">
        <w:rPr>
          <w:rFonts w:hint="eastAsia"/>
        </w:rPr>
        <w:t>捕捉动态时间依赖性，从而实现精确的</w:t>
      </w:r>
      <w:r>
        <w:rPr>
          <w:rFonts w:hint="eastAsia"/>
        </w:rPr>
        <w:t>客流预测。</w:t>
      </w:r>
      <w:r>
        <w:rPr>
          <w:rFonts w:hint="eastAsia"/>
        </w:rPr>
        <w:t>Zhang</w:t>
      </w:r>
      <w:r w:rsidRPr="00B53384">
        <w:rPr>
          <w:rFonts w:hint="eastAsia"/>
          <w:vertAlign w:val="superscript"/>
        </w:rPr>
        <w:t>[7]</w:t>
      </w:r>
      <w:r>
        <w:rPr>
          <w:rFonts w:hint="eastAsia"/>
        </w:rPr>
        <w:t>等提出一个图神经网络模型</w:t>
      </w:r>
      <w:r>
        <w:rPr>
          <w:rFonts w:hint="eastAsia"/>
        </w:rPr>
        <w:t>Conv-GCN</w:t>
      </w:r>
      <w:r>
        <w:rPr>
          <w:rFonts w:hint="eastAsia"/>
        </w:rPr>
        <w:t>，利用多图卷积捕捉客流的空间特性，并从实时、日时和周时等三个角度学习客流的时间特性。然而，传统的</w:t>
      </w:r>
      <w:r>
        <w:rPr>
          <w:rFonts w:hint="eastAsia"/>
        </w:rPr>
        <w:t>GCN</w:t>
      </w:r>
      <w:r>
        <w:rPr>
          <w:rFonts w:hint="eastAsia"/>
        </w:rPr>
        <w:t>通过预定义的图建模空间特性，忽略了空间特征的复杂动态性，为此部分学者对</w:t>
      </w:r>
      <w:r>
        <w:rPr>
          <w:rFonts w:hint="eastAsia"/>
        </w:rPr>
        <w:t>GCN</w:t>
      </w:r>
      <w:r>
        <w:rPr>
          <w:rFonts w:hint="eastAsia"/>
        </w:rPr>
        <w:t>网络进行改进，旨在充分捕捉复杂时变的空间特性。例如，</w:t>
      </w:r>
      <w:r>
        <w:rPr>
          <w:rFonts w:hint="eastAsia"/>
        </w:rPr>
        <w:t>Wu</w:t>
      </w:r>
      <w:r w:rsidRPr="00B53384">
        <w:rPr>
          <w:rFonts w:hint="eastAsia"/>
          <w:vertAlign w:val="superscript"/>
        </w:rPr>
        <w:t>[8]</w:t>
      </w:r>
      <w:r>
        <w:rPr>
          <w:rFonts w:hint="eastAsia"/>
        </w:rPr>
        <w:t>等提出</w:t>
      </w:r>
      <w:r>
        <w:rPr>
          <w:rFonts w:hint="eastAsia"/>
        </w:rPr>
        <w:lastRenderedPageBreak/>
        <w:t>一个自适应的依赖性矩阵用以自动挖掘交通流的隐藏的空间依赖性。</w:t>
      </w:r>
      <w:r>
        <w:rPr>
          <w:rFonts w:hint="eastAsia"/>
        </w:rPr>
        <w:t>Zhang</w:t>
      </w:r>
      <w:r w:rsidRPr="00B53384">
        <w:rPr>
          <w:rFonts w:hint="eastAsia"/>
          <w:vertAlign w:val="superscript"/>
        </w:rPr>
        <w:t>[9]</w:t>
      </w:r>
      <w:r>
        <w:rPr>
          <w:rFonts w:hint="eastAsia"/>
        </w:rPr>
        <w:t>等考虑了三种不同类型的图用以建模复杂的客流空间依赖性，分别</w:t>
      </w:r>
      <w:proofErr w:type="gramStart"/>
      <w:r>
        <w:rPr>
          <w:rFonts w:hint="eastAsia"/>
        </w:rPr>
        <w:t>是邻阶矩阵</w:t>
      </w:r>
      <w:proofErr w:type="gramEnd"/>
      <w:r>
        <w:rPr>
          <w:rFonts w:hint="eastAsia"/>
        </w:rPr>
        <w:t>图、</w:t>
      </w:r>
      <w:proofErr w:type="gramStart"/>
      <w:r>
        <w:rPr>
          <w:rFonts w:hint="eastAsia"/>
        </w:rPr>
        <w:t>功能相似性图以及</w:t>
      </w:r>
      <w:proofErr w:type="gramEnd"/>
      <w:r>
        <w:rPr>
          <w:rFonts w:hint="eastAsia"/>
        </w:rPr>
        <w:t>OD</w:t>
      </w:r>
      <w:r>
        <w:rPr>
          <w:rFonts w:hint="eastAsia"/>
        </w:rPr>
        <w:t>关联性图；同时引入了一个自</w:t>
      </w:r>
      <w:proofErr w:type="gramStart"/>
      <w:r>
        <w:rPr>
          <w:rFonts w:hint="eastAsia"/>
        </w:rPr>
        <w:t>适应邻阶矩阵</w:t>
      </w:r>
      <w:proofErr w:type="gramEnd"/>
      <w:r>
        <w:rPr>
          <w:rFonts w:hint="eastAsia"/>
        </w:rPr>
        <w:t>用以刻画动态的空间相关性。注意力机制</w:t>
      </w:r>
      <w:r w:rsidRPr="00B53384">
        <w:rPr>
          <w:rFonts w:hint="eastAsia"/>
          <w:vertAlign w:val="superscript"/>
        </w:rPr>
        <w:t>[10]</w:t>
      </w:r>
      <w:r>
        <w:rPr>
          <w:rFonts w:hint="eastAsia"/>
        </w:rPr>
        <w:t>可以有效捕捉两个节点之间的相关性而不用考虑节点的距离，可以有效解决时间序列数据的长程依赖性问题，因此近年来也被广泛应用于时间序列数据处理中</w:t>
      </w:r>
      <w:r w:rsidRPr="00B53384">
        <w:rPr>
          <w:rFonts w:hint="eastAsia"/>
          <w:vertAlign w:val="superscript"/>
        </w:rPr>
        <w:t>[11-13]</w:t>
      </w:r>
      <w:r>
        <w:rPr>
          <w:rFonts w:hint="eastAsia"/>
        </w:rPr>
        <w:t>。例如，</w:t>
      </w:r>
      <w:r>
        <w:rPr>
          <w:rFonts w:hint="eastAsia"/>
        </w:rPr>
        <w:t>Yan</w:t>
      </w:r>
      <w:r w:rsidRPr="00B53384">
        <w:rPr>
          <w:rFonts w:hint="eastAsia"/>
          <w:vertAlign w:val="superscript"/>
        </w:rPr>
        <w:t>[14]</w:t>
      </w:r>
      <w:r>
        <w:rPr>
          <w:rFonts w:hint="eastAsia"/>
        </w:rPr>
        <w:t>等提出一个交通</w:t>
      </w:r>
      <w:r>
        <w:rPr>
          <w:rFonts w:hint="eastAsia"/>
        </w:rPr>
        <w:t>Transformer</w:t>
      </w:r>
      <w:r>
        <w:rPr>
          <w:rFonts w:hint="eastAsia"/>
        </w:rPr>
        <w:t>，模型包含了一个全局编码器和一个全局</w:t>
      </w:r>
      <w:r>
        <w:rPr>
          <w:rFonts w:hint="eastAsia"/>
        </w:rPr>
        <w:t>-</w:t>
      </w:r>
      <w:r>
        <w:rPr>
          <w:rFonts w:hint="eastAsia"/>
        </w:rPr>
        <w:t>局部编码器，充分利用了注意力机制学习交通流数据中动态多层的时空特性。</w:t>
      </w:r>
      <w:r>
        <w:rPr>
          <w:rFonts w:hint="eastAsia"/>
        </w:rPr>
        <w:t>Xu</w:t>
      </w:r>
      <w:r w:rsidRPr="00B53384">
        <w:rPr>
          <w:rFonts w:hint="eastAsia"/>
          <w:vertAlign w:val="superscript"/>
        </w:rPr>
        <w:t>[15]</w:t>
      </w:r>
      <w:r>
        <w:rPr>
          <w:rFonts w:hint="eastAsia"/>
        </w:rPr>
        <w:t>等提出一个全新的时空</w:t>
      </w:r>
      <w:r>
        <w:rPr>
          <w:rFonts w:hint="eastAsia"/>
        </w:rPr>
        <w:t>Transformer</w:t>
      </w:r>
      <w:r>
        <w:rPr>
          <w:rFonts w:hint="eastAsia"/>
        </w:rPr>
        <w:t>网络（</w:t>
      </w:r>
      <w:r>
        <w:rPr>
          <w:rFonts w:hint="eastAsia"/>
        </w:rPr>
        <w:t>STTNs</w:t>
      </w:r>
      <w:r>
        <w:rPr>
          <w:rFonts w:hint="eastAsia"/>
        </w:rPr>
        <w:t>），模型通过多头注意力机制捕捉动态有向的空间依赖性和长时时间依赖性，实现长时交通流预测。</w:t>
      </w:r>
      <w:r>
        <w:rPr>
          <w:rFonts w:hint="eastAsia"/>
        </w:rPr>
        <w:t>Zhang</w:t>
      </w:r>
      <w:r w:rsidRPr="00B53384">
        <w:rPr>
          <w:rFonts w:hint="eastAsia"/>
          <w:vertAlign w:val="superscript"/>
        </w:rPr>
        <w:t>[16]</w:t>
      </w:r>
      <w:r>
        <w:rPr>
          <w:rFonts w:hint="eastAsia"/>
        </w:rPr>
        <w:t>等利用注意力机制挖掘实时、日时以及周时需求间的时间交互信息，有效建模了交通需求复杂的时间特性。</w:t>
      </w:r>
    </w:p>
    <w:p w14:paraId="1A7003A8" w14:textId="21ACCC63" w:rsidR="00697E08" w:rsidRDefault="00697E08" w:rsidP="00697E08">
      <w:pPr>
        <w:tabs>
          <w:tab w:val="left" w:pos="7560"/>
        </w:tabs>
        <w:ind w:firstLineChars="200" w:firstLine="420"/>
      </w:pPr>
      <w:r>
        <w:rPr>
          <w:rFonts w:hint="eastAsia"/>
        </w:rPr>
        <w:t>虽然上述研究有效提升了交通流的预测精度，但是大部分研究均是面向城市道路交通流或城市轨道交通客流，较少研究是面向高速高路的交通流；同时，大部分研究针对常态场景下交通流展开预测，对于节假日等</w:t>
      </w:r>
      <w:r w:rsidR="00CA66AC">
        <w:rPr>
          <w:rFonts w:hint="eastAsia"/>
        </w:rPr>
        <w:t>非常态</w:t>
      </w:r>
      <w:r>
        <w:rPr>
          <w:rFonts w:hint="eastAsia"/>
        </w:rPr>
        <w:t>场景下的交通流预测研究较少。事实上，</w:t>
      </w:r>
      <w:r w:rsidR="00CA66AC">
        <w:rPr>
          <w:rFonts w:hint="eastAsia"/>
        </w:rPr>
        <w:t>节假日期间</w:t>
      </w:r>
      <w:r>
        <w:rPr>
          <w:rFonts w:hint="eastAsia"/>
        </w:rPr>
        <w:t>的交通流具有极大不确定性和突发性，容易造成交通流拥堵，甚至危险生命财产安全</w:t>
      </w:r>
      <w:r w:rsidRPr="00B53384">
        <w:rPr>
          <w:rFonts w:hint="eastAsia"/>
          <w:vertAlign w:val="superscript"/>
        </w:rPr>
        <w:t>[17]</w:t>
      </w:r>
      <w:r>
        <w:rPr>
          <w:rFonts w:hint="eastAsia"/>
        </w:rPr>
        <w:t>。另外，大部分模型仅考虑短时预测，预测总时间跨度较小。在节假日等持续时间较长的非常规场景下，交通管理者更希望掌握未来较长一段时间（一天以上）的准确的交通流信息，从而</w:t>
      </w:r>
      <w:proofErr w:type="gramStart"/>
      <w:r>
        <w:rPr>
          <w:rFonts w:hint="eastAsia"/>
        </w:rPr>
        <w:t>制定更鲁棒</w:t>
      </w:r>
      <w:proofErr w:type="gramEnd"/>
      <w:r>
        <w:rPr>
          <w:rFonts w:hint="eastAsia"/>
        </w:rPr>
        <w:t>的管控策略。因此，本研究以节假日期间的高速公路交通流为例，研究非常态场景下的高速公路长时交通流预测问题。</w:t>
      </w:r>
    </w:p>
    <w:p w14:paraId="11B4EC2D" w14:textId="2EA13B68" w:rsidR="00697E08" w:rsidRDefault="00697E08" w:rsidP="00697E08">
      <w:pPr>
        <w:tabs>
          <w:tab w:val="left" w:pos="7560"/>
        </w:tabs>
        <w:ind w:firstLineChars="200" w:firstLine="420"/>
      </w:pPr>
      <w:r>
        <w:rPr>
          <w:rFonts w:hint="eastAsia"/>
        </w:rPr>
        <w:t>为了解决上述存在的问题，本文提出了一个基于多任务学习的进出站交通流协同预测模型，旨在实现</w:t>
      </w:r>
      <w:r w:rsidR="00CA66AC">
        <w:rPr>
          <w:rFonts w:hint="eastAsia"/>
        </w:rPr>
        <w:t>假期期间</w:t>
      </w:r>
      <w:r>
        <w:rPr>
          <w:rFonts w:hint="eastAsia"/>
        </w:rPr>
        <w:t>的高速公路收费站进出站交通流的协同多步预测。由于高速公路收费站的进出站交通流间存在相互影响，将进站交通流和出站交通流单独建模无法充分学习和利用二者间的关联性。因此本研究采用多任务学习训练方式，通过共享二者特征信息的方式处理进站交通流和出站交通流时间序列，利用进站</w:t>
      </w:r>
      <w:proofErr w:type="gramStart"/>
      <w:r>
        <w:rPr>
          <w:rFonts w:hint="eastAsia"/>
        </w:rPr>
        <w:t>流特征</w:t>
      </w:r>
      <w:proofErr w:type="gramEnd"/>
      <w:r>
        <w:rPr>
          <w:rFonts w:hint="eastAsia"/>
        </w:rPr>
        <w:t>辅助出站流预测，利用出站</w:t>
      </w:r>
      <w:proofErr w:type="gramStart"/>
      <w:r>
        <w:rPr>
          <w:rFonts w:hint="eastAsia"/>
        </w:rPr>
        <w:t>流特征</w:t>
      </w:r>
      <w:proofErr w:type="gramEnd"/>
      <w:r>
        <w:rPr>
          <w:rFonts w:hint="eastAsia"/>
        </w:rPr>
        <w:t>辅助进站流预测，最终提升模型在</w:t>
      </w:r>
      <w:proofErr w:type="gramStart"/>
      <w:r>
        <w:rPr>
          <w:rFonts w:hint="eastAsia"/>
        </w:rPr>
        <w:t>进出站流协同</w:t>
      </w:r>
      <w:proofErr w:type="gramEnd"/>
      <w:r>
        <w:rPr>
          <w:rFonts w:hint="eastAsia"/>
        </w:rPr>
        <w:t>预测上的精度。为了充分挖掘进站和出站交通流的时空依赖性，本文提出一个时空注意力交互网络（</w:t>
      </w:r>
      <w:r>
        <w:rPr>
          <w:rFonts w:hint="eastAsia"/>
        </w:rPr>
        <w:t>ST-Cross-Attn</w:t>
      </w:r>
      <w:r>
        <w:rPr>
          <w:rFonts w:hint="eastAsia"/>
        </w:rPr>
        <w:t>），该网络由双向卷积长短时记忆网络（</w:t>
      </w:r>
      <w:r>
        <w:rPr>
          <w:rFonts w:hint="eastAsia"/>
        </w:rPr>
        <w:t>Bi-</w:t>
      </w:r>
      <w:proofErr w:type="spellStart"/>
      <w:r>
        <w:rPr>
          <w:rFonts w:hint="eastAsia"/>
        </w:rPr>
        <w:t>ConvLSTM</w:t>
      </w:r>
      <w:proofErr w:type="spellEnd"/>
      <w:r>
        <w:rPr>
          <w:rFonts w:hint="eastAsia"/>
        </w:rPr>
        <w:t>）和交互注意力（</w:t>
      </w:r>
      <w:r>
        <w:rPr>
          <w:rFonts w:hint="eastAsia"/>
        </w:rPr>
        <w:t>Cross-Attention</w:t>
      </w:r>
      <w:r>
        <w:rPr>
          <w:rFonts w:hint="eastAsia"/>
        </w:rPr>
        <w:t>）构成。前者用于分别挖掘进站交通流和出站交通流的时空依赖性，后者则将进站和出站交通流的时空依赖性进行交互融合，从而获得实现进站交通流和出站交通流的时空信息共享，获得增强的时空特征。最后，基于构建的时空注意力交互网络，本文搭建了序列到序列（</w:t>
      </w:r>
      <w:r>
        <w:rPr>
          <w:rFonts w:hint="eastAsia"/>
        </w:rPr>
        <w:t>Seq2Seq</w:t>
      </w:r>
      <w:r>
        <w:rPr>
          <w:rFonts w:hint="eastAsia"/>
        </w:rPr>
        <w:t>）的多步模型预测框架，利用编码器获得当前时刻进出站交通流的增强特征编码，利用解码器依次迭代预测得到未来特定</w:t>
      </w:r>
      <w:proofErr w:type="gramStart"/>
      <w:r>
        <w:rPr>
          <w:rFonts w:hint="eastAsia"/>
        </w:rPr>
        <w:t>个</w:t>
      </w:r>
      <w:proofErr w:type="gramEnd"/>
      <w:r>
        <w:rPr>
          <w:rFonts w:hint="eastAsia"/>
        </w:rPr>
        <w:t>时间步的进出站交通流。文章将预测模型应用于山东省高速公路五一假期期间收费站交通流的真实数据集中，</w:t>
      </w:r>
      <w:r w:rsidR="00EB1EAB">
        <w:rPr>
          <w:rFonts w:hint="eastAsia"/>
        </w:rPr>
        <w:t>预测实验结果表明</w:t>
      </w:r>
      <w:r>
        <w:rPr>
          <w:rFonts w:hint="eastAsia"/>
        </w:rPr>
        <w:t>本文提出的模型</w:t>
      </w:r>
      <w:r w:rsidR="00EB1EAB">
        <w:rPr>
          <w:rFonts w:hint="eastAsia"/>
        </w:rPr>
        <w:t>具有较高的预测精度</w:t>
      </w:r>
      <w:r>
        <w:rPr>
          <w:rFonts w:hint="eastAsia"/>
        </w:rPr>
        <w:t>，可以准确预测节假日期间高速公路收费站的进出站交通流。本文的创新点总结如下：</w:t>
      </w:r>
    </w:p>
    <w:p w14:paraId="6777B900" w14:textId="6EE6487A" w:rsidR="00697E08" w:rsidRDefault="00697E08" w:rsidP="00697E08">
      <w:pPr>
        <w:tabs>
          <w:tab w:val="left" w:pos="7560"/>
        </w:tabs>
        <w:ind w:firstLineChars="200" w:firstLine="420"/>
      </w:pPr>
      <w:r>
        <w:rPr>
          <w:rFonts w:hint="eastAsia"/>
        </w:rPr>
        <w:t xml:space="preserve">(1) </w:t>
      </w:r>
      <w:r>
        <w:rPr>
          <w:rFonts w:hint="eastAsia"/>
        </w:rPr>
        <w:t>本文使用多任务学习的训练方式实现高速公路进站交通流和出站交通流的协同预测，相较于独立预测收费站的进站交通流和出站交通流，本文采用的多任务学习方式可以实现进站交通流和出站交通流间时空分布信息的共享，使二者可以利用对方的特征信息辅助预测未来交通流，更利于交通流数据的时空特征挖掘。</w:t>
      </w:r>
    </w:p>
    <w:p w14:paraId="770123F7" w14:textId="7D7C8CEA" w:rsidR="00697E08" w:rsidRDefault="00697E08" w:rsidP="00697E08">
      <w:pPr>
        <w:tabs>
          <w:tab w:val="left" w:pos="7560"/>
        </w:tabs>
        <w:ind w:firstLineChars="200" w:firstLine="420"/>
      </w:pPr>
      <w:r>
        <w:rPr>
          <w:rFonts w:hint="eastAsia"/>
        </w:rPr>
        <w:t xml:space="preserve">(2) </w:t>
      </w:r>
      <w:r>
        <w:rPr>
          <w:rFonts w:hint="eastAsia"/>
        </w:rPr>
        <w:t>本文构建基于双向卷积长短时记忆网络以及交互注意力的时空注意力交互网络，对进站和出站交通流数据的时空依赖性进行挖掘，并实现二者间时空特征信息的交互，有利于增强数据中的时空特征并提高预测精度。</w:t>
      </w:r>
    </w:p>
    <w:p w14:paraId="130429E1" w14:textId="201E4D34" w:rsidR="00455B8E" w:rsidRPr="00697E08" w:rsidRDefault="00697E08" w:rsidP="00697E08">
      <w:pPr>
        <w:tabs>
          <w:tab w:val="left" w:pos="7560"/>
        </w:tabs>
        <w:ind w:firstLineChars="200" w:firstLine="420"/>
      </w:pPr>
      <w:r>
        <w:rPr>
          <w:rFonts w:hint="eastAsia"/>
        </w:rPr>
        <w:t xml:space="preserve">(3) </w:t>
      </w:r>
      <w:r>
        <w:rPr>
          <w:rFonts w:hint="eastAsia"/>
        </w:rPr>
        <w:t>本文采用“</w:t>
      </w:r>
      <w:r w:rsidR="00CA66AC">
        <w:rPr>
          <w:rFonts w:hint="eastAsia"/>
        </w:rPr>
        <w:t>序列到序列</w:t>
      </w:r>
      <w:r>
        <w:rPr>
          <w:rFonts w:hint="eastAsia"/>
        </w:rPr>
        <w:t>”的多</w:t>
      </w:r>
      <w:proofErr w:type="gramStart"/>
      <w:r>
        <w:rPr>
          <w:rFonts w:hint="eastAsia"/>
        </w:rPr>
        <w:t>步预测</w:t>
      </w:r>
      <w:proofErr w:type="gramEnd"/>
      <w:r>
        <w:rPr>
          <w:rFonts w:hint="eastAsia"/>
        </w:rPr>
        <w:t>框架，通过编码器逐步编码获得当前时刻的隐藏特征，并通过解码器逐步迭代实现多步预测。实验结果表明，在使用该框架进行多</w:t>
      </w:r>
      <w:proofErr w:type="gramStart"/>
      <w:r>
        <w:rPr>
          <w:rFonts w:hint="eastAsia"/>
        </w:rPr>
        <w:t>步预测</w:t>
      </w:r>
      <w:proofErr w:type="gramEnd"/>
      <w:r>
        <w:rPr>
          <w:rFonts w:hint="eastAsia"/>
        </w:rPr>
        <w:t>时，</w:t>
      </w:r>
      <w:r w:rsidR="00EB1EAB">
        <w:rPr>
          <w:rFonts w:hint="eastAsia"/>
        </w:rPr>
        <w:t>模型的累积误差较小，依然能够保持较高的预测精度</w:t>
      </w:r>
      <w:r>
        <w:rPr>
          <w:rFonts w:hint="eastAsia"/>
        </w:rPr>
        <w:t>。</w:t>
      </w:r>
    </w:p>
    <w:p w14:paraId="21C752D7" w14:textId="4E0B4CCA" w:rsidR="00455B8E" w:rsidRPr="005E0804" w:rsidRDefault="005E0804" w:rsidP="00455B8E">
      <w:pPr>
        <w:tabs>
          <w:tab w:val="left" w:pos="7560"/>
        </w:tabs>
        <w:rPr>
          <w:rFonts w:ascii="黑体" w:eastAsia="黑体"/>
          <w:b/>
          <w:szCs w:val="21"/>
        </w:rPr>
      </w:pPr>
      <w:r>
        <w:rPr>
          <w:rFonts w:ascii="黑体" w:eastAsia="黑体" w:hint="eastAsia"/>
          <w:b/>
          <w:szCs w:val="21"/>
        </w:rPr>
        <w:t>2</w:t>
      </w:r>
      <w:r w:rsidR="00455B8E" w:rsidRPr="005E0804">
        <w:rPr>
          <w:rFonts w:ascii="黑体" w:eastAsia="黑体" w:hint="eastAsia"/>
          <w:b/>
          <w:szCs w:val="21"/>
        </w:rPr>
        <w:t xml:space="preserve"> 问题描述与建模</w:t>
      </w:r>
    </w:p>
    <w:p w14:paraId="76C1BB1F" w14:textId="32994847" w:rsidR="00455B8E" w:rsidRPr="005E0804" w:rsidRDefault="005E0804" w:rsidP="00455B8E">
      <w:pPr>
        <w:tabs>
          <w:tab w:val="left" w:pos="7560"/>
        </w:tabs>
        <w:rPr>
          <w:snapToGrid w:val="0"/>
          <w:kern w:val="0"/>
        </w:rPr>
      </w:pPr>
      <w:r w:rsidRPr="005E0804">
        <w:rPr>
          <w:rFonts w:hint="eastAsia"/>
          <w:snapToGrid w:val="0"/>
          <w:kern w:val="0"/>
        </w:rPr>
        <w:lastRenderedPageBreak/>
        <w:t>2</w:t>
      </w:r>
      <w:r w:rsidR="00455B8E" w:rsidRPr="005E0804">
        <w:rPr>
          <w:rFonts w:hint="eastAsia"/>
          <w:snapToGrid w:val="0"/>
          <w:kern w:val="0"/>
        </w:rPr>
        <w:t xml:space="preserve">.1 </w:t>
      </w:r>
      <w:r w:rsidR="00697E08" w:rsidRPr="005E0804">
        <w:rPr>
          <w:rFonts w:hint="eastAsia"/>
          <w:snapToGrid w:val="0"/>
          <w:kern w:val="0"/>
        </w:rPr>
        <w:t>问题描述</w:t>
      </w:r>
    </w:p>
    <w:p w14:paraId="0B3FDF45" w14:textId="0F63D130" w:rsidR="00697E08" w:rsidRDefault="00697E08" w:rsidP="00DA51C0">
      <w:pPr>
        <w:tabs>
          <w:tab w:val="left" w:pos="7560"/>
        </w:tabs>
        <w:ind w:firstLineChars="200" w:firstLine="420"/>
        <w:rPr>
          <w:snapToGrid w:val="0"/>
          <w:kern w:val="0"/>
        </w:rPr>
      </w:pPr>
      <w:r w:rsidRPr="00697E08">
        <w:rPr>
          <w:rFonts w:hint="eastAsia"/>
          <w:snapToGrid w:val="0"/>
          <w:kern w:val="0"/>
        </w:rPr>
        <w:t>本研究的目标是基于历史假期前后的高速公路收费站交通流数据，协同预测未来假期若干个</w:t>
      </w:r>
      <w:proofErr w:type="gramStart"/>
      <w:r w:rsidRPr="00697E08">
        <w:rPr>
          <w:rFonts w:hint="eastAsia"/>
          <w:snapToGrid w:val="0"/>
          <w:kern w:val="0"/>
        </w:rPr>
        <w:t>时间步内的</w:t>
      </w:r>
      <w:proofErr w:type="gramEnd"/>
      <w:r w:rsidRPr="00697E08">
        <w:rPr>
          <w:rFonts w:hint="eastAsia"/>
          <w:snapToGrid w:val="0"/>
          <w:kern w:val="0"/>
        </w:rPr>
        <w:t>高速公路收费站进出站交通流流量。给定历史假期的收费站进出站交通流数据，本研究选取</w:t>
      </w:r>
      <w:r w:rsidRPr="00697E08">
        <w:rPr>
          <w:rFonts w:hint="eastAsia"/>
          <w:snapToGrid w:val="0"/>
          <w:kern w:val="0"/>
        </w:rPr>
        <w:t>60</w:t>
      </w:r>
      <w:r w:rsidRPr="00697E08">
        <w:rPr>
          <w:rFonts w:hint="eastAsia"/>
          <w:snapToGrid w:val="0"/>
          <w:kern w:val="0"/>
        </w:rPr>
        <w:t>分钟作为时间粒度，从中提取收费站进站交通流时间序列数据和出站交通流时间序列数据，用于实现节假日期间高速公路交通流多步预测。为了方便问题描述，首先定义两个关键参数。</w:t>
      </w:r>
    </w:p>
    <w:p w14:paraId="1CA59BE5" w14:textId="7F1970BB" w:rsidR="00697E08" w:rsidRPr="000F4D76" w:rsidRDefault="00697E08" w:rsidP="00DA51C0">
      <w:pPr>
        <w:tabs>
          <w:tab w:val="left" w:pos="7560"/>
        </w:tabs>
        <w:ind w:firstLineChars="200" w:firstLine="422"/>
        <w:rPr>
          <w:snapToGrid w:val="0"/>
          <w:kern w:val="0"/>
        </w:rPr>
      </w:pPr>
      <w:r w:rsidRPr="00697E08">
        <w:rPr>
          <w:rFonts w:hint="eastAsia"/>
          <w:b/>
          <w:bCs/>
          <w:snapToGrid w:val="0"/>
          <w:kern w:val="0"/>
        </w:rPr>
        <w:t>定义</w:t>
      </w:r>
      <w:r w:rsidRPr="00697E08">
        <w:rPr>
          <w:rFonts w:hint="eastAsia"/>
          <w:b/>
          <w:bCs/>
          <w:snapToGrid w:val="0"/>
          <w:kern w:val="0"/>
        </w:rPr>
        <w:t>1</w:t>
      </w:r>
      <w:r w:rsidRPr="00697E08">
        <w:rPr>
          <w:rFonts w:hint="eastAsia"/>
          <w:b/>
          <w:bCs/>
          <w:snapToGrid w:val="0"/>
          <w:kern w:val="0"/>
        </w:rPr>
        <w:t>（收费站进出站交通流时间序列矩阵）：</w:t>
      </w:r>
      <w:r w:rsidRPr="00697E08">
        <w:rPr>
          <w:rFonts w:hint="eastAsia"/>
          <w:snapToGrid w:val="0"/>
          <w:kern w:val="0"/>
        </w:rPr>
        <w:t>原始高速公路收费站进出</w:t>
      </w:r>
      <w:proofErr w:type="gramStart"/>
      <w:r w:rsidRPr="00697E08">
        <w:rPr>
          <w:rFonts w:hint="eastAsia"/>
          <w:snapToGrid w:val="0"/>
          <w:kern w:val="0"/>
        </w:rPr>
        <w:t>站数据</w:t>
      </w:r>
      <w:proofErr w:type="gramEnd"/>
      <w:r w:rsidRPr="00697E08">
        <w:rPr>
          <w:rFonts w:hint="eastAsia"/>
          <w:snapToGrid w:val="0"/>
          <w:kern w:val="0"/>
        </w:rPr>
        <w:t>是以</w:t>
      </w:r>
      <w:r w:rsidRPr="00697E08">
        <w:rPr>
          <w:rFonts w:hint="eastAsia"/>
          <w:snapToGrid w:val="0"/>
          <w:kern w:val="0"/>
        </w:rPr>
        <w:t>60</w:t>
      </w:r>
      <w:r w:rsidRPr="00697E08">
        <w:rPr>
          <w:rFonts w:hint="eastAsia"/>
          <w:snapToGrid w:val="0"/>
          <w:kern w:val="0"/>
        </w:rPr>
        <w:t>分钟为时间粒度进行统计的，其中包含收费站位置、收费站</w:t>
      </w:r>
      <w:r w:rsidRPr="00697E08">
        <w:rPr>
          <w:rFonts w:hint="eastAsia"/>
          <w:snapToGrid w:val="0"/>
          <w:kern w:val="0"/>
        </w:rPr>
        <w:t>ID</w:t>
      </w:r>
      <w:r w:rsidRPr="00697E08">
        <w:rPr>
          <w:rFonts w:hint="eastAsia"/>
          <w:snapToGrid w:val="0"/>
          <w:kern w:val="0"/>
        </w:rPr>
        <w:t>、时间段、进站交通流、出站交通流的信息。以收费站进站车流为例，假设</w:t>
      </w:r>
      <w:r w:rsidR="000F4D76" w:rsidRPr="000F4D76">
        <w:rPr>
          <w:snapToGrid w:val="0"/>
          <w:kern w:val="0"/>
          <w:position w:val="-10"/>
        </w:rPr>
        <w:object w:dxaOrig="580" w:dyaOrig="300" w14:anchorId="4C74D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5pt" o:ole="">
            <v:imagedata r:id="rId8" o:title=""/>
          </v:shape>
          <o:OLEObject Type="Embed" ProgID="Equation.DSMT4" ShapeID="_x0000_i1025" DrawAspect="Content" ObjectID="_1793901324" r:id="rId9"/>
        </w:object>
      </w:r>
      <w:r w:rsidRPr="00697E08">
        <w:rPr>
          <w:rFonts w:hint="eastAsia"/>
          <w:snapToGrid w:val="0"/>
          <w:kern w:val="0"/>
        </w:rPr>
        <w:t>表示收费站</w:t>
      </w:r>
      <w:r w:rsidR="000F4D76" w:rsidRPr="000F4D76">
        <w:rPr>
          <w:snapToGrid w:val="0"/>
          <w:kern w:val="0"/>
          <w:position w:val="-6"/>
        </w:rPr>
        <w:object w:dxaOrig="180" w:dyaOrig="200" w14:anchorId="4F80CB28">
          <v:shape id="_x0000_i1026" type="#_x0000_t75" style="width:9.5pt;height:10pt" o:ole="">
            <v:imagedata r:id="rId10" o:title=""/>
          </v:shape>
          <o:OLEObject Type="Embed" ProgID="Equation.DSMT4" ShapeID="_x0000_i1026" DrawAspect="Content" ObjectID="_1793901325" r:id="rId11"/>
        </w:object>
      </w:r>
      <w:r w:rsidRPr="00697E08">
        <w:rPr>
          <w:rFonts w:hint="eastAsia"/>
          <w:snapToGrid w:val="0"/>
          <w:kern w:val="0"/>
        </w:rPr>
        <w:t>在第</w:t>
      </w:r>
      <w:r w:rsidR="000F4D76" w:rsidRPr="000F4D76">
        <w:rPr>
          <w:snapToGrid w:val="0"/>
          <w:kern w:val="0"/>
          <w:position w:val="-6"/>
        </w:rPr>
        <w:object w:dxaOrig="139" w:dyaOrig="220" w14:anchorId="37FE64E8">
          <v:shape id="_x0000_i1027" type="#_x0000_t75" style="width:7pt;height:11pt" o:ole="">
            <v:imagedata r:id="rId12" o:title=""/>
          </v:shape>
          <o:OLEObject Type="Embed" ProgID="Equation.DSMT4" ShapeID="_x0000_i1027" DrawAspect="Content" ObjectID="_1793901326" r:id="rId13"/>
        </w:object>
      </w:r>
      <w:proofErr w:type="gramStart"/>
      <w:r w:rsidRPr="00697E08">
        <w:rPr>
          <w:rFonts w:hint="eastAsia"/>
          <w:snapToGrid w:val="0"/>
          <w:kern w:val="0"/>
        </w:rPr>
        <w:t>个</w:t>
      </w:r>
      <w:proofErr w:type="gramEnd"/>
      <w:r w:rsidRPr="00697E08">
        <w:rPr>
          <w:rFonts w:hint="eastAsia"/>
          <w:snapToGrid w:val="0"/>
          <w:kern w:val="0"/>
        </w:rPr>
        <w:t>时间间隔内的收费站进站交通流量观测值，则高速公路收费站进站交通流时间序列可以被表示为</w:t>
      </w:r>
      <w:r w:rsidR="000F4D76">
        <w:rPr>
          <w:rFonts w:hint="eastAsia"/>
          <w:snapToGrid w:val="0"/>
          <w:kern w:val="0"/>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BF6C5F" w:rsidRPr="00624B83" w14:paraId="7E2FD2EE" w14:textId="77777777" w:rsidTr="00AF0C79">
        <w:tc>
          <w:tcPr>
            <w:tcW w:w="417" w:type="pct"/>
            <w:vAlign w:val="center"/>
          </w:tcPr>
          <w:p w14:paraId="2010E631" w14:textId="77777777" w:rsidR="00BF6C5F" w:rsidRPr="00624B83" w:rsidRDefault="00BF6C5F" w:rsidP="00AF0C79">
            <w:pPr>
              <w:pStyle w:val="af6"/>
              <w:spacing w:before="156" w:after="156" w:line="240" w:lineRule="auto"/>
              <w:ind w:firstLine="360"/>
              <w:rPr>
                <w:rFonts w:ascii="Times New Roman" w:hAnsi="Times New Roman" w:cs="Times New Roman"/>
              </w:rPr>
            </w:pPr>
            <w:bookmarkStart w:id="1" w:name="MTBlankEqn"/>
          </w:p>
        </w:tc>
        <w:tc>
          <w:tcPr>
            <w:tcW w:w="4077" w:type="pct"/>
            <w:vAlign w:val="center"/>
          </w:tcPr>
          <w:p w14:paraId="435B9D2C" w14:textId="77777777" w:rsidR="00BF6C5F" w:rsidRPr="00624B83" w:rsidRDefault="00000000" w:rsidP="00AF0C79">
            <w:pPr>
              <w:pStyle w:val="af6"/>
              <w:spacing w:before="156" w:after="156" w:line="240" w:lineRule="auto"/>
              <w:jc w:val="center"/>
              <w:rPr>
                <w:rFonts w:ascii="Times New Roman" w:hAnsi="Times New Roman" w:cs="Times New Roman"/>
              </w:rPr>
            </w:pPr>
            <m:oMathPara>
              <m:oMath>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r>
                  <w:rPr>
                    <w:rFonts w:ascii="Cambria Math" w:hAnsi="Cambria Math" w:cs="Times New Roman"/>
                    <w:sz w:val="21"/>
                    <w:szCs w:val="21"/>
                  </w:rPr>
                  <m:t>=</m:t>
                </m:r>
                <m:d>
                  <m:dPr>
                    <m:ctrlPr>
                      <w:rPr>
                        <w:rFonts w:ascii="Cambria Math" w:hAnsi="Cambria Math" w:cs="Times New Roman"/>
                        <w:i/>
                        <w:sz w:val="21"/>
                        <w:szCs w:val="21"/>
                      </w:rPr>
                    </m:ctrlPr>
                  </m:dPr>
                  <m:e>
                    <m:m>
                      <m:mPr>
                        <m:mcs>
                          <m:mc>
                            <m:mcPr>
                              <m:count m:val="2"/>
                              <m:mcJc m:val="center"/>
                            </m:mcPr>
                          </m:mc>
                        </m:mcs>
                        <m:ctrlPr>
                          <w:rPr>
                            <w:rFonts w:ascii="Cambria Math" w:hAnsi="Cambria Math" w:cs="Times New Roman"/>
                            <w:i/>
                            <w:sz w:val="21"/>
                            <w:szCs w:val="21"/>
                          </w:rPr>
                        </m:ctrlPr>
                      </m:mPr>
                      <m:mr>
                        <m:e>
                          <m:m>
                            <m:mPr>
                              <m:mcs>
                                <m:mc>
                                  <m:mcPr>
                                    <m:count m:val="2"/>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1,1</m:t>
                                                </m:r>
                                              </m:e>
                                            </m:d>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2,1</m:t>
                                                </m:r>
                                              </m:e>
                                            </m:d>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n,1</m:t>
                                                </m:r>
                                              </m:e>
                                            </m:d>
                                          </m:e>
                                        </m:mr>
                                      </m:m>
                                    </m:e>
                                  </m:mr>
                                </m:m>
                              </m:e>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1,2</m:t>
                                                </m:r>
                                              </m:e>
                                            </m:d>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2,2</m:t>
                                                </m:r>
                                              </m:e>
                                            </m:d>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n,2</m:t>
                                                </m:r>
                                              </m:e>
                                            </m:d>
                                          </m:e>
                                        </m:mr>
                                      </m:m>
                                    </m:e>
                                  </m:mr>
                                </m:m>
                              </m:e>
                            </m:mr>
                          </m:m>
                        </m:e>
                        <m:e>
                          <m:m>
                            <m:mPr>
                              <m:mcs>
                                <m:mc>
                                  <m:mcPr>
                                    <m:count m:val="2"/>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r>
                                              <w:rPr>
                                                <w:rFonts w:ascii="Cambria Math" w:hAnsi="Cambria Math" w:cs="Times New Roman"/>
                                                <w:sz w:val="21"/>
                                                <w:szCs w:val="21"/>
                                              </w:rPr>
                                              <m:t>⋯</m:t>
                                            </m:r>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r>
                                              <w:rPr>
                                                <w:rFonts w:ascii="Cambria Math" w:hAnsi="Cambria Math" w:cs="Times New Roman"/>
                                                <w:sz w:val="21"/>
                                                <w:szCs w:val="21"/>
                                              </w:rPr>
                                              <m:t>⋯</m:t>
                                            </m:r>
                                          </m:e>
                                        </m:mr>
                                      </m:m>
                                    </m:e>
                                  </m:mr>
                                </m:m>
                              </m:e>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1,t</m:t>
                                                </m:r>
                                              </m:e>
                                            </m:d>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2,t</m:t>
                                                </m:r>
                                              </m:e>
                                            </m:d>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in</m:t>
                                                </m:r>
                                              </m:sub>
                                            </m:sSub>
                                            <m:d>
                                              <m:dPr>
                                                <m:ctrlPr>
                                                  <w:rPr>
                                                    <w:rFonts w:ascii="Cambria Math" w:hAnsi="Cambria Math" w:cs="Times New Roman"/>
                                                    <w:i/>
                                                    <w:sz w:val="21"/>
                                                    <w:szCs w:val="21"/>
                                                  </w:rPr>
                                                </m:ctrlPr>
                                              </m:dPr>
                                              <m:e>
                                                <m:r>
                                                  <w:rPr>
                                                    <w:rFonts w:ascii="Cambria Math" w:hAnsi="Cambria Math" w:cs="Times New Roman"/>
                                                    <w:sz w:val="21"/>
                                                    <w:szCs w:val="21"/>
                                                  </w:rPr>
                                                  <m:t>n,t</m:t>
                                                </m:r>
                                              </m:e>
                                            </m:d>
                                          </m:e>
                                        </m:mr>
                                      </m:m>
                                    </m:e>
                                  </m:mr>
                                </m:m>
                              </m:e>
                            </m:mr>
                          </m:m>
                        </m:e>
                      </m:mr>
                    </m:m>
                  </m:e>
                </m:d>
              </m:oMath>
            </m:oMathPara>
          </w:p>
        </w:tc>
        <w:tc>
          <w:tcPr>
            <w:tcW w:w="506" w:type="pct"/>
            <w:vAlign w:val="center"/>
          </w:tcPr>
          <w:p w14:paraId="2CA983BE" w14:textId="77777777" w:rsidR="00BF6C5F" w:rsidRPr="00624B83" w:rsidRDefault="00BF6C5F" w:rsidP="00AF0C79">
            <w:pPr>
              <w:pStyle w:val="af6"/>
              <w:spacing w:before="156" w:after="156" w:line="240" w:lineRule="auto"/>
              <w:jc w:val="right"/>
              <w:rPr>
                <w:rFonts w:ascii="Times New Roman" w:hAnsi="Times New Roman" w:cs="Times New Roman"/>
              </w:rPr>
            </w:pPr>
            <w:r w:rsidRPr="00624B83">
              <w:rPr>
                <w:rFonts w:ascii="Times New Roman" w:hAnsi="Times New Roman" w:cs="Times New Roman"/>
              </w:rPr>
              <w:t>(1)</w:t>
            </w:r>
          </w:p>
        </w:tc>
      </w:tr>
    </w:tbl>
    <w:bookmarkEnd w:id="1"/>
    <w:p w14:paraId="5EAEAE84" w14:textId="57FB60E4" w:rsidR="00697E08" w:rsidRDefault="00C21E48" w:rsidP="00DA51C0">
      <w:pPr>
        <w:tabs>
          <w:tab w:val="left" w:pos="7560"/>
        </w:tabs>
        <w:ind w:firstLineChars="200" w:firstLine="420"/>
        <w:rPr>
          <w:snapToGrid w:val="0"/>
          <w:kern w:val="0"/>
        </w:rPr>
      </w:pPr>
      <w:r w:rsidRPr="00C21E48">
        <w:rPr>
          <w:rFonts w:hint="eastAsia"/>
          <w:snapToGrid w:val="0"/>
          <w:kern w:val="0"/>
        </w:rPr>
        <w:t>其中</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in</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R</m:t>
            </m:r>
          </m:e>
          <m:sup>
            <m:r>
              <w:rPr>
                <w:rFonts w:ascii="Cambria Math" w:hAnsi="Cambria Math"/>
                <w:szCs w:val="21"/>
              </w:rPr>
              <m:t>N×T</m:t>
            </m:r>
          </m:sup>
        </m:sSup>
      </m:oMath>
      <w:r w:rsidRPr="00C21E48">
        <w:rPr>
          <w:rFonts w:hint="eastAsia"/>
          <w:snapToGrid w:val="0"/>
          <w:kern w:val="0"/>
        </w:rPr>
        <w:t>表示整个时段内高速公路收费站的进站车流时间序列，</w:t>
      </w:r>
      <w:r w:rsidRPr="00BF6C5F">
        <w:rPr>
          <w:rFonts w:hint="eastAsia"/>
          <w:i/>
          <w:iCs/>
          <w:snapToGrid w:val="0"/>
          <w:kern w:val="0"/>
        </w:rPr>
        <w:t>N</w:t>
      </w:r>
      <w:r w:rsidRPr="00C21E48">
        <w:rPr>
          <w:rFonts w:hint="eastAsia"/>
          <w:snapToGrid w:val="0"/>
          <w:kern w:val="0"/>
        </w:rPr>
        <w:t>表示高速公路收费站数量，</w:t>
      </w:r>
      <w:r w:rsidRPr="00BF6C5F">
        <w:rPr>
          <w:rFonts w:hint="eastAsia"/>
          <w:i/>
          <w:iCs/>
          <w:snapToGrid w:val="0"/>
          <w:kern w:val="0"/>
        </w:rPr>
        <w:t>T</w:t>
      </w:r>
      <w:r w:rsidRPr="00C21E48">
        <w:rPr>
          <w:rFonts w:hint="eastAsia"/>
          <w:snapToGrid w:val="0"/>
          <w:kern w:val="0"/>
        </w:rPr>
        <w:t>代表整个时段内总时间步数量。同理，高速公路收费站出站交通流时间序列可以表示为下式。</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C21E48" w:rsidRPr="00624B83" w14:paraId="032A3C04" w14:textId="77777777" w:rsidTr="00AF0C79">
        <w:tc>
          <w:tcPr>
            <w:tcW w:w="417" w:type="pct"/>
            <w:vAlign w:val="center"/>
          </w:tcPr>
          <w:p w14:paraId="7BEFA57B" w14:textId="77777777" w:rsidR="00C21E48" w:rsidRPr="00624B83" w:rsidRDefault="00C21E48" w:rsidP="00AF0C79">
            <w:pPr>
              <w:pStyle w:val="af6"/>
              <w:spacing w:before="156" w:after="156" w:line="240" w:lineRule="auto"/>
              <w:ind w:firstLine="360"/>
              <w:rPr>
                <w:rFonts w:ascii="Times New Roman" w:hAnsi="Times New Roman" w:cs="Times New Roman"/>
              </w:rPr>
            </w:pPr>
          </w:p>
        </w:tc>
        <w:tc>
          <w:tcPr>
            <w:tcW w:w="4077" w:type="pct"/>
            <w:vAlign w:val="center"/>
          </w:tcPr>
          <w:p w14:paraId="33AC5420" w14:textId="77777777" w:rsidR="00C21E48" w:rsidRPr="00624B83" w:rsidRDefault="00000000" w:rsidP="00AF0C79">
            <w:pPr>
              <w:pStyle w:val="af6"/>
              <w:spacing w:before="156" w:after="156" w:line="240" w:lineRule="auto"/>
              <w:jc w:val="center"/>
              <w:rPr>
                <w:rFonts w:ascii="Times New Roman" w:hAnsi="Times New Roman" w:cs="Times New Roman"/>
              </w:rPr>
            </w:pPr>
            <m:oMathPara>
              <m:oMath>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hint="eastAsia"/>
                        <w:sz w:val="21"/>
                        <w:szCs w:val="21"/>
                      </w:rPr>
                      <m:t>out</m:t>
                    </m:r>
                  </m:sub>
                </m:sSub>
                <m:r>
                  <w:rPr>
                    <w:rFonts w:ascii="Cambria Math" w:hAnsi="Cambria Math" w:cs="Times New Roman"/>
                    <w:sz w:val="21"/>
                    <w:szCs w:val="21"/>
                  </w:rPr>
                  <m:t>=</m:t>
                </m:r>
                <m:d>
                  <m:dPr>
                    <m:ctrlPr>
                      <w:rPr>
                        <w:rFonts w:ascii="Cambria Math" w:hAnsi="Cambria Math" w:cs="Times New Roman"/>
                        <w:i/>
                        <w:sz w:val="21"/>
                        <w:szCs w:val="21"/>
                      </w:rPr>
                    </m:ctrlPr>
                  </m:dPr>
                  <m:e>
                    <m:m>
                      <m:mPr>
                        <m:mcs>
                          <m:mc>
                            <m:mcPr>
                              <m:count m:val="2"/>
                              <m:mcJc m:val="center"/>
                            </m:mcPr>
                          </m:mc>
                        </m:mcs>
                        <m:ctrlPr>
                          <w:rPr>
                            <w:rFonts w:ascii="Cambria Math" w:hAnsi="Cambria Math" w:cs="Times New Roman"/>
                            <w:i/>
                            <w:sz w:val="21"/>
                            <w:szCs w:val="21"/>
                          </w:rPr>
                        </m:ctrlPr>
                      </m:mPr>
                      <m:mr>
                        <m:e>
                          <m:m>
                            <m:mPr>
                              <m:mcs>
                                <m:mc>
                                  <m:mcPr>
                                    <m:count m:val="2"/>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1,1</m:t>
                                                </m:r>
                                              </m:e>
                                            </m:d>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2,1</m:t>
                                                </m:r>
                                              </m:e>
                                            </m:d>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n,1</m:t>
                                                </m:r>
                                              </m:e>
                                            </m:d>
                                          </m:e>
                                        </m:mr>
                                      </m:m>
                                    </m:e>
                                  </m:mr>
                                </m:m>
                              </m:e>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1,2</m:t>
                                                </m:r>
                                              </m:e>
                                            </m:d>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2,2</m:t>
                                                </m:r>
                                              </m:e>
                                            </m:d>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n,2</m:t>
                                                </m:r>
                                              </m:e>
                                            </m:d>
                                          </m:e>
                                        </m:mr>
                                      </m:m>
                                    </m:e>
                                  </m:mr>
                                </m:m>
                              </m:e>
                            </m:mr>
                          </m:m>
                        </m:e>
                        <m:e>
                          <m:m>
                            <m:mPr>
                              <m:mcs>
                                <m:mc>
                                  <m:mcPr>
                                    <m:count m:val="2"/>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r>
                                              <w:rPr>
                                                <w:rFonts w:ascii="Cambria Math" w:hAnsi="Cambria Math" w:cs="Times New Roman"/>
                                                <w:sz w:val="21"/>
                                                <w:szCs w:val="21"/>
                                              </w:rPr>
                                              <m:t>⋯</m:t>
                                            </m:r>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r>
                                              <w:rPr>
                                                <w:rFonts w:ascii="Cambria Math" w:hAnsi="Cambria Math" w:cs="Times New Roman"/>
                                                <w:sz w:val="21"/>
                                                <w:szCs w:val="21"/>
                                              </w:rPr>
                                              <m:t>⋯</m:t>
                                            </m:r>
                                          </m:e>
                                        </m:mr>
                                      </m:m>
                                    </m:e>
                                  </m:mr>
                                </m:m>
                              </m:e>
                              <m:e>
                                <m:m>
                                  <m:mPr>
                                    <m:mcs>
                                      <m:mc>
                                        <m:mcPr>
                                          <m:count m:val="1"/>
                                          <m:mcJc m:val="center"/>
                                        </m:mcPr>
                                      </m:mc>
                                    </m:mcs>
                                    <m:ctrlPr>
                                      <w:rPr>
                                        <w:rFonts w:ascii="Cambria Math" w:hAnsi="Cambria Math" w:cs="Times New Roman"/>
                                        <w:i/>
                                        <w:sz w:val="21"/>
                                        <w:szCs w:val="21"/>
                                      </w:rPr>
                                    </m:ctrlPr>
                                  </m:mPr>
                                  <m:mr>
                                    <m:e>
                                      <m:m>
                                        <m:mPr>
                                          <m:mcs>
                                            <m:mc>
                                              <m:mcPr>
                                                <m:count m:val="1"/>
                                                <m:mcJc m:val="center"/>
                                              </m:mcPr>
                                            </m:mc>
                                          </m:mcs>
                                          <m:ctrlPr>
                                            <w:rPr>
                                              <w:rFonts w:ascii="Cambria Math" w:hAnsi="Cambria Math" w:cs="Times New Roman"/>
                                              <w:i/>
                                              <w:sz w:val="21"/>
                                              <w:szCs w:val="21"/>
                                            </w:rPr>
                                          </m:ctrlPr>
                                        </m:mP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1,t</m:t>
                                                </m:r>
                                              </m:e>
                                            </m:d>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2,t</m:t>
                                                </m:r>
                                              </m:e>
                                            </m:d>
                                          </m:e>
                                        </m:mr>
                                      </m:m>
                                    </m:e>
                                  </m:mr>
                                  <m:m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m:t>
                                            </m:r>
                                          </m:e>
                                        </m:mr>
                                        <m:mr>
                                          <m:e>
                                            <m:sSub>
                                              <m:sSubPr>
                                                <m:ctrlPr>
                                                  <w:rPr>
                                                    <w:rFonts w:ascii="Cambria Math" w:hAnsi="Cambria Math" w:cs="Times New Roman"/>
                                                    <w:i/>
                                                    <w:sz w:val="21"/>
                                                    <w:szCs w:val="21"/>
                                                  </w:rPr>
                                                </m:ctrlPr>
                                              </m:sSubPr>
                                              <m:e>
                                                <m:r>
                                                  <w:rPr>
                                                    <w:rFonts w:ascii="Cambria Math" w:hAnsi="Cambria Math" w:cs="Times New Roman"/>
                                                    <w:sz w:val="21"/>
                                                    <w:szCs w:val="21"/>
                                                  </w:rPr>
                                                  <m:t>p</m:t>
                                                </m:r>
                                              </m:e>
                                              <m:sub>
                                                <m:r>
                                                  <w:rPr>
                                                    <w:rFonts w:ascii="Cambria Math" w:hAnsi="Cambria Math" w:cs="Times New Roman"/>
                                                    <w:sz w:val="21"/>
                                                    <w:szCs w:val="21"/>
                                                  </w:rPr>
                                                  <m:t>out</m:t>
                                                </m:r>
                                              </m:sub>
                                            </m:sSub>
                                            <m:d>
                                              <m:dPr>
                                                <m:ctrlPr>
                                                  <w:rPr>
                                                    <w:rFonts w:ascii="Cambria Math" w:hAnsi="Cambria Math" w:cs="Times New Roman"/>
                                                    <w:i/>
                                                    <w:sz w:val="21"/>
                                                    <w:szCs w:val="21"/>
                                                  </w:rPr>
                                                </m:ctrlPr>
                                              </m:dPr>
                                              <m:e>
                                                <m:r>
                                                  <w:rPr>
                                                    <w:rFonts w:ascii="Cambria Math" w:hAnsi="Cambria Math" w:cs="Times New Roman"/>
                                                    <w:sz w:val="21"/>
                                                    <w:szCs w:val="21"/>
                                                  </w:rPr>
                                                  <m:t>n,t</m:t>
                                                </m:r>
                                              </m:e>
                                            </m:d>
                                          </m:e>
                                        </m:mr>
                                      </m:m>
                                    </m:e>
                                  </m:mr>
                                </m:m>
                              </m:e>
                            </m:mr>
                          </m:m>
                        </m:e>
                      </m:mr>
                    </m:m>
                  </m:e>
                </m:d>
              </m:oMath>
            </m:oMathPara>
          </w:p>
        </w:tc>
        <w:tc>
          <w:tcPr>
            <w:tcW w:w="506" w:type="pct"/>
            <w:vAlign w:val="center"/>
          </w:tcPr>
          <w:p w14:paraId="75240D96" w14:textId="77777777" w:rsidR="00C21E48" w:rsidRPr="00624B83" w:rsidRDefault="00C21E48" w:rsidP="00AF0C79">
            <w:pPr>
              <w:pStyle w:val="af6"/>
              <w:spacing w:before="156" w:after="156" w:line="240" w:lineRule="auto"/>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2</w:t>
            </w:r>
            <w:r w:rsidRPr="00624B83">
              <w:rPr>
                <w:rFonts w:ascii="Times New Roman" w:hAnsi="Times New Roman" w:cs="Times New Roman"/>
              </w:rPr>
              <w:t>)</w:t>
            </w:r>
          </w:p>
        </w:tc>
      </w:tr>
    </w:tbl>
    <w:p w14:paraId="00F4B495" w14:textId="7EC5CD0C" w:rsidR="00C21E48" w:rsidRPr="00624B83" w:rsidRDefault="00C21E48" w:rsidP="00C21E48">
      <w:pPr>
        <w:spacing w:line="276" w:lineRule="auto"/>
        <w:ind w:firstLine="420"/>
        <w:rPr>
          <w:szCs w:val="21"/>
        </w:rPr>
      </w:pPr>
      <w:r w:rsidRPr="00D25C94">
        <w:rPr>
          <w:b/>
          <w:bCs/>
          <w:szCs w:val="21"/>
        </w:rPr>
        <w:t>定义</w:t>
      </w:r>
      <w:r>
        <w:rPr>
          <w:rFonts w:hint="eastAsia"/>
          <w:b/>
          <w:bCs/>
          <w:szCs w:val="21"/>
        </w:rPr>
        <w:t>2</w:t>
      </w:r>
      <w:r w:rsidRPr="00D25C94">
        <w:rPr>
          <w:b/>
          <w:bCs/>
          <w:szCs w:val="21"/>
        </w:rPr>
        <w:t>（进</w:t>
      </w:r>
      <w:r w:rsidRPr="00D25C94">
        <w:rPr>
          <w:rFonts w:hint="eastAsia"/>
          <w:b/>
          <w:bCs/>
          <w:szCs w:val="21"/>
        </w:rPr>
        <w:t>出</w:t>
      </w:r>
      <w:r w:rsidRPr="00D25C94">
        <w:rPr>
          <w:b/>
          <w:bCs/>
          <w:szCs w:val="21"/>
        </w:rPr>
        <w:t>站</w:t>
      </w:r>
      <w:r w:rsidRPr="00D25C94">
        <w:rPr>
          <w:rFonts w:hint="eastAsia"/>
          <w:b/>
          <w:bCs/>
          <w:szCs w:val="21"/>
        </w:rPr>
        <w:t>交通流</w:t>
      </w:r>
      <w:r w:rsidRPr="00D25C94">
        <w:rPr>
          <w:b/>
          <w:bCs/>
          <w:szCs w:val="21"/>
        </w:rPr>
        <w:t>时间序列</w:t>
      </w:r>
      <w:r>
        <w:rPr>
          <w:rFonts w:hint="eastAsia"/>
          <w:b/>
          <w:bCs/>
          <w:szCs w:val="21"/>
        </w:rPr>
        <w:t>增广</w:t>
      </w:r>
      <w:r w:rsidRPr="00D25C94">
        <w:rPr>
          <w:b/>
          <w:bCs/>
          <w:szCs w:val="21"/>
        </w:rPr>
        <w:t>矩阵）：</w:t>
      </w:r>
      <w:r w:rsidRPr="00624B83">
        <w:rPr>
          <w:szCs w:val="21"/>
        </w:rPr>
        <w:t>为了有效</w:t>
      </w:r>
      <w:r>
        <w:rPr>
          <w:rFonts w:hint="eastAsia"/>
          <w:szCs w:val="21"/>
        </w:rPr>
        <w:t>学习节假日期间</w:t>
      </w:r>
      <w:r w:rsidRPr="00624B83">
        <w:rPr>
          <w:szCs w:val="21"/>
        </w:rPr>
        <w:t>的</w:t>
      </w:r>
      <w:proofErr w:type="gramStart"/>
      <w:r>
        <w:rPr>
          <w:rFonts w:hint="eastAsia"/>
          <w:szCs w:val="21"/>
        </w:rPr>
        <w:t>进出站流特性</w:t>
      </w:r>
      <w:proofErr w:type="gramEnd"/>
      <w:r w:rsidRPr="00624B83">
        <w:rPr>
          <w:szCs w:val="21"/>
        </w:rPr>
        <w:t>，本研究</w:t>
      </w:r>
      <w:r>
        <w:rPr>
          <w:rFonts w:hint="eastAsia"/>
          <w:szCs w:val="21"/>
        </w:rPr>
        <w:t>同时</w:t>
      </w:r>
      <w:r w:rsidRPr="00624B83">
        <w:rPr>
          <w:szCs w:val="21"/>
        </w:rPr>
        <w:t>使用</w:t>
      </w:r>
      <w:r>
        <w:rPr>
          <w:rFonts w:hint="eastAsia"/>
          <w:szCs w:val="21"/>
        </w:rPr>
        <w:t>节假日的历史交通流数据和节前交通流数据以准确预测未来节假日</w:t>
      </w:r>
      <w:r w:rsidRPr="001B49E4">
        <w:rPr>
          <w:rFonts w:hint="eastAsia"/>
          <w:i/>
          <w:iCs/>
          <w:szCs w:val="21"/>
        </w:rPr>
        <w:t>k</w:t>
      </w:r>
      <w:proofErr w:type="gramStart"/>
      <w:r>
        <w:rPr>
          <w:rFonts w:hint="eastAsia"/>
          <w:szCs w:val="21"/>
        </w:rPr>
        <w:t>个</w:t>
      </w:r>
      <w:proofErr w:type="gramEnd"/>
      <w:r>
        <w:rPr>
          <w:rFonts w:hint="eastAsia"/>
          <w:szCs w:val="21"/>
        </w:rPr>
        <w:t>时间步的交通流状态。具体来说，同一节假日</w:t>
      </w:r>
      <w:r w:rsidR="00246568">
        <w:rPr>
          <w:rFonts w:hint="eastAsia"/>
          <w:szCs w:val="21"/>
        </w:rPr>
        <w:t>假期</w:t>
      </w:r>
      <w:r>
        <w:rPr>
          <w:rFonts w:hint="eastAsia"/>
          <w:szCs w:val="21"/>
        </w:rPr>
        <w:t>的历史交通流数据指的是与当前</w:t>
      </w:r>
      <w:proofErr w:type="gramStart"/>
      <w:r>
        <w:rPr>
          <w:rFonts w:hint="eastAsia"/>
          <w:szCs w:val="21"/>
        </w:rPr>
        <w:t>拟预测</w:t>
      </w:r>
      <w:proofErr w:type="gramEnd"/>
      <w:r>
        <w:rPr>
          <w:rFonts w:hint="eastAsia"/>
          <w:szCs w:val="21"/>
        </w:rPr>
        <w:t>交通流相同时刻的去年假期</w:t>
      </w:r>
      <w:r w:rsidR="00246568">
        <w:rPr>
          <w:rFonts w:hint="eastAsia"/>
          <w:szCs w:val="21"/>
        </w:rPr>
        <w:t>期间</w:t>
      </w:r>
      <w:r>
        <w:rPr>
          <w:rFonts w:hint="eastAsia"/>
          <w:szCs w:val="21"/>
        </w:rPr>
        <w:t>交通流数据。</w:t>
      </w:r>
      <w:proofErr w:type="gramStart"/>
      <w:r>
        <w:rPr>
          <w:rFonts w:hint="eastAsia"/>
          <w:szCs w:val="21"/>
        </w:rPr>
        <w:t>设当前</w:t>
      </w:r>
      <w:proofErr w:type="gramEnd"/>
      <w:r>
        <w:rPr>
          <w:rFonts w:hint="eastAsia"/>
          <w:szCs w:val="21"/>
        </w:rPr>
        <w:t>时间段为</w:t>
      </w:r>
      <w:r w:rsidRPr="00BF6C5F">
        <w:rPr>
          <w:rFonts w:hint="eastAsia"/>
          <w:i/>
          <w:iCs/>
          <w:szCs w:val="21"/>
        </w:rPr>
        <w:t>t</w:t>
      </w:r>
      <w:r>
        <w:rPr>
          <w:rFonts w:hint="eastAsia"/>
          <w:szCs w:val="21"/>
        </w:rPr>
        <w:t>，选取</w:t>
      </w:r>
      <w:r w:rsidRPr="00BF6C5F">
        <w:rPr>
          <w:rFonts w:hint="eastAsia"/>
          <w:i/>
          <w:iCs/>
          <w:szCs w:val="21"/>
        </w:rPr>
        <w:t>T</w:t>
      </w:r>
      <w:proofErr w:type="gramStart"/>
      <w:r>
        <w:rPr>
          <w:rFonts w:hint="eastAsia"/>
          <w:szCs w:val="21"/>
        </w:rPr>
        <w:t>个</w:t>
      </w:r>
      <w:proofErr w:type="gramEnd"/>
      <w:r>
        <w:rPr>
          <w:rFonts w:hint="eastAsia"/>
          <w:szCs w:val="21"/>
        </w:rPr>
        <w:t>时间</w:t>
      </w:r>
      <w:proofErr w:type="gramStart"/>
      <w:r>
        <w:rPr>
          <w:rFonts w:hint="eastAsia"/>
          <w:szCs w:val="21"/>
        </w:rPr>
        <w:t>步作为</w:t>
      </w:r>
      <w:proofErr w:type="gramEnd"/>
      <w:r>
        <w:rPr>
          <w:rFonts w:hint="eastAsia"/>
          <w:szCs w:val="21"/>
        </w:rPr>
        <w:t>交通流数据的总时间步数量，构建节假日交通流时间序列增广矩阵</w:t>
      </w:r>
      <w:r>
        <w:rPr>
          <w:rFonts w:hint="eastAsia"/>
          <w:szCs w:val="21"/>
        </w:rPr>
        <w:t>(</w:t>
      </w:r>
      <w:r>
        <w:rPr>
          <w:rFonts w:hint="eastAsia"/>
          <w:szCs w:val="21"/>
        </w:rPr>
        <w:t>以进站</w:t>
      </w:r>
      <w:proofErr w:type="gramStart"/>
      <w:r>
        <w:rPr>
          <w:rFonts w:hint="eastAsia"/>
          <w:szCs w:val="21"/>
        </w:rPr>
        <w:t>流数据</w:t>
      </w:r>
      <w:proofErr w:type="gramEnd"/>
      <w:r>
        <w:rPr>
          <w:rFonts w:hint="eastAsia"/>
          <w:szCs w:val="21"/>
        </w:rPr>
        <w:t>为例</w:t>
      </w:r>
      <w:r>
        <w:rPr>
          <w:rFonts w:hint="eastAsia"/>
          <w:szCs w:val="21"/>
        </w:rPr>
        <w:t>)</w:t>
      </w:r>
      <w:r>
        <w:rPr>
          <w:rFonts w:hint="eastAsia"/>
          <w:szCs w:val="21"/>
        </w:rPr>
        <w:t>，可以定义为表达式</w:t>
      </w:r>
      <w:r>
        <w:rPr>
          <w:rFonts w:hint="eastAsia"/>
          <w:szCs w:val="21"/>
        </w:rPr>
        <w:t>(3)</w:t>
      </w:r>
      <w:r>
        <w:rPr>
          <w:rFonts w:hint="eastAsia"/>
          <w:szCs w:val="21"/>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8221"/>
        <w:gridCol w:w="396"/>
      </w:tblGrid>
      <w:tr w:rsidR="00C21E48" w:rsidRPr="00624B83" w14:paraId="3AA22DFF" w14:textId="77777777" w:rsidTr="00AF0C79">
        <w:tc>
          <w:tcPr>
            <w:tcW w:w="4770" w:type="pct"/>
            <w:vAlign w:val="center"/>
          </w:tcPr>
          <w:p w14:paraId="46C05713" w14:textId="77777777" w:rsidR="00C21E48" w:rsidRPr="00250589" w:rsidRDefault="00000000" w:rsidP="00AF0C79">
            <w:pPr>
              <w:pStyle w:val="af6"/>
              <w:spacing w:before="156" w:after="156" w:line="240" w:lineRule="auto"/>
              <w:jc w:val="center"/>
              <w:rPr>
                <w:rFonts w:cs="Times New Roman"/>
                <w:sz w:val="15"/>
                <w:szCs w:val="15"/>
              </w:rPr>
            </w:pPr>
            <m:oMathPara>
              <m:oMath>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 xml:space="preserve"> t</m:t>
                    </m:r>
                  </m:e>
                </m:d>
                <m:r>
                  <w:rPr>
                    <w:rFonts w:ascii="Cambria Math" w:hAnsi="Cambria Math" w:cs="Times New Roman"/>
                    <w:sz w:val="16"/>
                    <w:szCs w:val="16"/>
                  </w:rPr>
                  <m:t>=</m:t>
                </m:r>
                <m:d>
                  <m:dPr>
                    <m:ctrlPr>
                      <w:rPr>
                        <w:rFonts w:ascii="Cambria Math" w:hAnsi="Cambria Math" w:cs="Times New Roman"/>
                        <w:i/>
                        <w:sz w:val="16"/>
                        <w:szCs w:val="16"/>
                      </w:rPr>
                    </m:ctrlPr>
                  </m:dPr>
                  <m:e>
                    <m:d>
                      <m:dPr>
                        <m:ctrlPr>
                          <w:rPr>
                            <w:rFonts w:ascii="Cambria Math" w:hAnsi="Cambria Math" w:cs="Times New Roman"/>
                            <w:i/>
                            <w:sz w:val="16"/>
                            <w:szCs w:val="16"/>
                          </w:rPr>
                        </m:ctrlPr>
                      </m:dPr>
                      <m:e>
                        <m:m>
                          <m:mPr>
                            <m:mcs>
                              <m:mc>
                                <m:mcPr>
                                  <m:count m:val="2"/>
                                  <m:mcJc m:val="center"/>
                                </m:mcPr>
                              </m:mc>
                            </m:mcs>
                            <m:ctrlPr>
                              <w:rPr>
                                <w:rFonts w:ascii="Cambria Math" w:hAnsi="Cambria Math" w:cs="Times New Roman"/>
                                <w:i/>
                                <w:sz w:val="16"/>
                                <w:szCs w:val="16"/>
                              </w:rPr>
                            </m:ctrlPr>
                          </m:mPr>
                          <m:mr>
                            <m:e>
                              <m:m>
                                <m:mPr>
                                  <m:mcs>
                                    <m:mc>
                                      <m:mcPr>
                                        <m:count m:val="2"/>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1,t+1</m:t>
                                                    </m:r>
                                                  </m:e>
                                                </m:d>
                                              </m:e>
                                            </m:m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2,t+1</m:t>
                                                    </m:r>
                                                  </m:e>
                                                </m:d>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n,t+1</m:t>
                                                    </m:r>
                                                  </m:e>
                                                </m:d>
                                              </m:e>
                                            </m:mr>
                                          </m:m>
                                        </m:e>
                                      </m:mr>
                                    </m:m>
                                  </m:e>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1,t+2</m:t>
                                                    </m:r>
                                                  </m:e>
                                                </m:d>
                                              </m:e>
                                            </m:m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2,t+2</m:t>
                                                    </m:r>
                                                  </m:e>
                                                </m:d>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n,t+2</m:t>
                                                    </m:r>
                                                  </m:e>
                                                </m:d>
                                              </m:e>
                                            </m:mr>
                                          </m:m>
                                        </m:e>
                                      </m:mr>
                                    </m:m>
                                  </m:e>
                                </m:mr>
                              </m:m>
                            </m:e>
                            <m:e>
                              <m:m>
                                <m:mPr>
                                  <m:mcs>
                                    <m:mc>
                                      <m:mcPr>
                                        <m:count m:val="2"/>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r>
                                                  <w:rPr>
                                                    <w:rFonts w:ascii="Cambria Math" w:hAnsi="Cambria Math" w:cs="Times New Roman"/>
                                                    <w:sz w:val="16"/>
                                                    <w:szCs w:val="16"/>
                                                  </w:rPr>
                                                  <m:t>⋯</m:t>
                                                </m:r>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r>
                                                  <w:rPr>
                                                    <w:rFonts w:ascii="Cambria Math" w:hAnsi="Cambria Math" w:cs="Times New Roman"/>
                                                    <w:sz w:val="16"/>
                                                    <w:szCs w:val="16"/>
                                                  </w:rPr>
                                                  <m:t>⋯</m:t>
                                                </m:r>
                                              </m:e>
                                            </m:mr>
                                          </m:m>
                                        </m:e>
                                      </m:mr>
                                    </m:m>
                                  </m:e>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1,t+k</m:t>
                                                    </m:r>
                                                  </m:e>
                                                </m:d>
                                              </m:e>
                                            </m:m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2,t+k</m:t>
                                                    </m:r>
                                                  </m:e>
                                                </m:d>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sSubSup>
                                                  <m:sSubSupPr>
                                                    <m:ctrlPr>
                                                      <w:rPr>
                                                        <w:rFonts w:ascii="Cambria Math" w:eastAsia="宋体" w:hAnsi="Cambria Math" w:cs="Times New Roman"/>
                                                        <w:i/>
                                                        <w:sz w:val="16"/>
                                                        <w:szCs w:val="16"/>
                                                      </w:rPr>
                                                    </m:ctrlPr>
                                                  </m:sSubSupPr>
                                                  <m:e>
                                                    <m:r>
                                                      <w:rPr>
                                                        <w:rFonts w:ascii="Cambria Math" w:hAnsi="Cambria Math" w:cs="Times New Roman"/>
                                                        <w:sz w:val="16"/>
                                                        <w:szCs w:val="16"/>
                                                      </w:rPr>
                                                      <m:t>p</m:t>
                                                    </m:r>
                                                  </m:e>
                                                  <m:sub>
                                                    <m:r>
                                                      <w:rPr>
                                                        <w:rFonts w:ascii="Cambria Math" w:hAnsi="Cambria Math" w:cs="Times New Roman"/>
                                                        <w:sz w:val="16"/>
                                                        <w:szCs w:val="16"/>
                                                      </w:rPr>
                                                      <m:t>in</m:t>
                                                    </m:r>
                                                  </m:sub>
                                                  <m:sup>
                                                    <m:r>
                                                      <w:rPr>
                                                        <w:rFonts w:ascii="Cambria Math" w:hAnsi="Cambria Math" w:cs="Times New Roman"/>
                                                        <w:sz w:val="16"/>
                                                        <w:szCs w:val="16"/>
                                                      </w:rPr>
                                                      <m:t>last</m:t>
                                                    </m:r>
                                                  </m:sup>
                                                </m:sSubSup>
                                                <m:d>
                                                  <m:dPr>
                                                    <m:ctrlPr>
                                                      <w:rPr>
                                                        <w:rFonts w:ascii="Cambria Math" w:hAnsi="Cambria Math" w:cs="Times New Roman"/>
                                                        <w:i/>
                                                        <w:sz w:val="16"/>
                                                        <w:szCs w:val="16"/>
                                                      </w:rPr>
                                                    </m:ctrlPr>
                                                  </m:dPr>
                                                  <m:e>
                                                    <m:r>
                                                      <w:rPr>
                                                        <w:rFonts w:ascii="Cambria Math" w:hAnsi="Cambria Math" w:cs="Times New Roman"/>
                                                        <w:sz w:val="16"/>
                                                        <w:szCs w:val="16"/>
                                                      </w:rPr>
                                                      <m:t>n,t+k</m:t>
                                                    </m:r>
                                                  </m:e>
                                                </m:d>
                                              </m:e>
                                            </m:mr>
                                          </m:m>
                                        </m:e>
                                      </m:mr>
                                    </m:m>
                                  </m:e>
                                </m:mr>
                              </m:m>
                            </m:e>
                          </m:mr>
                        </m:m>
                      </m:e>
                    </m:d>
                    <m:r>
                      <w:rPr>
                        <w:rFonts w:ascii="Cambria Math" w:hAnsi="Cambria Math" w:cs="Times New Roman"/>
                        <w:sz w:val="16"/>
                        <w:szCs w:val="16"/>
                      </w:rPr>
                      <m:t>,</m:t>
                    </m:r>
                    <m:d>
                      <m:dPr>
                        <m:ctrlPr>
                          <w:rPr>
                            <w:rFonts w:ascii="Cambria Math" w:hAnsi="Cambria Math" w:cs="Times New Roman"/>
                            <w:i/>
                            <w:sz w:val="16"/>
                            <w:szCs w:val="16"/>
                          </w:rPr>
                        </m:ctrlPr>
                      </m:dPr>
                      <m:e>
                        <m:m>
                          <m:mPr>
                            <m:mcs>
                              <m:mc>
                                <m:mcPr>
                                  <m:count m:val="2"/>
                                  <m:mcJc m:val="center"/>
                                </m:mcPr>
                              </m:mc>
                            </m:mcs>
                            <m:ctrlPr>
                              <w:rPr>
                                <w:rFonts w:ascii="Cambria Math" w:hAnsi="Cambria Math" w:cs="Times New Roman"/>
                                <w:i/>
                                <w:sz w:val="16"/>
                                <w:szCs w:val="16"/>
                              </w:rPr>
                            </m:ctrlPr>
                          </m:mPr>
                          <m:mr>
                            <m:e>
                              <m:m>
                                <m:mPr>
                                  <m:mcs>
                                    <m:mc>
                                      <m:mcPr>
                                        <m:count m:val="2"/>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1,t-1</m:t>
                                                    </m:r>
                                                  </m:e>
                                                </m:d>
                                              </m:e>
                                            </m:m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2,t-1</m:t>
                                                    </m:r>
                                                  </m:e>
                                                </m:d>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n,t-1</m:t>
                                                    </m:r>
                                                  </m:e>
                                                </m:d>
                                              </m:e>
                                            </m:mr>
                                          </m:m>
                                        </m:e>
                                      </m:mr>
                                    </m:m>
                                  </m:e>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1,t-2</m:t>
                                                    </m:r>
                                                  </m:e>
                                                </m:d>
                                              </m:e>
                                            </m:m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2,t-2</m:t>
                                                    </m:r>
                                                  </m:e>
                                                </m:d>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n,t-2</m:t>
                                                    </m:r>
                                                  </m:e>
                                                </m:d>
                                              </m:e>
                                            </m:mr>
                                          </m:m>
                                        </m:e>
                                      </m:mr>
                                    </m:m>
                                  </m:e>
                                </m:mr>
                              </m:m>
                            </m:e>
                            <m:e>
                              <m:m>
                                <m:mPr>
                                  <m:mcs>
                                    <m:mc>
                                      <m:mcPr>
                                        <m:count m:val="2"/>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r>
                                                  <w:rPr>
                                                    <w:rFonts w:ascii="Cambria Math" w:hAnsi="Cambria Math" w:cs="Times New Roman"/>
                                                    <w:sz w:val="16"/>
                                                    <w:szCs w:val="16"/>
                                                  </w:rPr>
                                                  <m:t>⋯</m:t>
                                                </m:r>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r>
                                                  <w:rPr>
                                                    <w:rFonts w:ascii="Cambria Math" w:hAnsi="Cambria Math" w:cs="Times New Roman"/>
                                                    <w:sz w:val="16"/>
                                                    <w:szCs w:val="16"/>
                                                  </w:rPr>
                                                  <m:t>⋯</m:t>
                                                </m:r>
                                              </m:e>
                                            </m:mr>
                                          </m:m>
                                        </m:e>
                                      </m:mr>
                                    </m:m>
                                  </m:e>
                                  <m:e>
                                    <m:m>
                                      <m:mPr>
                                        <m:mcs>
                                          <m:mc>
                                            <m:mcPr>
                                              <m:count m:val="1"/>
                                              <m:mcJc m:val="center"/>
                                            </m:mcPr>
                                          </m:mc>
                                        </m:mcs>
                                        <m:ctrlPr>
                                          <w:rPr>
                                            <w:rFonts w:ascii="Cambria Math" w:hAnsi="Cambria Math" w:cs="Times New Roman"/>
                                            <w:i/>
                                            <w:sz w:val="16"/>
                                            <w:szCs w:val="16"/>
                                          </w:rPr>
                                        </m:ctrlPr>
                                      </m:mPr>
                                      <m:mr>
                                        <m:e>
                                          <m:m>
                                            <m:mPr>
                                              <m:mcs>
                                                <m:mc>
                                                  <m:mcPr>
                                                    <m:count m:val="1"/>
                                                    <m:mcJc m:val="center"/>
                                                  </m:mcPr>
                                                </m:mc>
                                              </m:mcs>
                                              <m:ctrlPr>
                                                <w:rPr>
                                                  <w:rFonts w:ascii="Cambria Math" w:hAnsi="Cambria Math" w:cs="Times New Roman"/>
                                                  <w:i/>
                                                  <w:sz w:val="16"/>
                                                  <w:szCs w:val="16"/>
                                                </w:rPr>
                                              </m:ctrlPr>
                                            </m:mP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1,t-T</m:t>
                                                    </m:r>
                                                  </m:e>
                                                </m:d>
                                              </m:e>
                                            </m:m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2,t-T</m:t>
                                                    </m:r>
                                                  </m:e>
                                                </m:d>
                                              </m:e>
                                            </m:mr>
                                          </m:m>
                                        </m:e>
                                      </m:mr>
                                      <m:m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m:t>
                                                </m:r>
                                              </m:e>
                                            </m:mr>
                                            <m:m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in</m:t>
                                                    </m:r>
                                                  </m:sub>
                                                </m:sSub>
                                                <m:d>
                                                  <m:dPr>
                                                    <m:ctrlPr>
                                                      <w:rPr>
                                                        <w:rFonts w:ascii="Cambria Math" w:hAnsi="Cambria Math" w:cs="Times New Roman"/>
                                                        <w:i/>
                                                        <w:sz w:val="16"/>
                                                        <w:szCs w:val="16"/>
                                                      </w:rPr>
                                                    </m:ctrlPr>
                                                  </m:dPr>
                                                  <m:e>
                                                    <m:r>
                                                      <w:rPr>
                                                        <w:rFonts w:ascii="Cambria Math" w:hAnsi="Cambria Math" w:cs="Times New Roman"/>
                                                        <w:sz w:val="16"/>
                                                        <w:szCs w:val="16"/>
                                                      </w:rPr>
                                                      <m:t>n,t-T</m:t>
                                                    </m:r>
                                                  </m:e>
                                                </m:d>
                                              </m:e>
                                            </m:mr>
                                          </m:m>
                                        </m:e>
                                      </m:mr>
                                    </m:m>
                                  </m:e>
                                </m:mr>
                              </m:m>
                            </m:e>
                          </m:mr>
                        </m:m>
                      </m:e>
                    </m:d>
                  </m:e>
                </m:d>
              </m:oMath>
            </m:oMathPara>
          </w:p>
        </w:tc>
        <w:tc>
          <w:tcPr>
            <w:tcW w:w="230" w:type="pct"/>
            <w:vAlign w:val="center"/>
          </w:tcPr>
          <w:p w14:paraId="5BD94E6A" w14:textId="77777777" w:rsidR="00C21E48" w:rsidRPr="00624B83" w:rsidRDefault="00C21E48" w:rsidP="00AF0C79">
            <w:pPr>
              <w:pStyle w:val="af6"/>
              <w:spacing w:before="156" w:after="156" w:line="240" w:lineRule="auto"/>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3</w:t>
            </w:r>
            <w:r w:rsidRPr="00624B83">
              <w:rPr>
                <w:rFonts w:ascii="Times New Roman" w:hAnsi="Times New Roman" w:cs="Times New Roman"/>
              </w:rPr>
              <w:t>)</w:t>
            </w:r>
          </w:p>
        </w:tc>
      </w:tr>
    </w:tbl>
    <w:p w14:paraId="7ACB6248" w14:textId="77777777" w:rsidR="00C21E48" w:rsidRPr="00624B83" w:rsidRDefault="00C21E48" w:rsidP="00C21E48">
      <w:pPr>
        <w:spacing w:line="276" w:lineRule="auto"/>
        <w:rPr>
          <w:szCs w:val="21"/>
        </w:rPr>
      </w:pPr>
      <w:r w:rsidRPr="00624B83">
        <w:rPr>
          <w:szCs w:val="21"/>
        </w:rPr>
        <w:t>其中</w:t>
      </w:r>
      <w:r w:rsidRPr="00C025B5">
        <w:rPr>
          <w:sz w:val="28"/>
          <w:szCs w:val="28"/>
        </w:rPr>
        <w:t xml:space="preserve"> </w:t>
      </w:r>
      <m:oMath>
        <m:sSubSup>
          <m:sSubSupPr>
            <m:ctrlPr>
              <w:rPr>
                <w:rFonts w:ascii="Cambria Math" w:hAnsi="Cambria Math"/>
                <w:i/>
                <w:szCs w:val="21"/>
              </w:rPr>
            </m:ctrlPr>
          </m:sSubSupPr>
          <m:e>
            <m:r>
              <w:rPr>
                <w:rFonts w:ascii="Cambria Math" w:hAnsi="Cambria Math"/>
                <w:szCs w:val="21"/>
              </w:rPr>
              <m:t>p</m:t>
            </m:r>
          </m:e>
          <m:sub>
            <m:r>
              <w:rPr>
                <w:rFonts w:ascii="Cambria Math" w:hAnsi="Cambria Math"/>
                <w:szCs w:val="21"/>
              </w:rPr>
              <m:t>in</m:t>
            </m:r>
          </m:sub>
          <m:sup>
            <m:r>
              <w:rPr>
                <w:rFonts w:ascii="Cambria Math" w:hAnsi="Cambria Math"/>
                <w:szCs w:val="21"/>
              </w:rPr>
              <m:t>last</m:t>
            </m:r>
          </m:sup>
        </m:sSubSup>
      </m:oMath>
      <w:r w:rsidRPr="00624B83">
        <w:rPr>
          <w:szCs w:val="21"/>
        </w:rPr>
        <w:t xml:space="preserve"> </w:t>
      </w:r>
      <w:r w:rsidRPr="00624B83">
        <w:rPr>
          <w:szCs w:val="21"/>
        </w:rPr>
        <w:t>表示</w:t>
      </w:r>
      <w:r>
        <w:rPr>
          <w:rFonts w:hint="eastAsia"/>
          <w:szCs w:val="21"/>
        </w:rPr>
        <w:t>节假日的历史交通流数据</w:t>
      </w:r>
      <w:r w:rsidRPr="00624B83">
        <w:rPr>
          <w:szCs w:val="21"/>
        </w:rPr>
        <w:t>，</w:t>
      </w:r>
      <m:oMath>
        <m:r>
          <w:rPr>
            <w:rFonts w:ascii="Cambria Math" w:hAnsi="Cambria Math"/>
            <w:szCs w:val="21"/>
          </w:rPr>
          <m:t>k</m:t>
        </m:r>
      </m:oMath>
      <w:r w:rsidRPr="00624B83">
        <w:rPr>
          <w:szCs w:val="21"/>
        </w:rPr>
        <w:t>表示</w:t>
      </w:r>
      <w:proofErr w:type="gramStart"/>
      <w:r>
        <w:rPr>
          <w:rFonts w:hint="eastAsia"/>
          <w:szCs w:val="21"/>
        </w:rPr>
        <w:t>拟预测</w:t>
      </w:r>
      <w:proofErr w:type="gramEnd"/>
      <w:r w:rsidRPr="00624B83">
        <w:rPr>
          <w:szCs w:val="21"/>
        </w:rPr>
        <w:t>时间步数量</w:t>
      </w:r>
      <w:r>
        <w:rPr>
          <w:rFonts w:hint="eastAsia"/>
          <w:szCs w:val="21"/>
        </w:rPr>
        <w:t>，</w:t>
      </w:r>
      <w:r>
        <w:rPr>
          <w:rFonts w:hint="eastAsia"/>
          <w:szCs w:val="21"/>
        </w:rPr>
        <w:t>T</w:t>
      </w:r>
      <w:r>
        <w:rPr>
          <w:rFonts w:hint="eastAsia"/>
          <w:szCs w:val="21"/>
        </w:rPr>
        <w:t>表示节前交通流数据的总时间步数量</w:t>
      </w:r>
      <w:r w:rsidRPr="00624B83">
        <w:rPr>
          <w:szCs w:val="21"/>
        </w:rPr>
        <w:t>。</w:t>
      </w:r>
    </w:p>
    <w:p w14:paraId="67864B68" w14:textId="45A32C47" w:rsidR="00C21E48" w:rsidRPr="00624B83" w:rsidRDefault="00C21E48" w:rsidP="00C21E48">
      <w:pPr>
        <w:spacing w:line="276" w:lineRule="auto"/>
        <w:ind w:firstLine="420"/>
        <w:rPr>
          <w:szCs w:val="21"/>
        </w:rPr>
      </w:pPr>
      <w:r w:rsidRPr="00624B83">
        <w:rPr>
          <w:b/>
          <w:bCs/>
          <w:szCs w:val="21"/>
        </w:rPr>
        <w:t>目标方程：</w:t>
      </w:r>
      <w:r w:rsidRPr="00624B83">
        <w:rPr>
          <w:szCs w:val="21"/>
        </w:rPr>
        <w:t>在第</w:t>
      </w:r>
      <w:r w:rsidRPr="00624B83">
        <w:rPr>
          <w:szCs w:val="21"/>
        </w:rPr>
        <w:t xml:space="preserve"> </w:t>
      </w:r>
      <m:oMath>
        <m:r>
          <w:rPr>
            <w:rFonts w:ascii="Cambria Math" w:hAnsi="Cambria Math"/>
            <w:szCs w:val="21"/>
          </w:rPr>
          <m:t>t</m:t>
        </m:r>
      </m:oMath>
      <w:r w:rsidRPr="00624B83">
        <w:rPr>
          <w:szCs w:val="21"/>
        </w:rPr>
        <w:t xml:space="preserve"> </w:t>
      </w:r>
      <w:proofErr w:type="gramStart"/>
      <w:r w:rsidRPr="00624B83">
        <w:rPr>
          <w:szCs w:val="21"/>
        </w:rPr>
        <w:t>个</w:t>
      </w:r>
      <w:proofErr w:type="gramEnd"/>
      <w:r w:rsidRPr="00624B83">
        <w:rPr>
          <w:szCs w:val="21"/>
        </w:rPr>
        <w:t>时间步，</w:t>
      </w:r>
      <w:r>
        <w:rPr>
          <w:rFonts w:hint="eastAsia"/>
          <w:szCs w:val="21"/>
        </w:rPr>
        <w:t>高速公路节假日期间收费站</w:t>
      </w:r>
      <w:r w:rsidRPr="00624B83">
        <w:rPr>
          <w:szCs w:val="21"/>
        </w:rPr>
        <w:t>进站</w:t>
      </w:r>
      <w:r>
        <w:rPr>
          <w:rFonts w:hint="eastAsia"/>
          <w:szCs w:val="21"/>
        </w:rPr>
        <w:t>和出站交通流的增广</w:t>
      </w:r>
      <w:r w:rsidRPr="00624B83">
        <w:rPr>
          <w:szCs w:val="21"/>
        </w:rPr>
        <w:t>时间序列矩阵</w:t>
      </w:r>
      <w:r w:rsidR="00EB1EAB">
        <w:rPr>
          <w:rFonts w:hint="eastAsia"/>
          <w:szCs w:val="21"/>
        </w:rPr>
        <w:t>分别为</w:t>
      </w:r>
      <w:r w:rsidRPr="00453C1C">
        <w:rPr>
          <w:szCs w:val="22"/>
        </w:rPr>
        <w:t xml:space="preserve"> </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in</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out</m:t>
            </m:r>
          </m:sub>
        </m:sSub>
        <m:d>
          <m:dPr>
            <m:ctrlPr>
              <w:rPr>
                <w:rFonts w:ascii="Cambria Math" w:hAnsi="Cambria Math"/>
                <w:i/>
                <w:szCs w:val="21"/>
              </w:rPr>
            </m:ctrlPr>
          </m:dPr>
          <m:e>
            <m:r>
              <w:rPr>
                <w:rFonts w:ascii="Cambria Math" w:hAnsi="Cambria Math"/>
                <w:szCs w:val="21"/>
              </w:rPr>
              <m:t>t</m:t>
            </m:r>
          </m:e>
        </m:d>
      </m:oMath>
      <w:r w:rsidRPr="00624B83">
        <w:rPr>
          <w:szCs w:val="21"/>
        </w:rPr>
        <w:t>，</w:t>
      </w:r>
      <w:r w:rsidR="00EB1EAB">
        <w:rPr>
          <w:rFonts w:hint="eastAsia"/>
          <w:szCs w:val="21"/>
        </w:rPr>
        <w:t>根据该时间序列矩阵，预测未来</w:t>
      </w:r>
      <m:oMath>
        <m:r>
          <w:rPr>
            <w:rFonts w:ascii="Cambria Math" w:hAnsi="Cambria Math"/>
            <w:szCs w:val="21"/>
          </w:rPr>
          <m:t>k</m:t>
        </m:r>
      </m:oMath>
      <w:proofErr w:type="gramStart"/>
      <w:r w:rsidRPr="00624B83">
        <w:rPr>
          <w:szCs w:val="21"/>
        </w:rPr>
        <w:t>个</w:t>
      </w:r>
      <w:proofErr w:type="gramEnd"/>
      <w:r w:rsidRPr="00624B83">
        <w:rPr>
          <w:szCs w:val="21"/>
        </w:rPr>
        <w:t>时间步的</w:t>
      </w:r>
      <w:r>
        <w:rPr>
          <w:rFonts w:hint="eastAsia"/>
          <w:szCs w:val="21"/>
        </w:rPr>
        <w:t>节假日期间进站和出站交通流</w:t>
      </w:r>
      <w:r w:rsidRPr="00624B83">
        <w:rPr>
          <w:szCs w:val="21"/>
        </w:rPr>
        <w:t>，该问题可以被定义为公式</w:t>
      </w:r>
      <w:r w:rsidRPr="00624B83">
        <w:rPr>
          <w:szCs w:val="21"/>
        </w:rPr>
        <w:t>(</w:t>
      </w:r>
      <w:r>
        <w:rPr>
          <w:rFonts w:hint="eastAsia"/>
          <w:szCs w:val="21"/>
        </w:rPr>
        <w:t>4</w:t>
      </w:r>
      <w:r w:rsidRPr="00624B83">
        <w:rPr>
          <w:szCs w:val="21"/>
        </w:rPr>
        <w:t>)</w:t>
      </w:r>
      <w:r w:rsidR="00EB1EAB">
        <w:rPr>
          <w:rFonts w:hint="eastAsia"/>
          <w:szCs w:val="21"/>
        </w:rPr>
        <w:t>，</w:t>
      </w:r>
      <w:r w:rsidRPr="00624B83">
        <w:rPr>
          <w:szCs w:val="21"/>
        </w:rPr>
        <w:t>其中</w:t>
      </w:r>
      <m:oMath>
        <m:r>
          <w:rPr>
            <w:rFonts w:ascii="Cambria Math" w:hAnsi="Cambria Math"/>
            <w:szCs w:val="21"/>
          </w:rPr>
          <m:t>f</m:t>
        </m:r>
      </m:oMath>
      <w:r w:rsidR="00EB1EAB">
        <w:rPr>
          <w:rFonts w:hint="eastAsia"/>
          <w:szCs w:val="21"/>
        </w:rPr>
        <w:t>表示需要训练的</w:t>
      </w:r>
      <w:r>
        <w:rPr>
          <w:rFonts w:hint="eastAsia"/>
          <w:szCs w:val="21"/>
        </w:rPr>
        <w:t>多任务节假日高速公路进出站流多部</w:t>
      </w:r>
      <w:r w:rsidRPr="00624B83">
        <w:rPr>
          <w:szCs w:val="21"/>
        </w:rPr>
        <w:t>预测模型</w:t>
      </w:r>
      <w:r w:rsidR="00EB1EAB">
        <w:rPr>
          <w:rFonts w:hint="eastAsia"/>
          <w:szCs w:val="21"/>
        </w:rPr>
        <w:t>，</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hint="eastAsia"/>
                <w:sz w:val="18"/>
                <w:szCs w:val="18"/>
              </w:rPr>
              <m:t>in</m:t>
            </m:r>
          </m:sub>
        </m:sSub>
        <m:d>
          <m:dPr>
            <m:ctrlPr>
              <w:rPr>
                <w:rFonts w:ascii="Cambria Math" w:hAnsi="Cambria Math"/>
                <w:i/>
                <w:sz w:val="18"/>
                <w:szCs w:val="18"/>
              </w:rPr>
            </m:ctrlPr>
          </m:dPr>
          <m:e>
            <m:r>
              <w:rPr>
                <w:rFonts w:ascii="Cambria Math" w:hAnsi="Cambria Math"/>
                <w:sz w:val="18"/>
                <w:szCs w:val="18"/>
              </w:rPr>
              <m:t>∙</m:t>
            </m:r>
          </m:e>
        </m:d>
      </m:oMath>
      <w:r w:rsidR="00EB1EAB">
        <w:rPr>
          <w:rFonts w:hint="eastAsia"/>
          <w:sz w:val="18"/>
          <w:szCs w:val="18"/>
        </w:rPr>
        <w:t>和</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hint="eastAsia"/>
                <w:sz w:val="18"/>
                <w:szCs w:val="18"/>
              </w:rPr>
              <m:t>out</m:t>
            </m:r>
          </m:sub>
        </m:sSub>
        <m:d>
          <m:dPr>
            <m:ctrlPr>
              <w:rPr>
                <w:rFonts w:ascii="Cambria Math" w:hAnsi="Cambria Math"/>
                <w:i/>
                <w:sz w:val="18"/>
                <w:szCs w:val="18"/>
              </w:rPr>
            </m:ctrlPr>
          </m:dPr>
          <m:e>
            <m:r>
              <w:rPr>
                <w:rFonts w:ascii="Cambria Math" w:hAnsi="Cambria Math"/>
                <w:sz w:val="18"/>
                <w:szCs w:val="18"/>
              </w:rPr>
              <m:t>∙</m:t>
            </m:r>
          </m:e>
        </m:d>
      </m:oMath>
      <w:r w:rsidR="00EB1EAB" w:rsidRPr="00EB1EAB">
        <w:rPr>
          <w:rFonts w:hint="eastAsia"/>
          <w:szCs w:val="21"/>
        </w:rPr>
        <w:t>分别为未来时刻的进出站流</w:t>
      </w:r>
      <w:r w:rsidRPr="00624B83">
        <w:rPr>
          <w:szCs w:val="21"/>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C21E48" w:rsidRPr="00624B83" w14:paraId="784DBC56" w14:textId="77777777" w:rsidTr="00AF0C79">
        <w:tc>
          <w:tcPr>
            <w:tcW w:w="417" w:type="pct"/>
            <w:vAlign w:val="center"/>
          </w:tcPr>
          <w:p w14:paraId="2607BA50" w14:textId="77777777" w:rsidR="00C21E48" w:rsidRPr="00624B83" w:rsidRDefault="00C21E48" w:rsidP="00AF0C79">
            <w:pPr>
              <w:pStyle w:val="af6"/>
              <w:spacing w:before="156" w:after="156"/>
              <w:ind w:firstLine="360"/>
              <w:rPr>
                <w:rFonts w:ascii="Times New Roman" w:hAnsi="Times New Roman" w:cs="Times New Roman"/>
              </w:rPr>
            </w:pPr>
          </w:p>
        </w:tc>
        <w:tc>
          <w:tcPr>
            <w:tcW w:w="4077" w:type="pct"/>
            <w:vAlign w:val="center"/>
          </w:tcPr>
          <w:p w14:paraId="11834743" w14:textId="77777777" w:rsidR="00C21E48" w:rsidRPr="00BF6C5F" w:rsidRDefault="00000000" w:rsidP="00AF0C79">
            <w:pPr>
              <w:pStyle w:val="af6"/>
              <w:spacing w:before="156" w:after="156"/>
              <w:jc w:val="center"/>
              <w:rPr>
                <w:rFonts w:ascii="Times New Roman" w:hAnsi="Times New Roman" w:cs="Times New Roman"/>
                <w:sz w:val="18"/>
                <w:szCs w:val="18"/>
              </w:rPr>
            </w:pPr>
            <m:oMathPara>
              <m:oMath>
                <m:d>
                  <m:dPr>
                    <m:begChr m:val="["/>
                    <m:endChr m:val="]"/>
                    <m:ctrlPr>
                      <w:rPr>
                        <w:rFonts w:ascii="Cambria Math" w:hAnsi="Cambria Math" w:cs="Times New Roman"/>
                        <w:b/>
                        <w:bCs/>
                        <w:i/>
                        <w:sz w:val="18"/>
                        <w:szCs w:val="18"/>
                      </w:rPr>
                    </m:ctrlPr>
                  </m:dPr>
                  <m:e>
                    <m:m>
                      <m:mPr>
                        <m:mcs>
                          <m:mc>
                            <m:mcPr>
                              <m:count m:val="3"/>
                              <m:mcJc m:val="center"/>
                            </m:mcPr>
                          </m:mc>
                        </m:mcs>
                        <m:ctrlPr>
                          <w:rPr>
                            <w:rFonts w:ascii="Cambria Math" w:hAnsi="Cambria Math" w:cs="Times New Roman"/>
                            <w:b/>
                            <w:bCs/>
                            <w:i/>
                            <w:sz w:val="18"/>
                            <w:szCs w:val="18"/>
                          </w:rPr>
                        </m:ctrlPr>
                      </m:mPr>
                      <m:mr>
                        <m:e>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hint="eastAsia"/>
                                  <w:sz w:val="18"/>
                                  <w:szCs w:val="18"/>
                                </w:rPr>
                                <m:t>in</m:t>
                              </m:r>
                            </m:sub>
                          </m:sSub>
                          <m:d>
                            <m:dPr>
                              <m:ctrlPr>
                                <w:rPr>
                                  <w:rFonts w:ascii="Cambria Math" w:hAnsi="Cambria Math" w:cs="Times New Roman"/>
                                  <w:i/>
                                  <w:sz w:val="18"/>
                                  <w:szCs w:val="18"/>
                                </w:rPr>
                              </m:ctrlPr>
                            </m:dPr>
                            <m:e>
                              <m:r>
                                <w:rPr>
                                  <w:rFonts w:ascii="Cambria Math" w:hAnsi="Cambria Math" w:cs="Times New Roman"/>
                                  <w:sz w:val="18"/>
                                  <w:szCs w:val="18"/>
                                </w:rPr>
                                <m:t xml:space="preserve"> t+1</m:t>
                              </m:r>
                            </m:e>
                          </m:d>
                        </m:e>
                        <m:e>
                          <m:r>
                            <m:rPr>
                              <m:sty m:val="bi"/>
                            </m:rPr>
                            <w:rPr>
                              <w:rFonts w:ascii="Cambria Math" w:hAnsi="Cambria Math" w:cs="Times New Roman"/>
                              <w:sz w:val="18"/>
                              <w:szCs w:val="18"/>
                            </w:rPr>
                            <m:t>⋯</m:t>
                          </m:r>
                        </m:e>
                        <m:e>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sz w:val="18"/>
                                  <w:szCs w:val="18"/>
                                </w:rPr>
                                <m:t>in</m:t>
                              </m:r>
                            </m:sub>
                          </m:sSub>
                          <m:d>
                            <m:dPr>
                              <m:ctrlPr>
                                <w:rPr>
                                  <w:rFonts w:ascii="Cambria Math" w:hAnsi="Cambria Math" w:cs="Times New Roman"/>
                                  <w:i/>
                                  <w:sz w:val="18"/>
                                  <w:szCs w:val="18"/>
                                </w:rPr>
                              </m:ctrlPr>
                            </m:dPr>
                            <m:e>
                              <m:r>
                                <w:rPr>
                                  <w:rFonts w:ascii="Cambria Math" w:hAnsi="Cambria Math" w:cs="Times New Roman"/>
                                  <w:sz w:val="18"/>
                                  <w:szCs w:val="18"/>
                                </w:rPr>
                                <m:t xml:space="preserve"> t+k</m:t>
                              </m:r>
                            </m:e>
                          </m:d>
                        </m:e>
                      </m:mr>
                    </m:m>
                    <m:r>
                      <m:rPr>
                        <m:sty m:val="bi"/>
                      </m:rPr>
                      <w:rPr>
                        <w:rFonts w:ascii="Cambria Math" w:hAnsi="Cambria Math" w:cs="Times New Roman"/>
                        <w:sz w:val="18"/>
                        <w:szCs w:val="18"/>
                      </w:rPr>
                      <m:t>,</m:t>
                    </m:r>
                    <m:m>
                      <m:mPr>
                        <m:mcs>
                          <m:mc>
                            <m:mcPr>
                              <m:count m:val="3"/>
                              <m:mcJc m:val="center"/>
                            </m:mcPr>
                          </m:mc>
                        </m:mcs>
                        <m:ctrlPr>
                          <w:rPr>
                            <w:rFonts w:ascii="Cambria Math" w:hAnsi="Cambria Math" w:cs="Times New Roman"/>
                            <w:b/>
                            <w:bCs/>
                            <w:i/>
                            <w:sz w:val="18"/>
                            <w:szCs w:val="18"/>
                          </w:rPr>
                        </m:ctrlPr>
                      </m:mPr>
                      <m:mr>
                        <m:e>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sz w:val="18"/>
                                  <w:szCs w:val="18"/>
                                </w:rPr>
                                <m:t>out</m:t>
                              </m:r>
                            </m:sub>
                          </m:sSub>
                          <m:d>
                            <m:dPr>
                              <m:ctrlPr>
                                <w:rPr>
                                  <w:rFonts w:ascii="Cambria Math" w:hAnsi="Cambria Math" w:cs="Times New Roman"/>
                                  <w:i/>
                                  <w:sz w:val="18"/>
                                  <w:szCs w:val="18"/>
                                </w:rPr>
                              </m:ctrlPr>
                            </m:dPr>
                            <m:e>
                              <m:r>
                                <w:rPr>
                                  <w:rFonts w:ascii="Cambria Math" w:hAnsi="Cambria Math" w:cs="Times New Roman"/>
                                  <w:sz w:val="18"/>
                                  <w:szCs w:val="18"/>
                                </w:rPr>
                                <m:t xml:space="preserve"> t+1</m:t>
                              </m:r>
                            </m:e>
                          </m:d>
                        </m:e>
                        <m:e>
                          <m:r>
                            <m:rPr>
                              <m:sty m:val="bi"/>
                            </m:rPr>
                            <w:rPr>
                              <w:rFonts w:ascii="Cambria Math" w:hAnsi="Cambria Math" w:cs="Times New Roman"/>
                              <w:sz w:val="18"/>
                              <w:szCs w:val="18"/>
                            </w:rPr>
                            <m:t>⋯</m:t>
                          </m:r>
                        </m:e>
                        <m:e>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sz w:val="18"/>
                                  <w:szCs w:val="18"/>
                                </w:rPr>
                                <m:t>out</m:t>
                              </m:r>
                            </m:sub>
                          </m:sSub>
                          <m:d>
                            <m:dPr>
                              <m:ctrlPr>
                                <w:rPr>
                                  <w:rFonts w:ascii="Cambria Math" w:hAnsi="Cambria Math" w:cs="Times New Roman"/>
                                  <w:i/>
                                  <w:sz w:val="18"/>
                                  <w:szCs w:val="18"/>
                                </w:rPr>
                              </m:ctrlPr>
                            </m:dPr>
                            <m:e>
                              <m:r>
                                <w:rPr>
                                  <w:rFonts w:ascii="Cambria Math" w:hAnsi="Cambria Math" w:cs="Times New Roman"/>
                                  <w:sz w:val="18"/>
                                  <w:szCs w:val="18"/>
                                </w:rPr>
                                <m:t xml:space="preserve"> t+k</m:t>
                              </m:r>
                            </m:e>
                          </m:d>
                        </m:e>
                      </m:mr>
                    </m:m>
                  </m:e>
                </m:d>
                <m:r>
                  <m:rPr>
                    <m:sty m:val="bi"/>
                  </m:rPr>
                  <w:rPr>
                    <w:rFonts w:ascii="Cambria Math" w:hAnsi="Cambria Math" w:cs="Times New Roman"/>
                    <w:sz w:val="18"/>
                    <w:szCs w:val="18"/>
                  </w:rPr>
                  <m:t>=</m:t>
                </m:r>
                <m:r>
                  <w:rPr>
                    <w:rFonts w:ascii="Cambria Math" w:hAnsi="Cambria Math" w:cs="Times New Roman"/>
                    <w:sz w:val="18"/>
                    <w:szCs w:val="18"/>
                  </w:rPr>
                  <m:t>f</m:t>
                </m:r>
                <m:d>
                  <m:dPr>
                    <m:ctrlPr>
                      <w:rPr>
                        <w:rFonts w:ascii="Cambria Math" w:hAnsi="Cambria Math" w:cs="Times New Roman"/>
                        <w:b/>
                        <w:bCs/>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in</m:t>
                        </m:r>
                      </m:sub>
                    </m:sSub>
                    <m:d>
                      <m:dPr>
                        <m:ctrlPr>
                          <w:rPr>
                            <w:rFonts w:ascii="Cambria Math" w:hAnsi="Cambria Math" w:cs="Times New Roman"/>
                            <w:i/>
                            <w:sz w:val="18"/>
                            <w:szCs w:val="18"/>
                          </w:rPr>
                        </m:ctrlPr>
                      </m:dPr>
                      <m:e>
                        <m:r>
                          <w:rPr>
                            <w:rFonts w:ascii="Cambria Math" w:hAnsi="Cambria Math" w:cs="Times New Roman"/>
                            <w:sz w:val="18"/>
                            <w:szCs w:val="18"/>
                          </w:rPr>
                          <m:t>t</m:t>
                        </m:r>
                      </m:e>
                    </m:d>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out</m:t>
                        </m:r>
                      </m:sub>
                    </m:sSub>
                    <m:d>
                      <m:dPr>
                        <m:ctrlPr>
                          <w:rPr>
                            <w:rFonts w:ascii="Cambria Math" w:hAnsi="Cambria Math" w:cs="Times New Roman"/>
                            <w:i/>
                            <w:sz w:val="18"/>
                            <w:szCs w:val="18"/>
                          </w:rPr>
                        </m:ctrlPr>
                      </m:dPr>
                      <m:e>
                        <m:r>
                          <w:rPr>
                            <w:rFonts w:ascii="Cambria Math" w:hAnsi="Cambria Math" w:cs="Times New Roman"/>
                            <w:sz w:val="18"/>
                            <w:szCs w:val="18"/>
                          </w:rPr>
                          <m:t>t</m:t>
                        </m:r>
                      </m:e>
                    </m:d>
                  </m:e>
                </m:d>
                <m:r>
                  <m:rPr>
                    <m:sty m:val="bi"/>
                  </m:rPr>
                  <w:rPr>
                    <w:rFonts w:ascii="Cambria Math" w:hAnsi="Cambria Math" w:cs="Times New Roman"/>
                    <w:sz w:val="18"/>
                    <w:szCs w:val="18"/>
                  </w:rPr>
                  <m:t xml:space="preserve"> </m:t>
                </m:r>
              </m:oMath>
            </m:oMathPara>
          </w:p>
        </w:tc>
        <w:tc>
          <w:tcPr>
            <w:tcW w:w="506" w:type="pct"/>
            <w:vAlign w:val="center"/>
          </w:tcPr>
          <w:p w14:paraId="745191A7" w14:textId="77777777" w:rsidR="00C21E48" w:rsidRPr="00624B83" w:rsidRDefault="00C21E48" w:rsidP="00AF0C79">
            <w:pPr>
              <w:pStyle w:val="af6"/>
              <w:spacing w:before="156" w:after="156"/>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4</w:t>
            </w:r>
            <w:r w:rsidRPr="00624B83">
              <w:rPr>
                <w:rFonts w:ascii="Times New Roman" w:hAnsi="Times New Roman" w:cs="Times New Roman"/>
              </w:rPr>
              <w:t>)</w:t>
            </w:r>
          </w:p>
        </w:tc>
      </w:tr>
    </w:tbl>
    <w:p w14:paraId="17B05E85" w14:textId="54B87F95" w:rsidR="00455B8E" w:rsidRPr="005E0804" w:rsidRDefault="005E0804" w:rsidP="00455B8E">
      <w:pPr>
        <w:tabs>
          <w:tab w:val="left" w:pos="7560"/>
        </w:tabs>
        <w:rPr>
          <w:snapToGrid w:val="0"/>
          <w:kern w:val="0"/>
        </w:rPr>
      </w:pPr>
      <w:r>
        <w:rPr>
          <w:rFonts w:hint="eastAsia"/>
          <w:snapToGrid w:val="0"/>
          <w:kern w:val="0"/>
        </w:rPr>
        <w:t>2</w:t>
      </w:r>
      <w:r w:rsidR="00455B8E" w:rsidRPr="005E0804">
        <w:rPr>
          <w:rFonts w:hint="eastAsia"/>
          <w:snapToGrid w:val="0"/>
          <w:kern w:val="0"/>
        </w:rPr>
        <w:t xml:space="preserve">.2 </w:t>
      </w:r>
      <w:r w:rsidR="00C21E48" w:rsidRPr="005E0804">
        <w:rPr>
          <w:rFonts w:hint="eastAsia"/>
          <w:snapToGrid w:val="0"/>
          <w:kern w:val="0"/>
        </w:rPr>
        <w:t>模型构建</w:t>
      </w:r>
    </w:p>
    <w:p w14:paraId="6426CD1C" w14:textId="50F33498" w:rsidR="00E755B6" w:rsidRDefault="00465F4B" w:rsidP="00E755B6">
      <w:pPr>
        <w:tabs>
          <w:tab w:val="left" w:pos="7560"/>
        </w:tabs>
        <w:ind w:firstLineChars="200" w:firstLine="420"/>
        <w:rPr>
          <w:snapToGrid w:val="0"/>
          <w:kern w:val="0"/>
          <w:szCs w:val="21"/>
        </w:rPr>
      </w:pPr>
      <w:r w:rsidRPr="00465F4B">
        <w:rPr>
          <w:rFonts w:hint="eastAsia"/>
          <w:snapToGrid w:val="0"/>
          <w:kern w:val="0"/>
          <w:szCs w:val="21"/>
        </w:rPr>
        <w:t>为充分捕捉高速公路收费站进出站交通流复杂动态的时空特征，本文构建了时空注意力交</w:t>
      </w:r>
      <w:r w:rsidRPr="00465F4B">
        <w:rPr>
          <w:rFonts w:hint="eastAsia"/>
          <w:snapToGrid w:val="0"/>
          <w:kern w:val="0"/>
          <w:szCs w:val="21"/>
        </w:rPr>
        <w:lastRenderedPageBreak/>
        <w:t>互网络（</w:t>
      </w:r>
      <w:r w:rsidRPr="00465F4B">
        <w:rPr>
          <w:rFonts w:hint="eastAsia"/>
          <w:snapToGrid w:val="0"/>
          <w:kern w:val="0"/>
          <w:szCs w:val="21"/>
        </w:rPr>
        <w:t>ST-Cross-Attn</w:t>
      </w:r>
      <w:r w:rsidRPr="00465F4B">
        <w:rPr>
          <w:rFonts w:hint="eastAsia"/>
          <w:snapToGrid w:val="0"/>
          <w:kern w:val="0"/>
          <w:szCs w:val="21"/>
        </w:rPr>
        <w:t>），主要由进站流分支、出站流分支以及注意力交互分支构成，其网络结构如下图所示。其核心思想是通过进出站交通流的时空信息的交互，增强二者的特征表示，从而有效建模进出站交通流的时空特征。具体地，进站流分支用于处理进站交通流的时间序列数据，通过双向卷积长短时记忆网络（</w:t>
      </w:r>
      <w:r w:rsidRPr="00465F4B">
        <w:rPr>
          <w:rFonts w:hint="eastAsia"/>
          <w:snapToGrid w:val="0"/>
          <w:kern w:val="0"/>
          <w:szCs w:val="21"/>
        </w:rPr>
        <w:t>Bi-</w:t>
      </w:r>
      <w:proofErr w:type="spellStart"/>
      <w:r w:rsidRPr="00465F4B">
        <w:rPr>
          <w:rFonts w:hint="eastAsia"/>
          <w:snapToGrid w:val="0"/>
          <w:kern w:val="0"/>
          <w:szCs w:val="21"/>
        </w:rPr>
        <w:t>ConvLSTM</w:t>
      </w:r>
      <w:proofErr w:type="spellEnd"/>
      <w:r w:rsidRPr="00465F4B">
        <w:rPr>
          <w:rFonts w:hint="eastAsia"/>
          <w:snapToGrid w:val="0"/>
          <w:kern w:val="0"/>
          <w:szCs w:val="21"/>
        </w:rPr>
        <w:t>）从正向和反向充分捕捉进站流的时空依赖性；类似地，出站流分支用于处理高速公路出站流时间序列数据，通过</w:t>
      </w:r>
      <w:r w:rsidR="00871F6F">
        <w:rPr>
          <w:rFonts w:hint="eastAsia"/>
          <w:snapToGrid w:val="0"/>
          <w:kern w:val="0"/>
          <w:szCs w:val="21"/>
        </w:rPr>
        <w:t>双向卷积长短时记忆网络</w:t>
      </w:r>
      <w:r w:rsidRPr="00465F4B">
        <w:rPr>
          <w:rFonts w:hint="eastAsia"/>
          <w:snapToGrid w:val="0"/>
          <w:kern w:val="0"/>
          <w:szCs w:val="21"/>
        </w:rPr>
        <w:t>充分挖掘出站流的时空依赖性；最后，进站流分支的输出和出站流分支的输出输入到注意力交互分支中，通过注意力交互分支共同学习进站流和出站流的交互信息，准确建模二者间的关联性，增强特征表示。基于构建的时空注意力交互网络，本研究进一步提出了高速公路收费站进出站交通流的预测框架，旨在准确地协同预测未来</w:t>
      </w:r>
      <w:r w:rsidRPr="00465F4B">
        <w:rPr>
          <w:rFonts w:hint="eastAsia"/>
          <w:i/>
          <w:iCs/>
          <w:snapToGrid w:val="0"/>
          <w:kern w:val="0"/>
          <w:szCs w:val="21"/>
        </w:rPr>
        <w:t>k</w:t>
      </w:r>
      <w:proofErr w:type="gramStart"/>
      <w:r w:rsidRPr="00465F4B">
        <w:rPr>
          <w:rFonts w:hint="eastAsia"/>
          <w:snapToGrid w:val="0"/>
          <w:kern w:val="0"/>
          <w:szCs w:val="21"/>
        </w:rPr>
        <w:t>个</w:t>
      </w:r>
      <w:proofErr w:type="gramEnd"/>
      <w:r w:rsidRPr="00465F4B">
        <w:rPr>
          <w:rFonts w:hint="eastAsia"/>
          <w:snapToGrid w:val="0"/>
          <w:kern w:val="0"/>
          <w:szCs w:val="21"/>
        </w:rPr>
        <w:t>时间步的进出站交通流。接下来将详细介绍构成时空注意力网络的</w:t>
      </w:r>
      <w:proofErr w:type="gramStart"/>
      <w:r w:rsidRPr="00465F4B">
        <w:rPr>
          <w:rFonts w:hint="eastAsia"/>
          <w:snapToGrid w:val="0"/>
          <w:kern w:val="0"/>
          <w:szCs w:val="21"/>
        </w:rPr>
        <w:t>进出站流分支</w:t>
      </w:r>
      <w:proofErr w:type="gramEnd"/>
      <w:r w:rsidRPr="00465F4B">
        <w:rPr>
          <w:rFonts w:hint="eastAsia"/>
          <w:snapToGrid w:val="0"/>
          <w:kern w:val="0"/>
          <w:szCs w:val="21"/>
        </w:rPr>
        <w:t>、注意力交互分支，最后介绍基于时空注意力交互网络的协同预测框架。</w:t>
      </w:r>
    </w:p>
    <w:p w14:paraId="4F63CD05" w14:textId="43F518C8" w:rsidR="008F0148" w:rsidRPr="00624B83" w:rsidRDefault="00202CCF" w:rsidP="008F0148">
      <w:pPr>
        <w:jc w:val="center"/>
      </w:pPr>
      <w:r>
        <w:rPr>
          <w:rFonts w:hint="eastAsia"/>
        </w:rPr>
        <w:object w:dxaOrig="9252" w:dyaOrig="7800" w14:anchorId="19C02D27">
          <v:shape id="_x0000_i1028" type="#_x0000_t75" style="width:357.5pt;height:301.5pt" o:ole="">
            <v:imagedata r:id="rId14" o:title=""/>
          </v:shape>
          <o:OLEObject Type="Embed" ProgID="Visio.Drawing.15" ShapeID="_x0000_i1028" DrawAspect="Content" ObjectID="_1793901327" r:id="rId15"/>
        </w:object>
      </w:r>
    </w:p>
    <w:p w14:paraId="42BD185A" w14:textId="59F93DB7" w:rsidR="008F0148" w:rsidRPr="00E6577C" w:rsidRDefault="008F0148" w:rsidP="008F0148">
      <w:pPr>
        <w:pStyle w:val="af6"/>
        <w:spacing w:line="240" w:lineRule="auto"/>
        <w:jc w:val="center"/>
        <w:rPr>
          <w:rFonts w:ascii="黑体" w:hAnsi="黑体" w:cs="Times New Roman"/>
          <w:sz w:val="18"/>
          <w:szCs w:val="18"/>
        </w:rPr>
      </w:pPr>
      <w:r w:rsidRPr="00E6577C">
        <w:rPr>
          <w:rFonts w:ascii="黑体" w:hAnsi="黑体" w:cs="Times New Roman"/>
          <w:sz w:val="18"/>
          <w:szCs w:val="18"/>
        </w:rPr>
        <w:t>图1</w:t>
      </w:r>
      <w:r w:rsidR="00E6577C" w:rsidRPr="00E6577C">
        <w:rPr>
          <w:rFonts w:ascii="黑体" w:hAnsi="黑体" w:cs="Times New Roman" w:hint="eastAsia"/>
          <w:sz w:val="18"/>
          <w:szCs w:val="18"/>
        </w:rPr>
        <w:t xml:space="preserve"> </w:t>
      </w:r>
      <w:r w:rsidRPr="00E6577C">
        <w:rPr>
          <w:rFonts w:ascii="黑体" w:hAnsi="黑体" w:cs="Times New Roman"/>
          <w:sz w:val="18"/>
          <w:szCs w:val="18"/>
        </w:rPr>
        <w:t xml:space="preserve"> 时空注意力交互网络(ST-Cross-Attn)结构图</w:t>
      </w:r>
    </w:p>
    <w:p w14:paraId="4ED835E3" w14:textId="6F46F141" w:rsidR="00465F4B" w:rsidRPr="008F0148" w:rsidRDefault="008F0148" w:rsidP="00E755B6">
      <w:pPr>
        <w:tabs>
          <w:tab w:val="left" w:pos="7560"/>
        </w:tabs>
        <w:ind w:firstLineChars="200" w:firstLine="422"/>
        <w:rPr>
          <w:b/>
          <w:bCs/>
          <w:snapToGrid w:val="0"/>
          <w:kern w:val="0"/>
          <w:szCs w:val="21"/>
        </w:rPr>
      </w:pPr>
      <w:r w:rsidRPr="008F0148">
        <w:rPr>
          <w:rFonts w:hint="eastAsia"/>
          <w:b/>
          <w:bCs/>
          <w:snapToGrid w:val="0"/>
          <w:kern w:val="0"/>
          <w:szCs w:val="21"/>
        </w:rPr>
        <w:t xml:space="preserve">(1) </w:t>
      </w:r>
      <w:r w:rsidRPr="008F0148">
        <w:rPr>
          <w:rFonts w:hint="eastAsia"/>
          <w:b/>
          <w:bCs/>
          <w:snapToGrid w:val="0"/>
          <w:kern w:val="0"/>
          <w:szCs w:val="21"/>
        </w:rPr>
        <w:t>进站流</w:t>
      </w:r>
      <w:r w:rsidRPr="008F0148">
        <w:rPr>
          <w:rFonts w:hint="eastAsia"/>
          <w:b/>
          <w:bCs/>
          <w:snapToGrid w:val="0"/>
          <w:kern w:val="0"/>
          <w:szCs w:val="21"/>
        </w:rPr>
        <w:t>/</w:t>
      </w:r>
      <w:r w:rsidRPr="008F0148">
        <w:rPr>
          <w:rFonts w:hint="eastAsia"/>
          <w:b/>
          <w:bCs/>
          <w:snapToGrid w:val="0"/>
          <w:kern w:val="0"/>
          <w:szCs w:val="21"/>
        </w:rPr>
        <w:t>出站流分支</w:t>
      </w:r>
    </w:p>
    <w:p w14:paraId="55B1B645" w14:textId="4DD305E9" w:rsidR="008F0148" w:rsidRDefault="008F0148" w:rsidP="008F0148">
      <w:pPr>
        <w:ind w:firstLine="357"/>
        <w:rPr>
          <w:szCs w:val="21"/>
        </w:rPr>
      </w:pPr>
      <w:r w:rsidRPr="00624B83">
        <w:rPr>
          <w:szCs w:val="21"/>
        </w:rPr>
        <w:t>为</w:t>
      </w:r>
      <w:r w:rsidR="00EB1EAB">
        <w:rPr>
          <w:rFonts w:hint="eastAsia"/>
          <w:szCs w:val="21"/>
        </w:rPr>
        <w:t>准确</w:t>
      </w:r>
      <w:r w:rsidRPr="00624B83">
        <w:rPr>
          <w:szCs w:val="21"/>
        </w:rPr>
        <w:t>预测</w:t>
      </w:r>
      <w:r>
        <w:rPr>
          <w:rFonts w:hint="eastAsia"/>
          <w:szCs w:val="21"/>
        </w:rPr>
        <w:t>节假日期间</w:t>
      </w:r>
      <w:r w:rsidRPr="00624B83">
        <w:rPr>
          <w:szCs w:val="21"/>
        </w:rPr>
        <w:t>未来</w:t>
      </w:r>
      <w:r w:rsidRPr="00624B83">
        <w:rPr>
          <w:szCs w:val="21"/>
        </w:rPr>
        <w:t xml:space="preserve"> </w:t>
      </w:r>
      <m:oMath>
        <m:r>
          <w:rPr>
            <w:rFonts w:ascii="Cambria Math" w:hAnsi="Cambria Math"/>
            <w:szCs w:val="21"/>
          </w:rPr>
          <m:t>k</m:t>
        </m:r>
      </m:oMath>
      <w:r w:rsidRPr="00624B83">
        <w:rPr>
          <w:szCs w:val="21"/>
        </w:rPr>
        <w:t xml:space="preserve"> </w:t>
      </w:r>
      <w:proofErr w:type="gramStart"/>
      <w:r w:rsidRPr="00624B83">
        <w:rPr>
          <w:szCs w:val="21"/>
        </w:rPr>
        <w:t>个</w:t>
      </w:r>
      <w:proofErr w:type="gramEnd"/>
      <w:r w:rsidRPr="00624B83">
        <w:rPr>
          <w:szCs w:val="21"/>
        </w:rPr>
        <w:t>时间步的</w:t>
      </w:r>
      <w:r>
        <w:rPr>
          <w:rFonts w:hint="eastAsia"/>
          <w:szCs w:val="21"/>
        </w:rPr>
        <w:t>收费站</w:t>
      </w:r>
      <w:r w:rsidRPr="00624B83">
        <w:rPr>
          <w:szCs w:val="21"/>
        </w:rPr>
        <w:t>进站流量，</w:t>
      </w:r>
      <w:r>
        <w:rPr>
          <w:rFonts w:hint="eastAsia"/>
          <w:szCs w:val="21"/>
        </w:rPr>
        <w:t>构建节假日交通流时间序列增广矩阵</w:t>
      </w:r>
      <w:r w:rsidRPr="00624B83">
        <w:rPr>
          <w:szCs w:val="21"/>
        </w:rPr>
        <w:t xml:space="preserve"> </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in</m:t>
            </m:r>
          </m:sub>
        </m:sSub>
        <m:d>
          <m:dPr>
            <m:ctrlPr>
              <w:rPr>
                <w:rFonts w:ascii="Cambria Math" w:hAnsi="Cambria Math"/>
                <w:i/>
                <w:szCs w:val="21"/>
              </w:rPr>
            </m:ctrlPr>
          </m:dPr>
          <m:e>
            <m:r>
              <w:rPr>
                <w:rFonts w:ascii="Cambria Math" w:hAnsi="Cambria Math"/>
                <w:szCs w:val="21"/>
              </w:rPr>
              <m:t>t</m:t>
            </m:r>
          </m:e>
        </m:d>
      </m:oMath>
      <w:r w:rsidRPr="00624B83">
        <w:rPr>
          <w:szCs w:val="21"/>
        </w:rPr>
        <w:t>，作为该分支的输入。</w:t>
      </w:r>
      <w:r>
        <w:rPr>
          <w:rFonts w:hint="eastAsia"/>
          <w:szCs w:val="21"/>
        </w:rPr>
        <w:t>该增广矩阵充分利用了历史节假日交通流数据，有利于提升模型对节假日特征的学习。</w:t>
      </w:r>
    </w:p>
    <w:p w14:paraId="1DAA5F04" w14:textId="77777777" w:rsidR="008F0148" w:rsidRDefault="008F0148" w:rsidP="008F0148">
      <w:pPr>
        <w:ind w:firstLine="357"/>
        <w:rPr>
          <w:szCs w:val="21"/>
        </w:rPr>
      </w:pPr>
      <w:r>
        <w:rPr>
          <w:rFonts w:hint="eastAsia"/>
          <w:szCs w:val="21"/>
        </w:rPr>
        <w:t>既有研究</w:t>
      </w:r>
      <w:r w:rsidRPr="009D5866">
        <w:rPr>
          <w:rFonts w:hint="eastAsia"/>
          <w:szCs w:val="21"/>
          <w:vertAlign w:val="superscript"/>
        </w:rPr>
        <w:t>[18-19]</w:t>
      </w:r>
      <w:r>
        <w:rPr>
          <w:rFonts w:hint="eastAsia"/>
          <w:szCs w:val="21"/>
        </w:rPr>
        <w:t>证明了卷积长短时记忆网络（</w:t>
      </w:r>
      <w:proofErr w:type="spellStart"/>
      <w:r>
        <w:rPr>
          <w:rFonts w:hint="eastAsia"/>
          <w:szCs w:val="21"/>
        </w:rPr>
        <w:t>ConvLSTM</w:t>
      </w:r>
      <w:proofErr w:type="spellEnd"/>
      <w:r>
        <w:rPr>
          <w:rFonts w:hint="eastAsia"/>
          <w:szCs w:val="21"/>
        </w:rPr>
        <w:t>）</w:t>
      </w:r>
      <w:r w:rsidRPr="009D5866">
        <w:rPr>
          <w:rFonts w:hint="eastAsia"/>
          <w:szCs w:val="21"/>
          <w:vertAlign w:val="superscript"/>
        </w:rPr>
        <w:t>[</w:t>
      </w:r>
      <w:r>
        <w:rPr>
          <w:rFonts w:hint="eastAsia"/>
          <w:szCs w:val="21"/>
          <w:vertAlign w:val="superscript"/>
        </w:rPr>
        <w:t>20</w:t>
      </w:r>
      <w:r w:rsidRPr="009D5866">
        <w:rPr>
          <w:rFonts w:hint="eastAsia"/>
          <w:szCs w:val="21"/>
          <w:vertAlign w:val="superscript"/>
        </w:rPr>
        <w:t>]</w:t>
      </w:r>
      <w:r>
        <w:rPr>
          <w:rFonts w:hint="eastAsia"/>
          <w:szCs w:val="21"/>
        </w:rPr>
        <w:t>在捕捉时序数据的时空特征方面具有较大优势，具体可以表示为以下公式，</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8F0148" w:rsidRPr="00624B83" w14:paraId="0032F271" w14:textId="77777777" w:rsidTr="00AF0C79">
        <w:tc>
          <w:tcPr>
            <w:tcW w:w="417" w:type="pct"/>
            <w:vAlign w:val="center"/>
          </w:tcPr>
          <w:p w14:paraId="2C0BF026" w14:textId="77777777" w:rsidR="008F0148" w:rsidRPr="00624B83" w:rsidRDefault="008F0148" w:rsidP="00AF0C79">
            <w:pPr>
              <w:pStyle w:val="af6"/>
              <w:spacing w:before="100" w:beforeAutospacing="1" w:after="156"/>
              <w:ind w:firstLine="360"/>
              <w:rPr>
                <w:rFonts w:ascii="Times New Roman" w:hAnsi="Times New Roman" w:cs="Times New Roman"/>
              </w:rPr>
            </w:pPr>
          </w:p>
        </w:tc>
        <w:tc>
          <w:tcPr>
            <w:tcW w:w="4077" w:type="pct"/>
            <w:vAlign w:val="center"/>
          </w:tcPr>
          <w:p w14:paraId="6108B785" w14:textId="77777777" w:rsidR="008F0148" w:rsidRPr="00624B83" w:rsidRDefault="008F0148" w:rsidP="00AF0C79">
            <w:pPr>
              <w:pStyle w:val="af6"/>
              <w:spacing w:before="100" w:beforeAutospacing="1" w:after="100" w:afterAutospacing="1" w:line="240" w:lineRule="auto"/>
              <w:jc w:val="center"/>
              <w:rPr>
                <w:rFonts w:ascii="Times New Roman" w:hAnsi="Times New Roman" w:cs="Times New Roman"/>
              </w:rPr>
            </w:pPr>
            <m:oMath>
              <m:r>
                <m:rPr>
                  <m:sty m:val="bi"/>
                </m:rPr>
                <w:rPr>
                  <w:rFonts w:ascii="Cambria Math" w:hAnsi="Cambria Math" w:cs="Times New Roman"/>
                  <w:sz w:val="21"/>
                  <w:szCs w:val="21"/>
                </w:rPr>
                <m:t xml:space="preserve"> </m:t>
              </m:r>
            </m:oMath>
            <w:r w:rsidRPr="005E35F6">
              <w:rPr>
                <w:rFonts w:ascii="Cambria Math" w:hAnsi="Cambria Math" w:cs="Times New Roman"/>
                <w:b/>
                <w:i/>
                <w:sz w:val="21"/>
                <w:szCs w:val="21"/>
              </w:rPr>
              <w:object w:dxaOrig="4680" w:dyaOrig="2060" w14:anchorId="470AE621">
                <v:shape id="_x0000_i1029" type="#_x0000_t75" style="width:234pt;height:102pt" o:ole="">
                  <v:imagedata r:id="rId16" o:title=""/>
                </v:shape>
                <o:OLEObject Type="Embed" ProgID="Equation.DSMT4" ShapeID="_x0000_i1029" DrawAspect="Content" ObjectID="_1793901328" r:id="rId17"/>
              </w:object>
            </w:r>
          </w:p>
        </w:tc>
        <w:tc>
          <w:tcPr>
            <w:tcW w:w="506" w:type="pct"/>
            <w:vAlign w:val="center"/>
          </w:tcPr>
          <w:p w14:paraId="267561BA" w14:textId="77777777" w:rsidR="008F0148" w:rsidRPr="00624B83" w:rsidRDefault="008F0148" w:rsidP="00AF0C79">
            <w:pPr>
              <w:pStyle w:val="af6"/>
              <w:spacing w:before="100" w:beforeAutospacing="1" w:after="156"/>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5</w:t>
            </w:r>
            <w:r w:rsidRPr="00624B83">
              <w:rPr>
                <w:rFonts w:ascii="Times New Roman" w:hAnsi="Times New Roman" w:cs="Times New Roman"/>
              </w:rPr>
              <w:t>)</w:t>
            </w:r>
          </w:p>
        </w:tc>
      </w:tr>
    </w:tbl>
    <w:p w14:paraId="3D8B92AC" w14:textId="77777777" w:rsidR="008F0148" w:rsidRDefault="008F0148" w:rsidP="008F0148">
      <w:pPr>
        <w:rPr>
          <w:szCs w:val="21"/>
        </w:rPr>
      </w:pPr>
      <w:r>
        <w:rPr>
          <w:rFonts w:hint="eastAsia"/>
          <w:szCs w:val="21"/>
        </w:rPr>
        <w:t>其中，</w:t>
      </w:r>
      <w:r w:rsidRPr="006A1B85">
        <w:rPr>
          <w:position w:val="-12"/>
          <w:szCs w:val="21"/>
        </w:rPr>
        <w:object w:dxaOrig="1359" w:dyaOrig="360" w14:anchorId="082B51AA">
          <v:shape id="_x0000_i1030" type="#_x0000_t75" style="width:66pt;height:18.5pt" o:ole="">
            <v:imagedata r:id="rId18" o:title=""/>
          </v:shape>
          <o:OLEObject Type="Embed" ProgID="Equation.DSMT4" ShapeID="_x0000_i1030" DrawAspect="Content" ObjectID="_1793901329" r:id="rId19"/>
        </w:object>
      </w:r>
      <w:r>
        <w:rPr>
          <w:rFonts w:hint="eastAsia"/>
          <w:szCs w:val="21"/>
        </w:rPr>
        <w:t>表示模型输入，</w:t>
      </w:r>
      <w:r w:rsidRPr="005D5E41">
        <w:rPr>
          <w:position w:val="-12"/>
          <w:szCs w:val="21"/>
        </w:rPr>
        <w:object w:dxaOrig="1240" w:dyaOrig="360" w14:anchorId="00E899CA">
          <v:shape id="_x0000_i1031" type="#_x0000_t75" style="width:60pt;height:18.5pt" o:ole="">
            <v:imagedata r:id="rId20" o:title=""/>
          </v:shape>
          <o:OLEObject Type="Embed" ProgID="Equation.DSMT4" ShapeID="_x0000_i1031" DrawAspect="Content" ObjectID="_1793901330" r:id="rId21"/>
        </w:object>
      </w:r>
      <w:r>
        <w:rPr>
          <w:rFonts w:hint="eastAsia"/>
          <w:szCs w:val="21"/>
        </w:rPr>
        <w:t>表示单元输出，</w:t>
      </w:r>
      <w:r w:rsidRPr="005D5E41">
        <w:rPr>
          <w:position w:val="-12"/>
          <w:szCs w:val="21"/>
        </w:rPr>
        <w:object w:dxaOrig="1380" w:dyaOrig="360" w14:anchorId="7660823E">
          <v:shape id="_x0000_i1032" type="#_x0000_t75" style="width:1in;height:18.5pt" o:ole="">
            <v:imagedata r:id="rId22" o:title=""/>
          </v:shape>
          <o:OLEObject Type="Embed" ProgID="Equation.DSMT4" ShapeID="_x0000_i1032" DrawAspect="Content" ObjectID="_1793901331" r:id="rId23"/>
        </w:object>
      </w:r>
      <w:r>
        <w:rPr>
          <w:rFonts w:hint="eastAsia"/>
          <w:szCs w:val="21"/>
        </w:rPr>
        <w:t>表示隐藏状态，</w:t>
      </w:r>
      <w:r w:rsidRPr="005D5E41">
        <w:rPr>
          <w:position w:val="-12"/>
          <w:szCs w:val="21"/>
        </w:rPr>
        <w:object w:dxaOrig="720" w:dyaOrig="360" w14:anchorId="6F7176A3">
          <v:shape id="_x0000_i1033" type="#_x0000_t75" style="width:36pt;height:18.5pt" o:ole="">
            <v:imagedata r:id="rId24" o:title=""/>
          </v:shape>
          <o:OLEObject Type="Embed" ProgID="Equation.DSMT4" ShapeID="_x0000_i1033" DrawAspect="Content" ObjectID="_1793901332" r:id="rId25"/>
        </w:object>
      </w:r>
      <w:r>
        <w:rPr>
          <w:rFonts w:hint="eastAsia"/>
          <w:szCs w:val="21"/>
        </w:rPr>
        <w:t>分别表示输入门、遗忘门以及输出门，</w:t>
      </w:r>
      <w:r w:rsidRPr="005D5E41">
        <w:rPr>
          <w:position w:val="-12"/>
          <w:szCs w:val="21"/>
        </w:rPr>
        <w:object w:dxaOrig="360" w:dyaOrig="360" w14:anchorId="6EE1492B">
          <v:shape id="_x0000_i1034" type="#_x0000_t75" style="width:18.5pt;height:18.5pt" o:ole="">
            <v:imagedata r:id="rId26" o:title=""/>
          </v:shape>
          <o:OLEObject Type="Embed" ProgID="Equation.DSMT4" ShapeID="_x0000_i1034" DrawAspect="Content" ObjectID="_1793901333" r:id="rId27"/>
        </w:object>
      </w:r>
      <w:r>
        <w:rPr>
          <w:rFonts w:hint="eastAsia"/>
          <w:szCs w:val="21"/>
        </w:rPr>
        <w:t>表示卷积权重，</w:t>
      </w:r>
      <w:r w:rsidRPr="005D5E41">
        <w:rPr>
          <w:position w:val="-12"/>
          <w:szCs w:val="21"/>
        </w:rPr>
        <w:object w:dxaOrig="240" w:dyaOrig="360" w14:anchorId="53C0DD7F">
          <v:shape id="_x0000_i1035" type="#_x0000_t75" style="width:12pt;height:18.5pt" o:ole="">
            <v:imagedata r:id="rId28" o:title=""/>
          </v:shape>
          <o:OLEObject Type="Embed" ProgID="Equation.DSMT4" ShapeID="_x0000_i1035" DrawAspect="Content" ObjectID="_1793901334" r:id="rId29"/>
        </w:object>
      </w:r>
      <w:r>
        <w:rPr>
          <w:rFonts w:hint="eastAsia"/>
          <w:szCs w:val="21"/>
        </w:rPr>
        <w:t>是偏置项，</w:t>
      </w:r>
      <w:r w:rsidRPr="005D5E41">
        <w:rPr>
          <w:position w:val="-6"/>
          <w:szCs w:val="21"/>
        </w:rPr>
        <w:object w:dxaOrig="240" w:dyaOrig="220" w14:anchorId="28FE3A1D">
          <v:shape id="_x0000_i1036" type="#_x0000_t75" style="width:12pt;height:11.5pt" o:ole="">
            <v:imagedata r:id="rId30" o:title=""/>
          </v:shape>
          <o:OLEObject Type="Embed" ProgID="Equation.DSMT4" ShapeID="_x0000_i1036" DrawAspect="Content" ObjectID="_1793901335" r:id="rId31"/>
        </w:object>
      </w:r>
      <w:r>
        <w:rPr>
          <w:rFonts w:hint="eastAsia"/>
          <w:szCs w:val="21"/>
        </w:rPr>
        <w:t>是</w:t>
      </w:r>
      <w:r>
        <w:rPr>
          <w:rFonts w:hint="eastAsia"/>
          <w:szCs w:val="21"/>
        </w:rPr>
        <w:t>sigmoid</w:t>
      </w:r>
      <w:r>
        <w:rPr>
          <w:rFonts w:hint="eastAsia"/>
          <w:szCs w:val="21"/>
        </w:rPr>
        <w:t>函数，</w:t>
      </w:r>
      <w:r w:rsidRPr="005D5E41">
        <w:rPr>
          <w:position w:val="-14"/>
          <w:szCs w:val="21"/>
        </w:rPr>
        <w:object w:dxaOrig="780" w:dyaOrig="400" w14:anchorId="3C08305E">
          <v:shape id="_x0000_i1037" type="#_x0000_t75" style="width:42pt;height:18.5pt" o:ole="">
            <v:imagedata r:id="rId32" o:title=""/>
          </v:shape>
          <o:OLEObject Type="Embed" ProgID="Equation.DSMT4" ShapeID="_x0000_i1037" DrawAspect="Content" ObjectID="_1793901336" r:id="rId33"/>
        </w:object>
      </w:r>
      <w:r>
        <w:rPr>
          <w:rFonts w:hint="eastAsia"/>
          <w:szCs w:val="21"/>
        </w:rPr>
        <w:t>表示双曲正切函数，“</w:t>
      </w:r>
      <w:r>
        <w:rPr>
          <w:rFonts w:hint="eastAsia"/>
          <w:szCs w:val="21"/>
        </w:rPr>
        <w:t>*</w:t>
      </w:r>
      <w:r>
        <w:rPr>
          <w:rFonts w:hint="eastAsia"/>
          <w:szCs w:val="21"/>
        </w:rPr>
        <w:t>”表示卷积算子，“</w:t>
      </w:r>
      <w:r w:rsidRPr="005D5E41">
        <w:rPr>
          <w:position w:val="-4"/>
          <w:szCs w:val="21"/>
        </w:rPr>
        <w:object w:dxaOrig="160" w:dyaOrig="180" w14:anchorId="21346B14">
          <v:shape id="_x0000_i1038" type="#_x0000_t75" style="width:6pt;height:11.5pt" o:ole="">
            <v:imagedata r:id="rId34" o:title=""/>
          </v:shape>
          <o:OLEObject Type="Embed" ProgID="Equation.DSMT4" ShapeID="_x0000_i1038" DrawAspect="Content" ObjectID="_1793901337" r:id="rId35"/>
        </w:object>
      </w:r>
      <w:r>
        <w:rPr>
          <w:rFonts w:hint="eastAsia"/>
          <w:szCs w:val="21"/>
        </w:rPr>
        <w:t>”表示哈达</w:t>
      </w:r>
      <w:proofErr w:type="gramStart"/>
      <w:r>
        <w:rPr>
          <w:rFonts w:hint="eastAsia"/>
          <w:szCs w:val="21"/>
        </w:rPr>
        <w:t>玛</w:t>
      </w:r>
      <w:proofErr w:type="gramEnd"/>
      <w:r>
        <w:rPr>
          <w:rFonts w:hint="eastAsia"/>
          <w:szCs w:val="21"/>
        </w:rPr>
        <w:t>乘积。</w:t>
      </w:r>
    </w:p>
    <w:p w14:paraId="2E869E1D" w14:textId="23CD05E7" w:rsidR="008F0148" w:rsidRDefault="008F0148" w:rsidP="008F0148">
      <w:pPr>
        <w:ind w:firstLine="360"/>
        <w:rPr>
          <w:szCs w:val="21"/>
        </w:rPr>
      </w:pPr>
      <w:r>
        <w:rPr>
          <w:rFonts w:hint="eastAsia"/>
          <w:szCs w:val="21"/>
        </w:rPr>
        <w:t>然而非常规时序数据具有随机性和突发性，</w:t>
      </w:r>
      <w:r w:rsidR="00871F6F">
        <w:rPr>
          <w:rFonts w:hint="eastAsia"/>
          <w:szCs w:val="21"/>
        </w:rPr>
        <w:t>卷积长短时记忆网络</w:t>
      </w:r>
      <w:r>
        <w:rPr>
          <w:rFonts w:hint="eastAsia"/>
          <w:szCs w:val="21"/>
        </w:rPr>
        <w:t>无法有效建模复杂的时空依赖性，导致其在非常规时间序列数据预测方面的性能不佳。进一步分析非常规时间序列数据，对于</w:t>
      </w:r>
      <w:bookmarkStart w:id="2" w:name="OLE_LINK1"/>
      <w:r>
        <w:rPr>
          <w:rFonts w:hint="eastAsia"/>
          <w:szCs w:val="21"/>
        </w:rPr>
        <w:t>非常规场景下的</w:t>
      </w:r>
      <w:bookmarkEnd w:id="2"/>
      <w:r>
        <w:rPr>
          <w:rFonts w:hint="eastAsia"/>
          <w:szCs w:val="21"/>
        </w:rPr>
        <w:t>正向时间序列而言，其时序数据特征具有一定的连续性；对于非常规场景下的反向时间序列而言，其时序数据具有一定的可追溯性。为了完整挖掘非常规场景下时间序列数据的时空特征，本文提出一个双向卷积长短时记忆网络（</w:t>
      </w:r>
      <w:r>
        <w:rPr>
          <w:rFonts w:hint="eastAsia"/>
          <w:szCs w:val="21"/>
        </w:rPr>
        <w:t>Bi-</w:t>
      </w:r>
      <w:proofErr w:type="spellStart"/>
      <w:r>
        <w:rPr>
          <w:rFonts w:hint="eastAsia"/>
          <w:szCs w:val="21"/>
        </w:rPr>
        <w:t>ConvLSTM</w:t>
      </w:r>
      <w:proofErr w:type="spellEnd"/>
      <w:r>
        <w:rPr>
          <w:rFonts w:hint="eastAsia"/>
          <w:szCs w:val="21"/>
        </w:rPr>
        <w:t>），其模型示意图具体如下：</w:t>
      </w:r>
    </w:p>
    <w:p w14:paraId="7D6C8749" w14:textId="348FB56A" w:rsidR="008F0148" w:rsidRDefault="00202CCF" w:rsidP="008F0148">
      <w:pPr>
        <w:jc w:val="center"/>
      </w:pPr>
      <w:r>
        <w:rPr>
          <w:rFonts w:hint="eastAsia"/>
        </w:rPr>
        <w:object w:dxaOrig="11809" w:dyaOrig="6024" w14:anchorId="1CEFCBA6">
          <v:shape id="_x0000_i1039" type="#_x0000_t75" style="width:416.5pt;height:212.5pt" o:ole="">
            <v:imagedata r:id="rId36" o:title=""/>
          </v:shape>
          <o:OLEObject Type="Embed" ProgID="Visio.Drawing.15" ShapeID="_x0000_i1039" DrawAspect="Content" ObjectID="_1793901338" r:id="rId37"/>
        </w:object>
      </w:r>
    </w:p>
    <w:p w14:paraId="478F0A08" w14:textId="3B4DA9FF" w:rsidR="008F0148" w:rsidRPr="00E6577C" w:rsidRDefault="008F0148" w:rsidP="00AB4CB0">
      <w:pPr>
        <w:pStyle w:val="af6"/>
        <w:spacing w:line="240" w:lineRule="auto"/>
        <w:jc w:val="center"/>
        <w:rPr>
          <w:rFonts w:ascii="黑体" w:hAnsi="黑体" w:cs="Times New Roman"/>
          <w:sz w:val="18"/>
          <w:szCs w:val="18"/>
        </w:rPr>
      </w:pPr>
      <w:r w:rsidRPr="00E6577C">
        <w:rPr>
          <w:rFonts w:ascii="黑体" w:hAnsi="黑体" w:cs="Times New Roman" w:hint="eastAsia"/>
          <w:sz w:val="18"/>
          <w:szCs w:val="18"/>
        </w:rPr>
        <w:t>图2</w:t>
      </w:r>
      <w:r w:rsidR="00E6577C" w:rsidRPr="00E6577C">
        <w:rPr>
          <w:rFonts w:ascii="黑体" w:hAnsi="黑体" w:cs="Times New Roman" w:hint="eastAsia"/>
          <w:sz w:val="18"/>
          <w:szCs w:val="18"/>
        </w:rPr>
        <w:t xml:space="preserve"> </w:t>
      </w:r>
      <w:r w:rsidRPr="00E6577C">
        <w:rPr>
          <w:rFonts w:ascii="黑体" w:hAnsi="黑体" w:cs="Times New Roman"/>
          <w:sz w:val="18"/>
          <w:szCs w:val="18"/>
        </w:rPr>
        <w:t xml:space="preserve"> </w:t>
      </w:r>
      <w:r w:rsidR="0040666E" w:rsidRPr="00E6577C">
        <w:rPr>
          <w:rFonts w:ascii="黑体" w:hAnsi="黑体" w:cs="Times New Roman" w:hint="eastAsia"/>
          <w:sz w:val="18"/>
          <w:szCs w:val="18"/>
        </w:rPr>
        <w:t>双向卷积长短时记忆网络</w:t>
      </w:r>
      <w:r w:rsidRPr="00E6577C">
        <w:rPr>
          <w:rFonts w:ascii="黑体" w:hAnsi="黑体" w:cs="Times New Roman" w:hint="eastAsia"/>
          <w:sz w:val="18"/>
          <w:szCs w:val="18"/>
        </w:rPr>
        <w:t>结构图</w:t>
      </w:r>
    </w:p>
    <w:p w14:paraId="689858B9" w14:textId="5F460183" w:rsidR="008F0148" w:rsidRDefault="008F0148" w:rsidP="008F0148">
      <w:pPr>
        <w:ind w:firstLine="357"/>
        <w:rPr>
          <w:szCs w:val="21"/>
        </w:rPr>
      </w:pPr>
      <w:r>
        <w:rPr>
          <w:rFonts w:hint="eastAsia"/>
          <w:szCs w:val="21"/>
        </w:rPr>
        <w:t>具体来说，经过预处理的进站流时间序列数据</w:t>
      </w:r>
      <w:r w:rsidRPr="00093BF3">
        <w:rPr>
          <w:position w:val="-12"/>
          <w:szCs w:val="21"/>
        </w:rPr>
        <w:object w:dxaOrig="1540" w:dyaOrig="400" w14:anchorId="6249EB56">
          <v:shape id="_x0000_i1040" type="#_x0000_t75" style="width:78pt;height:18.5pt" o:ole="">
            <v:imagedata r:id="rId38" o:title=""/>
          </v:shape>
          <o:OLEObject Type="Embed" ProgID="Equation.DSMT4" ShapeID="_x0000_i1040" DrawAspect="Content" ObjectID="_1793901339" r:id="rId39"/>
        </w:object>
      </w:r>
      <w:r>
        <w:rPr>
          <w:rFonts w:hint="eastAsia"/>
          <w:szCs w:val="21"/>
        </w:rPr>
        <w:t>输入到进站流分支后，</w:t>
      </w:r>
      <w:r w:rsidR="00202CCF">
        <w:rPr>
          <w:rFonts w:hint="eastAsia"/>
          <w:szCs w:val="21"/>
        </w:rPr>
        <w:t>双向卷积长短时记忆网络</w:t>
      </w:r>
      <w:r>
        <w:rPr>
          <w:rFonts w:hint="eastAsia"/>
          <w:szCs w:val="21"/>
        </w:rPr>
        <w:t>分别从正向和反向两个方向对其进行建模，以充分捕捉进站流的时空特征；接着对前向和反向</w:t>
      </w:r>
      <w:r w:rsidR="00202CCF">
        <w:rPr>
          <w:rFonts w:hint="eastAsia"/>
          <w:szCs w:val="21"/>
        </w:rPr>
        <w:t>卷积长短时记忆网络</w:t>
      </w:r>
      <w:r>
        <w:rPr>
          <w:rFonts w:hint="eastAsia"/>
          <w:szCs w:val="21"/>
        </w:rPr>
        <w:t>捕捉到的时空特征进行拼接，并通过线性全连接操作充分融合。</w:t>
      </w:r>
      <w:r w:rsidRPr="00624B83">
        <w:rPr>
          <w:szCs w:val="21"/>
        </w:rPr>
        <w:t>最</w:t>
      </w:r>
      <w:r w:rsidR="00EB1EAB">
        <w:rPr>
          <w:rFonts w:hint="eastAsia"/>
          <w:szCs w:val="21"/>
        </w:rPr>
        <w:t>后，</w:t>
      </w:r>
      <w:r w:rsidRPr="00624B83">
        <w:rPr>
          <w:szCs w:val="21"/>
        </w:rPr>
        <w:t>利用</w:t>
      </w:r>
      <w:proofErr w:type="spellStart"/>
      <w:r w:rsidRPr="00624B83">
        <w:rPr>
          <w:szCs w:val="21"/>
        </w:rPr>
        <w:t>ReLu</w:t>
      </w:r>
      <w:proofErr w:type="spellEnd"/>
      <w:r w:rsidR="00EB1EAB">
        <w:rPr>
          <w:rFonts w:hint="eastAsia"/>
          <w:szCs w:val="21"/>
        </w:rPr>
        <w:t>激活函数进一步处理</w:t>
      </w:r>
      <w:r w:rsidRPr="00624B83">
        <w:rPr>
          <w:szCs w:val="21"/>
        </w:rPr>
        <w:t>特征矩阵中数据</w:t>
      </w:r>
      <w:r>
        <w:rPr>
          <w:rFonts w:hint="eastAsia"/>
          <w:szCs w:val="21"/>
        </w:rPr>
        <w:t>，从而获得进站流的复杂隐藏状态</w:t>
      </w:r>
      <w:r w:rsidRPr="00093BF3">
        <w:rPr>
          <w:position w:val="-14"/>
          <w:szCs w:val="21"/>
        </w:rPr>
        <w:object w:dxaOrig="1660" w:dyaOrig="420" w14:anchorId="48D621A0">
          <v:shape id="_x0000_i1041" type="#_x0000_t75" style="width:84pt;height:24.5pt" o:ole="">
            <v:imagedata r:id="rId40" o:title=""/>
          </v:shape>
          <o:OLEObject Type="Embed" ProgID="Equation.DSMT4" ShapeID="_x0000_i1041" DrawAspect="Content" ObjectID="_1793901340" r:id="rId41"/>
        </w:object>
      </w:r>
      <w:r>
        <w:rPr>
          <w:rFonts w:hint="eastAsia"/>
          <w:szCs w:val="21"/>
        </w:rPr>
        <w:t>。</w:t>
      </w:r>
    </w:p>
    <w:p w14:paraId="04F8225A" w14:textId="30574872" w:rsidR="00465F4B" w:rsidRPr="00AB4CB0" w:rsidRDefault="008F0148" w:rsidP="00AB4CB0">
      <w:pPr>
        <w:ind w:firstLine="357"/>
        <w:rPr>
          <w:szCs w:val="21"/>
        </w:rPr>
      </w:pPr>
      <w:r>
        <w:rPr>
          <w:rFonts w:hint="eastAsia"/>
        </w:rPr>
        <w:t>与进站流类似，高速公路收费站出站流也同样具有复杂动态的时空依赖性特征。为了捕捉这种复杂的时空依赖性，出站流分支同样采用</w:t>
      </w:r>
      <w:r w:rsidR="00202CCF">
        <w:rPr>
          <w:rFonts w:hint="eastAsia"/>
        </w:rPr>
        <w:t>双向卷积长短时记忆网络</w:t>
      </w:r>
      <w:r>
        <w:rPr>
          <w:rFonts w:hint="eastAsia"/>
        </w:rPr>
        <w:t>模块分别从正向和反向</w:t>
      </w:r>
      <w:r>
        <w:rPr>
          <w:rFonts w:hint="eastAsia"/>
        </w:rPr>
        <w:lastRenderedPageBreak/>
        <w:t>对出站流的时空特征进行建模，最终获得出站流的复杂隐藏状态</w:t>
      </w:r>
      <w:r w:rsidRPr="00093BF3">
        <w:rPr>
          <w:position w:val="-14"/>
        </w:rPr>
        <w:object w:dxaOrig="1740" w:dyaOrig="420" w14:anchorId="59D4D9BB">
          <v:shape id="_x0000_i1042" type="#_x0000_t75" style="width:90pt;height:24.5pt" o:ole="">
            <v:imagedata r:id="rId42" o:title=""/>
          </v:shape>
          <o:OLEObject Type="Embed" ProgID="Equation.DSMT4" ShapeID="_x0000_i1042" DrawAspect="Content" ObjectID="_1793901341" r:id="rId43"/>
        </w:object>
      </w:r>
      <w:r>
        <w:rPr>
          <w:rFonts w:hint="eastAsia"/>
        </w:rPr>
        <w:t>。</w:t>
      </w:r>
      <w:r w:rsidR="00356CBA">
        <w:rPr>
          <w:rFonts w:hint="eastAsia"/>
        </w:rPr>
        <w:t>另外，使用层标准化操作</w:t>
      </w:r>
      <w:r w:rsidR="00356CBA">
        <w:rPr>
          <w:rFonts w:hint="eastAsia"/>
          <w:szCs w:val="21"/>
        </w:rPr>
        <w:t>提升</w:t>
      </w:r>
      <w:r w:rsidRPr="00624B83">
        <w:rPr>
          <w:szCs w:val="21"/>
        </w:rPr>
        <w:t>训练速度、提高网络稳定性；</w:t>
      </w:r>
      <w:r w:rsidR="00356CBA">
        <w:rPr>
          <w:rFonts w:hint="eastAsia"/>
          <w:szCs w:val="21"/>
        </w:rPr>
        <w:t>使用残差连接消除</w:t>
      </w:r>
      <w:r w:rsidRPr="00624B83">
        <w:rPr>
          <w:szCs w:val="21"/>
        </w:rPr>
        <w:t>模型</w:t>
      </w:r>
      <w:r>
        <w:rPr>
          <w:rFonts w:hint="eastAsia"/>
          <w:szCs w:val="21"/>
        </w:rPr>
        <w:t>在</w:t>
      </w:r>
      <w:r w:rsidRPr="00624B83">
        <w:rPr>
          <w:szCs w:val="21"/>
        </w:rPr>
        <w:t>训练的过程中出现梯度消失或梯度爆炸等</w:t>
      </w:r>
      <w:r w:rsidR="00356CBA">
        <w:rPr>
          <w:rFonts w:hint="eastAsia"/>
          <w:szCs w:val="21"/>
        </w:rPr>
        <w:t>情况。</w:t>
      </w:r>
    </w:p>
    <w:p w14:paraId="2973A700" w14:textId="593161C8" w:rsidR="008F0148" w:rsidRPr="008F0148" w:rsidRDefault="008F0148" w:rsidP="008F0148">
      <w:pPr>
        <w:tabs>
          <w:tab w:val="left" w:pos="7560"/>
        </w:tabs>
        <w:ind w:firstLineChars="200" w:firstLine="422"/>
        <w:rPr>
          <w:b/>
          <w:bCs/>
          <w:snapToGrid w:val="0"/>
          <w:kern w:val="0"/>
          <w:szCs w:val="21"/>
        </w:rPr>
      </w:pPr>
      <w:r w:rsidRPr="008F0148">
        <w:rPr>
          <w:rFonts w:hint="eastAsia"/>
          <w:b/>
          <w:bCs/>
          <w:snapToGrid w:val="0"/>
          <w:kern w:val="0"/>
          <w:szCs w:val="21"/>
        </w:rPr>
        <w:t>(</w:t>
      </w:r>
      <w:r>
        <w:rPr>
          <w:rFonts w:hint="eastAsia"/>
          <w:b/>
          <w:bCs/>
          <w:snapToGrid w:val="0"/>
          <w:kern w:val="0"/>
          <w:szCs w:val="21"/>
        </w:rPr>
        <w:t>2</w:t>
      </w:r>
      <w:r w:rsidRPr="008F0148">
        <w:rPr>
          <w:rFonts w:hint="eastAsia"/>
          <w:b/>
          <w:bCs/>
          <w:snapToGrid w:val="0"/>
          <w:kern w:val="0"/>
          <w:szCs w:val="21"/>
        </w:rPr>
        <w:t xml:space="preserve">) </w:t>
      </w:r>
      <w:r>
        <w:rPr>
          <w:rFonts w:hint="eastAsia"/>
          <w:b/>
          <w:bCs/>
          <w:snapToGrid w:val="0"/>
          <w:kern w:val="0"/>
          <w:szCs w:val="21"/>
        </w:rPr>
        <w:t>注意力交互</w:t>
      </w:r>
      <w:r w:rsidRPr="008F0148">
        <w:rPr>
          <w:rFonts w:hint="eastAsia"/>
          <w:b/>
          <w:bCs/>
          <w:snapToGrid w:val="0"/>
          <w:kern w:val="0"/>
          <w:szCs w:val="21"/>
        </w:rPr>
        <w:t>分支</w:t>
      </w:r>
    </w:p>
    <w:p w14:paraId="31436917" w14:textId="77777777" w:rsidR="008F0148" w:rsidRDefault="008F0148" w:rsidP="008F0148">
      <w:pPr>
        <w:ind w:firstLine="357"/>
        <w:rPr>
          <w:szCs w:val="21"/>
        </w:rPr>
      </w:pPr>
      <w:r>
        <w:rPr>
          <w:rFonts w:hint="eastAsia"/>
          <w:szCs w:val="21"/>
        </w:rPr>
        <w:t>现有研究对地铁进出</w:t>
      </w:r>
      <w:proofErr w:type="gramStart"/>
      <w:r>
        <w:rPr>
          <w:rFonts w:hint="eastAsia"/>
          <w:szCs w:val="21"/>
        </w:rPr>
        <w:t>站流间</w:t>
      </w:r>
      <w:proofErr w:type="gramEnd"/>
      <w:r>
        <w:rPr>
          <w:rFonts w:hint="eastAsia"/>
          <w:szCs w:val="21"/>
        </w:rPr>
        <w:t>的关系进行深入研究，发现进站客流与出站客流间存在关联</w:t>
      </w:r>
      <w:r w:rsidRPr="004C6F8A">
        <w:rPr>
          <w:rFonts w:hint="eastAsia"/>
          <w:szCs w:val="21"/>
          <w:vertAlign w:val="superscript"/>
        </w:rPr>
        <w:t>[21]</w:t>
      </w:r>
      <w:r>
        <w:rPr>
          <w:rFonts w:hint="eastAsia"/>
          <w:szCs w:val="21"/>
        </w:rPr>
        <w:t>。实际上，高速公路收费站的进出</w:t>
      </w:r>
      <w:proofErr w:type="gramStart"/>
      <w:r>
        <w:rPr>
          <w:rFonts w:hint="eastAsia"/>
          <w:szCs w:val="21"/>
        </w:rPr>
        <w:t>站流间</w:t>
      </w:r>
      <w:proofErr w:type="gramEnd"/>
      <w:r>
        <w:rPr>
          <w:rFonts w:hint="eastAsia"/>
          <w:szCs w:val="21"/>
        </w:rPr>
        <w:t>也存在一定的因果性和关联性。具体来说，当前时刻某个收费站的进站车流量可能会影响未来时刻其他收费站的出站车流量，本研究将这种关系称为进站流与</w:t>
      </w:r>
      <w:proofErr w:type="gramStart"/>
      <w:r>
        <w:rPr>
          <w:rFonts w:hint="eastAsia"/>
          <w:szCs w:val="21"/>
        </w:rPr>
        <w:t>出站流间的</w:t>
      </w:r>
      <w:proofErr w:type="gramEnd"/>
      <w:r>
        <w:rPr>
          <w:rFonts w:hint="eastAsia"/>
          <w:szCs w:val="21"/>
        </w:rPr>
        <w:t>因果性。这种关系在节假日期间主要受出行游玩行为影响，比如人们从某个收费站出发前往旅游景点游玩，从而导致某个收费站站的出站车流骤增。另外，同一个收费站的进站流和出站</w:t>
      </w:r>
      <w:proofErr w:type="gramStart"/>
      <w:r>
        <w:rPr>
          <w:rFonts w:hint="eastAsia"/>
          <w:szCs w:val="21"/>
        </w:rPr>
        <w:t>流存在</w:t>
      </w:r>
      <w:proofErr w:type="gramEnd"/>
      <w:r>
        <w:rPr>
          <w:rFonts w:hint="eastAsia"/>
          <w:szCs w:val="21"/>
        </w:rPr>
        <w:t>较强关联性。</w:t>
      </w:r>
      <w:proofErr w:type="gramStart"/>
      <w:r>
        <w:rPr>
          <w:rFonts w:hint="eastAsia"/>
          <w:szCs w:val="21"/>
        </w:rPr>
        <w:t>例如城域通勤</w:t>
      </w:r>
      <w:proofErr w:type="gramEnd"/>
      <w:r>
        <w:rPr>
          <w:rFonts w:hint="eastAsia"/>
          <w:szCs w:val="21"/>
        </w:rPr>
        <w:t>中，高速公路收费站的</w:t>
      </w:r>
      <w:proofErr w:type="gramStart"/>
      <w:r>
        <w:rPr>
          <w:rFonts w:hint="eastAsia"/>
          <w:szCs w:val="21"/>
        </w:rPr>
        <w:t>进出站流呈现</w:t>
      </w:r>
      <w:proofErr w:type="gramEnd"/>
      <w:r>
        <w:rPr>
          <w:rFonts w:hint="eastAsia"/>
          <w:szCs w:val="21"/>
        </w:rPr>
        <w:t>明显的潮汐特征，早高峰居住区域附近收费站点的进站流远高于其出站流，晚高峰则相反。总的来说，高速公路收费站进站流和出站流之间存在丰富的相互信息，充分利用这些相互信息对收费站进站流和出站流进行协同预测有利于提升预测精度。</w:t>
      </w:r>
    </w:p>
    <w:p w14:paraId="02236ECD" w14:textId="7A538996" w:rsidR="008F0148" w:rsidRDefault="008F0148" w:rsidP="008F0148">
      <w:pPr>
        <w:ind w:firstLine="357"/>
        <w:rPr>
          <w:szCs w:val="21"/>
        </w:rPr>
      </w:pPr>
      <w:r>
        <w:rPr>
          <w:rFonts w:hint="eastAsia"/>
          <w:szCs w:val="21"/>
        </w:rPr>
        <w:t>为此，在利用</w:t>
      </w:r>
      <w:r w:rsidR="0040666E">
        <w:rPr>
          <w:rFonts w:hint="eastAsia"/>
          <w:szCs w:val="21"/>
        </w:rPr>
        <w:t>双向卷积长短时记忆网络</w:t>
      </w:r>
      <w:r>
        <w:rPr>
          <w:rFonts w:hint="eastAsia"/>
          <w:szCs w:val="21"/>
        </w:rPr>
        <w:t>分别获得进出站交通流的隐藏状态后，本文进一步研究二者间的相互关系。具体来说，本研究设计了注意力交互分支，通过利用注意力机制挖掘进站流和出站流的关联，实现进站流隐藏状态和出站流隐藏状态间相互信息的传播，最终有效建模收费站进站流和出站流之间的内在交互过程。注意力机制</w:t>
      </w:r>
      <w:r w:rsidRPr="004C6F8A">
        <w:rPr>
          <w:rFonts w:hint="eastAsia"/>
          <w:szCs w:val="21"/>
          <w:vertAlign w:val="superscript"/>
        </w:rPr>
        <w:t>[10]</w:t>
      </w:r>
      <w:r>
        <w:rPr>
          <w:rFonts w:hint="eastAsia"/>
          <w:szCs w:val="21"/>
        </w:rPr>
        <w:t>最早提出用于自然语言序列处理（</w:t>
      </w:r>
      <w:r>
        <w:rPr>
          <w:rFonts w:hint="eastAsia"/>
          <w:szCs w:val="21"/>
        </w:rPr>
        <w:t>NLP</w:t>
      </w:r>
      <w:r>
        <w:rPr>
          <w:rFonts w:hint="eastAsia"/>
          <w:szCs w:val="21"/>
        </w:rPr>
        <w:t>）任务，其可以在不受节点距离影响的情况下，准确计算两个节点间的相关性，具有较强的相关性特征挖掘能力，因此，本研究对传统注意力机制进行改进，提出交互注意力模块用以联合建模进站流和出站流的时空特征，其模型框架图如下图所示，由两个交互注意力子模块构成，其中右侧的子模块将进站流分支的信息传递到出站流分支；左侧的子模块则将出站流分支信息传递到进站流分支。此处以进站流分支输出的隐藏状态</w:t>
      </w:r>
      <w:r w:rsidRPr="00093BF3">
        <w:rPr>
          <w:position w:val="-14"/>
          <w:szCs w:val="21"/>
        </w:rPr>
        <w:object w:dxaOrig="700" w:dyaOrig="400" w14:anchorId="5A74B26C">
          <v:shape id="_x0000_i1043" type="#_x0000_t75" style="width:36pt;height:18.5pt" o:ole="">
            <v:imagedata r:id="rId44" o:title=""/>
          </v:shape>
          <o:OLEObject Type="Embed" ProgID="Equation.DSMT4" ShapeID="_x0000_i1043" DrawAspect="Content" ObjectID="_1793901342" r:id="rId45"/>
        </w:object>
      </w:r>
      <w:r>
        <w:rPr>
          <w:rFonts w:hint="eastAsia"/>
          <w:szCs w:val="21"/>
        </w:rPr>
        <w:t>与出站流分支输出的隐藏状态</w:t>
      </w:r>
      <w:r w:rsidRPr="00093BF3">
        <w:rPr>
          <w:position w:val="-14"/>
        </w:rPr>
        <w:object w:dxaOrig="780" w:dyaOrig="400" w14:anchorId="49EDAE34">
          <v:shape id="_x0000_i1044" type="#_x0000_t75" style="width:42pt;height:18.5pt" o:ole="">
            <v:imagedata r:id="rId46" o:title=""/>
          </v:shape>
          <o:OLEObject Type="Embed" ProgID="Equation.DSMT4" ShapeID="_x0000_i1044" DrawAspect="Content" ObjectID="_1793901343" r:id="rId47"/>
        </w:object>
      </w:r>
      <w:r>
        <w:rPr>
          <w:rFonts w:hint="eastAsia"/>
          <w:szCs w:val="21"/>
        </w:rPr>
        <w:t>的交互为例，对注意力交互分支的计算流程进行详细介绍。首先，进站流隐藏状态和出站流隐藏状态分别使用卷积嵌入层进行处理从而分别获得查询嵌入（</w:t>
      </w:r>
      <w:r>
        <w:rPr>
          <w:rFonts w:hint="eastAsia"/>
          <w:szCs w:val="21"/>
        </w:rPr>
        <w:t>Query</w:t>
      </w:r>
      <w:r>
        <w:rPr>
          <w:rFonts w:hint="eastAsia"/>
          <w:szCs w:val="21"/>
        </w:rPr>
        <w:t>）、键嵌入（</w:t>
      </w:r>
      <w:r>
        <w:rPr>
          <w:rFonts w:hint="eastAsia"/>
          <w:szCs w:val="21"/>
        </w:rPr>
        <w:t>Key</w:t>
      </w:r>
      <w:r>
        <w:rPr>
          <w:rFonts w:hint="eastAsia"/>
          <w:szCs w:val="21"/>
        </w:rPr>
        <w:t>）以及值嵌入（</w:t>
      </w:r>
      <w:r>
        <w:rPr>
          <w:rFonts w:hint="eastAsia"/>
          <w:szCs w:val="21"/>
        </w:rPr>
        <w:t>Value</w:t>
      </w:r>
      <w:r>
        <w:rPr>
          <w:rFonts w:hint="eastAsia"/>
          <w:szCs w:val="21"/>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8F0148" w:rsidRPr="00624B83" w14:paraId="6627DF6F" w14:textId="77777777" w:rsidTr="00AF0C79">
        <w:tc>
          <w:tcPr>
            <w:tcW w:w="417" w:type="pct"/>
            <w:vAlign w:val="center"/>
          </w:tcPr>
          <w:p w14:paraId="245E60FA" w14:textId="77777777" w:rsidR="008F0148" w:rsidRPr="00624B83" w:rsidRDefault="008F0148" w:rsidP="00AF0C79">
            <w:pPr>
              <w:pStyle w:val="af6"/>
              <w:spacing w:before="100" w:beforeAutospacing="1" w:after="156"/>
              <w:ind w:firstLine="360"/>
              <w:rPr>
                <w:rFonts w:ascii="Times New Roman" w:hAnsi="Times New Roman" w:cs="Times New Roman"/>
              </w:rPr>
            </w:pPr>
          </w:p>
        </w:tc>
        <w:tc>
          <w:tcPr>
            <w:tcW w:w="4077" w:type="pct"/>
            <w:vAlign w:val="center"/>
          </w:tcPr>
          <w:p w14:paraId="53BB1AA2" w14:textId="77777777" w:rsidR="008F0148" w:rsidRDefault="008F0148" w:rsidP="00AF0C79">
            <w:pPr>
              <w:pStyle w:val="af6"/>
              <w:spacing w:line="240" w:lineRule="auto"/>
              <w:jc w:val="center"/>
              <w:rPr>
                <w:rFonts w:cs="Times New Roman"/>
                <w:sz w:val="21"/>
                <w:szCs w:val="21"/>
              </w:rPr>
            </w:pPr>
            <w:r w:rsidRPr="00840526">
              <w:rPr>
                <w:rFonts w:cs="Times New Roman"/>
                <w:position w:val="-16"/>
                <w:sz w:val="21"/>
                <w:szCs w:val="21"/>
              </w:rPr>
              <w:object w:dxaOrig="6480" w:dyaOrig="440" w14:anchorId="3E40D9FB">
                <v:shape id="_x0000_i1045" type="#_x0000_t75" style="width:324.5pt;height:24pt" o:ole="">
                  <v:imagedata r:id="rId48" o:title=""/>
                </v:shape>
                <o:OLEObject Type="Embed" ProgID="Equation.DSMT4" ShapeID="_x0000_i1045" DrawAspect="Content" ObjectID="_1793901344" r:id="rId49"/>
              </w:object>
            </w:r>
          </w:p>
          <w:p w14:paraId="4BF99217" w14:textId="77777777" w:rsidR="008F0148" w:rsidRDefault="008F0148" w:rsidP="00AF0C79">
            <w:pPr>
              <w:jc w:val="center"/>
              <w:rPr>
                <w:rFonts w:cs="Times New Roman"/>
                <w:szCs w:val="21"/>
              </w:rPr>
            </w:pPr>
            <w:r w:rsidRPr="00840526">
              <w:rPr>
                <w:rFonts w:cs="Times New Roman"/>
                <w:position w:val="-16"/>
                <w:szCs w:val="21"/>
              </w:rPr>
              <w:object w:dxaOrig="6500" w:dyaOrig="440" w14:anchorId="58F74AE6">
                <v:shape id="_x0000_i1046" type="#_x0000_t75" style="width:324.5pt;height:24pt" o:ole="">
                  <v:imagedata r:id="rId50" o:title=""/>
                </v:shape>
                <o:OLEObject Type="Embed" ProgID="Equation.DSMT4" ShapeID="_x0000_i1046" DrawAspect="Content" ObjectID="_1793901345" r:id="rId51"/>
              </w:object>
            </w:r>
          </w:p>
          <w:p w14:paraId="40666302" w14:textId="77777777" w:rsidR="008F0148" w:rsidRPr="00384EFB" w:rsidRDefault="008F0148" w:rsidP="00AF0C79">
            <w:pPr>
              <w:jc w:val="center"/>
            </w:pPr>
            <w:r w:rsidRPr="00840526">
              <w:rPr>
                <w:rFonts w:cs="Times New Roman"/>
                <w:position w:val="-16"/>
                <w:szCs w:val="21"/>
              </w:rPr>
              <w:object w:dxaOrig="6399" w:dyaOrig="440" w14:anchorId="220135CB">
                <v:shape id="_x0000_i1047" type="#_x0000_t75" style="width:318.5pt;height:24pt" o:ole="">
                  <v:imagedata r:id="rId52" o:title=""/>
                </v:shape>
                <o:OLEObject Type="Embed" ProgID="Equation.DSMT4" ShapeID="_x0000_i1047" DrawAspect="Content" ObjectID="_1793901346" r:id="rId53"/>
              </w:object>
            </w:r>
          </w:p>
        </w:tc>
        <w:tc>
          <w:tcPr>
            <w:tcW w:w="506" w:type="pct"/>
            <w:vAlign w:val="center"/>
          </w:tcPr>
          <w:p w14:paraId="32F117B9" w14:textId="77777777" w:rsidR="008F0148" w:rsidRPr="00624B83" w:rsidRDefault="008F0148" w:rsidP="00AF0C79">
            <w:pPr>
              <w:pStyle w:val="af6"/>
              <w:spacing w:before="100" w:beforeAutospacing="1" w:after="156"/>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6</w:t>
            </w:r>
            <w:r w:rsidRPr="00624B83">
              <w:rPr>
                <w:rFonts w:ascii="Times New Roman" w:hAnsi="Times New Roman" w:cs="Times New Roman"/>
              </w:rPr>
              <w:t>)</w:t>
            </w:r>
          </w:p>
        </w:tc>
      </w:tr>
    </w:tbl>
    <w:p w14:paraId="22B38D40" w14:textId="77777777" w:rsidR="008F0148" w:rsidRDefault="008F0148" w:rsidP="008F0148">
      <w:pPr>
        <w:rPr>
          <w:szCs w:val="21"/>
        </w:rPr>
      </w:pPr>
      <w:r>
        <w:rPr>
          <w:rFonts w:hint="eastAsia"/>
          <w:szCs w:val="21"/>
        </w:rPr>
        <w:t>其中，</w:t>
      </w:r>
      <w:r w:rsidRPr="0088372A">
        <w:rPr>
          <w:position w:val="-12"/>
          <w:szCs w:val="21"/>
        </w:rPr>
        <w:object w:dxaOrig="760" w:dyaOrig="360" w14:anchorId="2379773A">
          <v:shape id="_x0000_i1048" type="#_x0000_t75" style="width:36pt;height:18.5pt" o:ole="">
            <v:imagedata r:id="rId54" o:title=""/>
          </v:shape>
          <o:OLEObject Type="Embed" ProgID="Equation.DSMT4" ShapeID="_x0000_i1048" DrawAspect="Content" ObjectID="_1793901347" r:id="rId55"/>
        </w:object>
      </w:r>
      <w:r>
        <w:rPr>
          <w:rFonts w:hint="eastAsia"/>
          <w:szCs w:val="21"/>
        </w:rPr>
        <w:t>表示卷积核大小为</w:t>
      </w:r>
      <w:r w:rsidRPr="0088372A">
        <w:rPr>
          <w:position w:val="-4"/>
          <w:szCs w:val="21"/>
        </w:rPr>
        <w:object w:dxaOrig="420" w:dyaOrig="260" w14:anchorId="05DFB4AE">
          <v:shape id="_x0000_i1049" type="#_x0000_t75" style="width:24.5pt;height:11.5pt" o:ole="">
            <v:imagedata r:id="rId56" o:title=""/>
          </v:shape>
          <o:OLEObject Type="Embed" ProgID="Equation.DSMT4" ShapeID="_x0000_i1049" DrawAspect="Content" ObjectID="_1793901348" r:id="rId57"/>
        </w:object>
      </w:r>
      <w:r>
        <w:rPr>
          <w:rFonts w:hint="eastAsia"/>
          <w:szCs w:val="21"/>
        </w:rPr>
        <w:t>的二维卷积操作，</w:t>
      </w:r>
      <w:r>
        <w:rPr>
          <w:rFonts w:hint="eastAsia"/>
          <w:szCs w:val="21"/>
        </w:rPr>
        <w:t>W</w:t>
      </w:r>
      <w:r>
        <w:rPr>
          <w:rFonts w:hint="eastAsia"/>
          <w:szCs w:val="21"/>
        </w:rPr>
        <w:t>表示相应的卷积权重。与</w:t>
      </w:r>
      <w:proofErr w:type="gramStart"/>
      <w:r>
        <w:rPr>
          <w:rFonts w:hint="eastAsia"/>
          <w:szCs w:val="21"/>
        </w:rPr>
        <w:t>进出站流的</w:t>
      </w:r>
      <w:proofErr w:type="gramEnd"/>
      <w:r>
        <w:rPr>
          <w:rFonts w:hint="eastAsia"/>
          <w:szCs w:val="21"/>
        </w:rPr>
        <w:t>隐藏状态相同，查询嵌入、键嵌入以及值嵌入均具有相同的维度。接着，根据注意力机制，注意力交互分支分别计算进站流的信息传播系数</w:t>
      </w:r>
      <w:r w:rsidRPr="00496F8F">
        <w:rPr>
          <w:position w:val="-12"/>
          <w:szCs w:val="21"/>
        </w:rPr>
        <w:object w:dxaOrig="880" w:dyaOrig="360" w14:anchorId="72232B0F">
          <v:shape id="_x0000_i1050" type="#_x0000_t75" style="width:42pt;height:18.5pt" o:ole="">
            <v:imagedata r:id="rId58" o:title=""/>
          </v:shape>
          <o:OLEObject Type="Embed" ProgID="Equation.DSMT4" ShapeID="_x0000_i1050" DrawAspect="Content" ObjectID="_1793901349" r:id="rId59"/>
        </w:object>
      </w:r>
      <w:r>
        <w:rPr>
          <w:rFonts w:hint="eastAsia"/>
          <w:szCs w:val="21"/>
        </w:rPr>
        <w:t>以及出站流的信息传播系数</w:t>
      </w:r>
      <w:r w:rsidRPr="00496F8F">
        <w:rPr>
          <w:position w:val="-12"/>
          <w:szCs w:val="21"/>
        </w:rPr>
        <w:object w:dxaOrig="880" w:dyaOrig="360" w14:anchorId="4A37D2F6">
          <v:shape id="_x0000_i1051" type="#_x0000_t75" style="width:42pt;height:18.5pt" o:ole="">
            <v:imagedata r:id="rId60" o:title=""/>
          </v:shape>
          <o:OLEObject Type="Embed" ProgID="Equation.DSMT4" ShapeID="_x0000_i1051" DrawAspect="Content" ObjectID="_1793901350" r:id="rId61"/>
        </w:object>
      </w:r>
      <w:r>
        <w:rPr>
          <w:rFonts w:hint="eastAsia"/>
          <w:szCs w:val="21"/>
        </w:rPr>
        <w:t>，这些信息传播系数可以动态决定进站</w:t>
      </w:r>
      <w:proofErr w:type="gramStart"/>
      <w:r>
        <w:rPr>
          <w:rFonts w:hint="eastAsia"/>
          <w:szCs w:val="21"/>
        </w:rPr>
        <w:t>流数据</w:t>
      </w:r>
      <w:proofErr w:type="gramEnd"/>
      <w:r>
        <w:rPr>
          <w:rFonts w:hint="eastAsia"/>
          <w:szCs w:val="21"/>
        </w:rPr>
        <w:t>与出站</w:t>
      </w:r>
      <w:proofErr w:type="gramStart"/>
      <w:r>
        <w:rPr>
          <w:rFonts w:hint="eastAsia"/>
          <w:szCs w:val="21"/>
        </w:rPr>
        <w:t>流数据</w:t>
      </w:r>
      <w:proofErr w:type="gramEnd"/>
      <w:r>
        <w:rPr>
          <w:rFonts w:hint="eastAsia"/>
          <w:szCs w:val="21"/>
        </w:rPr>
        <w:t>间的信息传递情况，</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8F0148" w:rsidRPr="00624B83" w14:paraId="1290A960" w14:textId="77777777" w:rsidTr="00AF0C79">
        <w:tc>
          <w:tcPr>
            <w:tcW w:w="417" w:type="pct"/>
            <w:vAlign w:val="center"/>
          </w:tcPr>
          <w:p w14:paraId="5D3EA79D" w14:textId="77777777" w:rsidR="008F0148" w:rsidRPr="00624B83" w:rsidRDefault="008F0148" w:rsidP="00AF0C79">
            <w:pPr>
              <w:pStyle w:val="af6"/>
              <w:spacing w:before="100" w:beforeAutospacing="1" w:after="156"/>
              <w:ind w:firstLine="360"/>
              <w:rPr>
                <w:rFonts w:ascii="Times New Roman" w:hAnsi="Times New Roman" w:cs="Times New Roman"/>
              </w:rPr>
            </w:pPr>
          </w:p>
        </w:tc>
        <w:tc>
          <w:tcPr>
            <w:tcW w:w="4077" w:type="pct"/>
            <w:vAlign w:val="center"/>
          </w:tcPr>
          <w:p w14:paraId="47B12A4B" w14:textId="77777777" w:rsidR="008F0148" w:rsidRDefault="008F0148" w:rsidP="00AF0C79">
            <w:pPr>
              <w:pStyle w:val="af6"/>
              <w:spacing w:line="240" w:lineRule="auto"/>
              <w:jc w:val="center"/>
              <w:rPr>
                <w:rFonts w:cs="Times New Roman"/>
                <w:sz w:val="21"/>
                <w:szCs w:val="21"/>
              </w:rPr>
            </w:pPr>
            <w:r w:rsidRPr="00496F8F">
              <w:rPr>
                <w:rFonts w:cs="Times New Roman"/>
                <w:position w:val="-20"/>
                <w:sz w:val="21"/>
                <w:szCs w:val="21"/>
              </w:rPr>
              <w:object w:dxaOrig="3780" w:dyaOrig="520" w14:anchorId="5AA51297">
                <v:shape id="_x0000_i1052" type="#_x0000_t75" style="width:191.5pt;height:24.5pt" o:ole="">
                  <v:imagedata r:id="rId62" o:title=""/>
                </v:shape>
                <o:OLEObject Type="Embed" ProgID="Equation.DSMT4" ShapeID="_x0000_i1052" DrawAspect="Content" ObjectID="_1793901351" r:id="rId63"/>
              </w:object>
            </w:r>
          </w:p>
          <w:p w14:paraId="72B06D8A" w14:textId="77777777" w:rsidR="008F0148" w:rsidRPr="00371FDF" w:rsidRDefault="008F0148" w:rsidP="00AF0C79">
            <w:pPr>
              <w:jc w:val="center"/>
              <w:rPr>
                <w:rFonts w:cs="Times New Roman"/>
                <w:szCs w:val="21"/>
              </w:rPr>
            </w:pPr>
            <w:r w:rsidRPr="00496F8F">
              <w:rPr>
                <w:rFonts w:cs="Times New Roman"/>
                <w:position w:val="-20"/>
                <w:szCs w:val="21"/>
              </w:rPr>
              <w:object w:dxaOrig="3780" w:dyaOrig="520" w14:anchorId="09C701ED">
                <v:shape id="_x0000_i1053" type="#_x0000_t75" style="width:191.5pt;height:24.5pt" o:ole="">
                  <v:imagedata r:id="rId64" o:title=""/>
                </v:shape>
                <o:OLEObject Type="Embed" ProgID="Equation.DSMT4" ShapeID="_x0000_i1053" DrawAspect="Content" ObjectID="_1793901352" r:id="rId65"/>
              </w:object>
            </w:r>
          </w:p>
        </w:tc>
        <w:tc>
          <w:tcPr>
            <w:tcW w:w="506" w:type="pct"/>
            <w:vAlign w:val="center"/>
          </w:tcPr>
          <w:p w14:paraId="75672F5B" w14:textId="77777777" w:rsidR="008F0148" w:rsidRPr="00624B83" w:rsidRDefault="008F0148" w:rsidP="00AF0C79">
            <w:pPr>
              <w:pStyle w:val="af6"/>
              <w:spacing w:before="100" w:beforeAutospacing="1" w:after="156"/>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7</w:t>
            </w:r>
            <w:r w:rsidRPr="00624B83">
              <w:rPr>
                <w:rFonts w:ascii="Times New Roman" w:hAnsi="Times New Roman" w:cs="Times New Roman"/>
              </w:rPr>
              <w:t>)</w:t>
            </w:r>
          </w:p>
        </w:tc>
      </w:tr>
    </w:tbl>
    <w:p w14:paraId="52BE9054" w14:textId="77777777" w:rsidR="008F0148" w:rsidRDefault="008F0148" w:rsidP="008F0148">
      <w:pPr>
        <w:rPr>
          <w:szCs w:val="21"/>
        </w:rPr>
      </w:pPr>
      <w:r>
        <w:rPr>
          <w:rFonts w:hint="eastAsia"/>
          <w:szCs w:val="21"/>
        </w:rPr>
        <w:lastRenderedPageBreak/>
        <w:t>其中，</w:t>
      </w:r>
      <w:proofErr w:type="spellStart"/>
      <w:r>
        <w:rPr>
          <w:rFonts w:hint="eastAsia"/>
          <w:szCs w:val="21"/>
        </w:rPr>
        <w:t>Softmax</w:t>
      </w:r>
      <w:proofErr w:type="spellEnd"/>
      <w:r>
        <w:rPr>
          <w:rFonts w:hint="eastAsia"/>
          <w:szCs w:val="21"/>
        </w:rPr>
        <w:t>表示激活函数，</w:t>
      </w:r>
      <w:r>
        <w:rPr>
          <w:rFonts w:hint="eastAsia"/>
          <w:szCs w:val="21"/>
        </w:rPr>
        <w:t>T</w:t>
      </w:r>
      <w:r>
        <w:rPr>
          <w:rFonts w:hint="eastAsia"/>
          <w:szCs w:val="21"/>
        </w:rPr>
        <w:t>表示矩阵的转置。在求得信息传播系数后，进站流与出站流的交互注意力计算如下，</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8F0148" w:rsidRPr="00624B83" w14:paraId="2995D705" w14:textId="77777777" w:rsidTr="00AF0C79">
        <w:tc>
          <w:tcPr>
            <w:tcW w:w="417" w:type="pct"/>
            <w:vAlign w:val="center"/>
          </w:tcPr>
          <w:p w14:paraId="73B3D927" w14:textId="77777777" w:rsidR="008F0148" w:rsidRPr="00624B83" w:rsidRDefault="008F0148" w:rsidP="00AF0C79">
            <w:pPr>
              <w:pStyle w:val="af6"/>
              <w:spacing w:before="100" w:beforeAutospacing="1" w:after="156"/>
              <w:ind w:firstLine="360"/>
              <w:rPr>
                <w:rFonts w:ascii="Times New Roman" w:hAnsi="Times New Roman" w:cs="Times New Roman"/>
              </w:rPr>
            </w:pPr>
          </w:p>
        </w:tc>
        <w:tc>
          <w:tcPr>
            <w:tcW w:w="4077" w:type="pct"/>
            <w:vAlign w:val="center"/>
          </w:tcPr>
          <w:p w14:paraId="559EA9EC" w14:textId="77777777" w:rsidR="008F0148" w:rsidRDefault="008F0148" w:rsidP="00AF0C79">
            <w:pPr>
              <w:pStyle w:val="af6"/>
              <w:spacing w:line="240" w:lineRule="auto"/>
              <w:jc w:val="center"/>
              <w:rPr>
                <w:rFonts w:cs="Times New Roman"/>
                <w:sz w:val="21"/>
                <w:szCs w:val="21"/>
              </w:rPr>
            </w:pPr>
            <w:r w:rsidRPr="00371FDF">
              <w:rPr>
                <w:rFonts w:cs="Times New Roman"/>
                <w:position w:val="-12"/>
                <w:sz w:val="21"/>
                <w:szCs w:val="21"/>
              </w:rPr>
              <w:object w:dxaOrig="2860" w:dyaOrig="360" w14:anchorId="32A1971F">
                <v:shape id="_x0000_i1054" type="#_x0000_t75" style="width:2in;height:18.5pt" o:ole="">
                  <v:imagedata r:id="rId66" o:title=""/>
                </v:shape>
                <o:OLEObject Type="Embed" ProgID="Equation.DSMT4" ShapeID="_x0000_i1054" DrawAspect="Content" ObjectID="_1793901353" r:id="rId67"/>
              </w:object>
            </w:r>
          </w:p>
          <w:p w14:paraId="42E9AD35" w14:textId="77777777" w:rsidR="008F0148" w:rsidRPr="00371FDF" w:rsidRDefault="008F0148" w:rsidP="00AF0C79">
            <w:pPr>
              <w:jc w:val="center"/>
              <w:rPr>
                <w:rFonts w:cs="Times New Roman"/>
                <w:szCs w:val="21"/>
              </w:rPr>
            </w:pPr>
            <w:r w:rsidRPr="00371FDF">
              <w:rPr>
                <w:rFonts w:cs="Times New Roman"/>
                <w:position w:val="-12"/>
                <w:szCs w:val="21"/>
              </w:rPr>
              <w:object w:dxaOrig="2940" w:dyaOrig="360" w14:anchorId="7C2F58AC">
                <v:shape id="_x0000_i1055" type="#_x0000_t75" style="width:150pt;height:18.5pt" o:ole="">
                  <v:imagedata r:id="rId68" o:title=""/>
                </v:shape>
                <o:OLEObject Type="Embed" ProgID="Equation.DSMT4" ShapeID="_x0000_i1055" DrawAspect="Content" ObjectID="_1793901354" r:id="rId69"/>
              </w:object>
            </w:r>
          </w:p>
        </w:tc>
        <w:tc>
          <w:tcPr>
            <w:tcW w:w="506" w:type="pct"/>
            <w:vAlign w:val="center"/>
          </w:tcPr>
          <w:p w14:paraId="19A6A85E" w14:textId="77777777" w:rsidR="008F0148" w:rsidRPr="00624B83" w:rsidRDefault="008F0148" w:rsidP="00AF0C79">
            <w:pPr>
              <w:pStyle w:val="af6"/>
              <w:spacing w:before="100" w:beforeAutospacing="1" w:after="156"/>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8</w:t>
            </w:r>
            <w:r w:rsidRPr="00624B83">
              <w:rPr>
                <w:rFonts w:ascii="Times New Roman" w:hAnsi="Times New Roman" w:cs="Times New Roman"/>
              </w:rPr>
              <w:t>)</w:t>
            </w:r>
          </w:p>
        </w:tc>
      </w:tr>
    </w:tbl>
    <w:p w14:paraId="7466AF7C" w14:textId="77777777" w:rsidR="008F0148" w:rsidRDefault="008F0148" w:rsidP="008F0148">
      <w:pPr>
        <w:ind w:firstLine="357"/>
        <w:rPr>
          <w:szCs w:val="21"/>
        </w:rPr>
      </w:pPr>
      <w:r>
        <w:rPr>
          <w:rFonts w:hint="eastAsia"/>
          <w:szCs w:val="21"/>
        </w:rPr>
        <w:t>在获得进站流与出站流的交互注意力</w:t>
      </w:r>
      <w:r w:rsidRPr="00C54091">
        <w:rPr>
          <w:position w:val="-14"/>
          <w:szCs w:val="21"/>
        </w:rPr>
        <w:object w:dxaOrig="920" w:dyaOrig="400" w14:anchorId="3F69CB93">
          <v:shape id="_x0000_i1056" type="#_x0000_t75" style="width:47.5pt;height:18.5pt" o:ole="">
            <v:imagedata r:id="rId70" o:title=""/>
          </v:shape>
          <o:OLEObject Type="Embed" ProgID="Equation.DSMT4" ShapeID="_x0000_i1056" DrawAspect="Content" ObjectID="_1793901355" r:id="rId71"/>
        </w:object>
      </w:r>
      <w:r>
        <w:rPr>
          <w:rFonts w:hint="eastAsia"/>
          <w:szCs w:val="21"/>
        </w:rPr>
        <w:t>和</w:t>
      </w:r>
      <w:r w:rsidRPr="00C54091">
        <w:rPr>
          <w:position w:val="-14"/>
          <w:szCs w:val="21"/>
        </w:rPr>
        <w:object w:dxaOrig="999" w:dyaOrig="400" w14:anchorId="58B3A170">
          <v:shape id="_x0000_i1057" type="#_x0000_t75" style="width:47.5pt;height:18.5pt" o:ole="">
            <v:imagedata r:id="rId72" o:title=""/>
          </v:shape>
          <o:OLEObject Type="Embed" ProgID="Equation.DSMT4" ShapeID="_x0000_i1057" DrawAspect="Content" ObjectID="_1793901356" r:id="rId73"/>
        </w:object>
      </w:r>
      <w:r>
        <w:rPr>
          <w:rFonts w:hint="eastAsia"/>
          <w:szCs w:val="21"/>
        </w:rPr>
        <w:t>后，通过元素相加的方式将交互注意力与隐藏状态进行融合，从而获得进站流和出站流的增强隐藏状态，</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8F0148" w:rsidRPr="00624B83" w14:paraId="7F08DC31" w14:textId="77777777" w:rsidTr="00AF0C79">
        <w:tc>
          <w:tcPr>
            <w:tcW w:w="417" w:type="pct"/>
            <w:vAlign w:val="center"/>
          </w:tcPr>
          <w:p w14:paraId="22670BA1" w14:textId="77777777" w:rsidR="008F0148" w:rsidRPr="00624B83" w:rsidRDefault="008F0148" w:rsidP="00AF0C79">
            <w:pPr>
              <w:pStyle w:val="af6"/>
              <w:spacing w:before="100" w:beforeAutospacing="1" w:after="156"/>
              <w:ind w:firstLine="360"/>
              <w:rPr>
                <w:rFonts w:ascii="Times New Roman" w:hAnsi="Times New Roman" w:cs="Times New Roman"/>
              </w:rPr>
            </w:pPr>
          </w:p>
        </w:tc>
        <w:tc>
          <w:tcPr>
            <w:tcW w:w="4077" w:type="pct"/>
            <w:vAlign w:val="center"/>
          </w:tcPr>
          <w:p w14:paraId="6635E266" w14:textId="77777777" w:rsidR="008F0148" w:rsidRDefault="008F0148" w:rsidP="00AF0C79">
            <w:pPr>
              <w:pStyle w:val="af6"/>
              <w:spacing w:line="240" w:lineRule="auto"/>
              <w:jc w:val="center"/>
              <w:rPr>
                <w:rFonts w:cs="Times New Roman"/>
                <w:sz w:val="21"/>
                <w:szCs w:val="21"/>
              </w:rPr>
            </w:pPr>
            <w:r w:rsidRPr="00371FDF">
              <w:rPr>
                <w:rFonts w:cs="Times New Roman"/>
                <w:position w:val="-14"/>
                <w:sz w:val="21"/>
                <w:szCs w:val="21"/>
              </w:rPr>
              <w:object w:dxaOrig="2840" w:dyaOrig="400" w14:anchorId="7E453A1F">
                <v:shape id="_x0000_i1058" type="#_x0000_t75" style="width:2in;height:18.5pt" o:ole="">
                  <v:imagedata r:id="rId74" o:title=""/>
                </v:shape>
                <o:OLEObject Type="Embed" ProgID="Equation.DSMT4" ShapeID="_x0000_i1058" DrawAspect="Content" ObjectID="_1793901357" r:id="rId75"/>
              </w:object>
            </w:r>
          </w:p>
          <w:p w14:paraId="3C3B44C3" w14:textId="77777777" w:rsidR="008F0148" w:rsidRPr="00384EFB" w:rsidRDefault="008F0148" w:rsidP="00AF0C79">
            <w:pPr>
              <w:jc w:val="center"/>
            </w:pPr>
            <w:r w:rsidRPr="00371FDF">
              <w:rPr>
                <w:rFonts w:cs="Times New Roman"/>
                <w:position w:val="-14"/>
                <w:szCs w:val="21"/>
              </w:rPr>
              <w:object w:dxaOrig="3000" w:dyaOrig="400" w14:anchorId="40D3C1CE">
                <v:shape id="_x0000_i1059" type="#_x0000_t75" style="width:150pt;height:18.5pt" o:ole="">
                  <v:imagedata r:id="rId76" o:title=""/>
                </v:shape>
                <o:OLEObject Type="Embed" ProgID="Equation.DSMT4" ShapeID="_x0000_i1059" DrawAspect="Content" ObjectID="_1793901358" r:id="rId77"/>
              </w:object>
            </w:r>
          </w:p>
        </w:tc>
        <w:tc>
          <w:tcPr>
            <w:tcW w:w="506" w:type="pct"/>
            <w:vAlign w:val="center"/>
          </w:tcPr>
          <w:p w14:paraId="48C9C149" w14:textId="77777777" w:rsidR="008F0148" w:rsidRPr="00624B83" w:rsidRDefault="008F0148" w:rsidP="00AF0C79">
            <w:pPr>
              <w:pStyle w:val="af6"/>
              <w:spacing w:before="100" w:beforeAutospacing="1" w:after="156"/>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9</w:t>
            </w:r>
            <w:r w:rsidRPr="00624B83">
              <w:rPr>
                <w:rFonts w:ascii="Times New Roman" w:hAnsi="Times New Roman" w:cs="Times New Roman"/>
              </w:rPr>
              <w:t>)</w:t>
            </w:r>
          </w:p>
        </w:tc>
      </w:tr>
    </w:tbl>
    <w:p w14:paraId="11F4395E" w14:textId="77777777" w:rsidR="008F0148" w:rsidRDefault="008F0148" w:rsidP="008F0148">
      <w:pPr>
        <w:ind w:firstLine="357"/>
        <w:rPr>
          <w:szCs w:val="21"/>
        </w:rPr>
      </w:pPr>
      <w:r>
        <w:rPr>
          <w:rFonts w:hint="eastAsia"/>
          <w:szCs w:val="21"/>
        </w:rPr>
        <w:t>通过进出</w:t>
      </w:r>
      <w:proofErr w:type="gramStart"/>
      <w:r>
        <w:rPr>
          <w:rFonts w:hint="eastAsia"/>
          <w:szCs w:val="21"/>
        </w:rPr>
        <w:t>站流间</w:t>
      </w:r>
      <w:proofErr w:type="gramEnd"/>
      <w:r>
        <w:rPr>
          <w:rFonts w:hint="eastAsia"/>
          <w:szCs w:val="21"/>
        </w:rPr>
        <w:t>的信息交互，不仅可以增强进站交通流与出站交通流的隐藏状态，而且有利于捕捉进站流与</w:t>
      </w:r>
      <w:proofErr w:type="gramStart"/>
      <w:r>
        <w:rPr>
          <w:rFonts w:hint="eastAsia"/>
          <w:szCs w:val="21"/>
        </w:rPr>
        <w:t>出站流间的</w:t>
      </w:r>
      <w:proofErr w:type="gramEnd"/>
      <w:r>
        <w:rPr>
          <w:rFonts w:hint="eastAsia"/>
          <w:szCs w:val="21"/>
        </w:rPr>
        <w:t>因果性和关联性，进而辅助模型准确预测未来的进出站交通流。</w:t>
      </w:r>
    </w:p>
    <w:p w14:paraId="61497E79" w14:textId="77777777" w:rsidR="008F0148" w:rsidRPr="00624B83" w:rsidRDefault="008F0148" w:rsidP="008F0148">
      <w:pPr>
        <w:jc w:val="center"/>
      </w:pPr>
      <w:r>
        <w:rPr>
          <w:rFonts w:hint="eastAsia"/>
        </w:rPr>
        <w:object w:dxaOrig="10032" w:dyaOrig="6540" w14:anchorId="16BED022">
          <v:shape id="_x0000_i1060" type="#_x0000_t75" style="width:299pt;height:194pt" o:ole="">
            <v:imagedata r:id="rId78" o:title=""/>
          </v:shape>
          <o:OLEObject Type="Embed" ProgID="Visio.Drawing.15" ShapeID="_x0000_i1060" DrawAspect="Content" ObjectID="_1793901359" r:id="rId79"/>
        </w:object>
      </w:r>
    </w:p>
    <w:p w14:paraId="5B85D20E" w14:textId="3A71BCAB" w:rsidR="008F0148" w:rsidRPr="00E6577C" w:rsidRDefault="008F0148" w:rsidP="00AB4CB0">
      <w:pPr>
        <w:pStyle w:val="af6"/>
        <w:spacing w:line="240" w:lineRule="auto"/>
        <w:jc w:val="center"/>
        <w:rPr>
          <w:rFonts w:ascii="黑体" w:hAnsi="黑体" w:cs="Times New Roman"/>
          <w:sz w:val="18"/>
          <w:szCs w:val="18"/>
        </w:rPr>
      </w:pPr>
      <w:r w:rsidRPr="00E6577C">
        <w:rPr>
          <w:rFonts w:ascii="黑体" w:hAnsi="黑体" w:cs="Times New Roman" w:hint="eastAsia"/>
          <w:sz w:val="18"/>
          <w:szCs w:val="18"/>
        </w:rPr>
        <w:t>图3</w:t>
      </w:r>
      <w:r w:rsidR="00E6577C" w:rsidRPr="00E6577C">
        <w:rPr>
          <w:rFonts w:ascii="黑体" w:hAnsi="黑体" w:cs="Times New Roman" w:hint="eastAsia"/>
          <w:sz w:val="18"/>
          <w:szCs w:val="18"/>
        </w:rPr>
        <w:t xml:space="preserve"> </w:t>
      </w:r>
      <w:r w:rsidRPr="00E6577C">
        <w:rPr>
          <w:rFonts w:ascii="黑体" w:hAnsi="黑体" w:cs="Times New Roman"/>
          <w:sz w:val="18"/>
          <w:szCs w:val="18"/>
        </w:rPr>
        <w:t xml:space="preserve"> </w:t>
      </w:r>
      <w:r w:rsidRPr="00E6577C">
        <w:rPr>
          <w:rFonts w:ascii="黑体" w:hAnsi="黑体" w:cs="Times New Roman" w:hint="eastAsia"/>
          <w:sz w:val="18"/>
          <w:szCs w:val="18"/>
        </w:rPr>
        <w:t>注意力交互分支框架</w:t>
      </w:r>
    </w:p>
    <w:p w14:paraId="2F8CF4B3" w14:textId="240BCD28" w:rsidR="008F0148" w:rsidRPr="008F0148" w:rsidRDefault="008F0148" w:rsidP="008F0148">
      <w:pPr>
        <w:tabs>
          <w:tab w:val="left" w:pos="7560"/>
        </w:tabs>
        <w:ind w:firstLineChars="200" w:firstLine="422"/>
        <w:rPr>
          <w:b/>
          <w:bCs/>
          <w:snapToGrid w:val="0"/>
          <w:kern w:val="0"/>
          <w:szCs w:val="21"/>
        </w:rPr>
      </w:pPr>
      <w:r w:rsidRPr="008F0148">
        <w:rPr>
          <w:rFonts w:hint="eastAsia"/>
          <w:b/>
          <w:bCs/>
          <w:snapToGrid w:val="0"/>
          <w:kern w:val="0"/>
          <w:szCs w:val="21"/>
        </w:rPr>
        <w:t>(</w:t>
      </w:r>
      <w:r>
        <w:rPr>
          <w:rFonts w:hint="eastAsia"/>
          <w:b/>
          <w:bCs/>
          <w:snapToGrid w:val="0"/>
          <w:kern w:val="0"/>
          <w:szCs w:val="21"/>
        </w:rPr>
        <w:t>3</w:t>
      </w:r>
      <w:r w:rsidRPr="008F0148">
        <w:rPr>
          <w:rFonts w:hint="eastAsia"/>
          <w:b/>
          <w:bCs/>
          <w:snapToGrid w:val="0"/>
          <w:kern w:val="0"/>
          <w:szCs w:val="21"/>
        </w:rPr>
        <w:t>)</w:t>
      </w:r>
      <w:r>
        <w:rPr>
          <w:rFonts w:hint="eastAsia"/>
          <w:b/>
          <w:bCs/>
          <w:snapToGrid w:val="0"/>
          <w:kern w:val="0"/>
          <w:szCs w:val="21"/>
        </w:rPr>
        <w:t xml:space="preserve"> </w:t>
      </w:r>
      <w:r>
        <w:rPr>
          <w:rFonts w:hint="eastAsia"/>
          <w:b/>
          <w:bCs/>
          <w:snapToGrid w:val="0"/>
          <w:kern w:val="0"/>
          <w:szCs w:val="21"/>
        </w:rPr>
        <w:t>序列到序列框架</w:t>
      </w:r>
      <w:r>
        <w:rPr>
          <w:rFonts w:hint="eastAsia"/>
          <w:b/>
          <w:bCs/>
          <w:snapToGrid w:val="0"/>
          <w:kern w:val="0"/>
          <w:szCs w:val="21"/>
        </w:rPr>
        <w:t>(Seq2Seq)</w:t>
      </w:r>
    </w:p>
    <w:p w14:paraId="0C404325" w14:textId="2EBC8107" w:rsidR="00465F4B" w:rsidRPr="008F0148" w:rsidRDefault="008F0148" w:rsidP="00E755B6">
      <w:pPr>
        <w:tabs>
          <w:tab w:val="left" w:pos="7560"/>
        </w:tabs>
        <w:ind w:firstLineChars="200" w:firstLine="420"/>
        <w:rPr>
          <w:snapToGrid w:val="0"/>
          <w:kern w:val="0"/>
          <w:szCs w:val="21"/>
        </w:rPr>
      </w:pPr>
      <w:r w:rsidRPr="008F0148">
        <w:rPr>
          <w:rFonts w:hint="eastAsia"/>
          <w:snapToGrid w:val="0"/>
          <w:kern w:val="0"/>
          <w:szCs w:val="21"/>
        </w:rPr>
        <w:t>上述提出的双向卷积长短时记忆网络有效地挖掘了高速公路收费站进站流和出站流的复杂时空依赖性，提出的交互注意力机制则深入捕捉进站流与</w:t>
      </w:r>
      <w:proofErr w:type="gramStart"/>
      <w:r w:rsidRPr="008F0148">
        <w:rPr>
          <w:rFonts w:hint="eastAsia"/>
          <w:snapToGrid w:val="0"/>
          <w:kern w:val="0"/>
          <w:szCs w:val="21"/>
        </w:rPr>
        <w:t>出站流间的</w:t>
      </w:r>
      <w:proofErr w:type="gramEnd"/>
      <w:r w:rsidRPr="008F0148">
        <w:rPr>
          <w:rFonts w:hint="eastAsia"/>
          <w:snapToGrid w:val="0"/>
          <w:kern w:val="0"/>
          <w:szCs w:val="21"/>
        </w:rPr>
        <w:t>因果性和关联性，可以为后续的预测提供有用的交互信息。基于这两个模块，本研究提出一个统一的高速公路收费站进出</w:t>
      </w:r>
      <w:proofErr w:type="gramStart"/>
      <w:r w:rsidRPr="008F0148">
        <w:rPr>
          <w:rFonts w:hint="eastAsia"/>
          <w:snapToGrid w:val="0"/>
          <w:kern w:val="0"/>
          <w:szCs w:val="21"/>
        </w:rPr>
        <w:t>站流预测</w:t>
      </w:r>
      <w:proofErr w:type="gramEnd"/>
      <w:r w:rsidRPr="008F0148">
        <w:rPr>
          <w:rFonts w:hint="eastAsia"/>
          <w:snapToGrid w:val="0"/>
          <w:kern w:val="0"/>
          <w:szCs w:val="21"/>
        </w:rPr>
        <w:t>框架，旨在实现未来多个时段的进站车流和出站车流的同步预测。</w:t>
      </w:r>
    </w:p>
    <w:p w14:paraId="5CF6AF29" w14:textId="7757E104" w:rsidR="008F0148" w:rsidRDefault="008F0148" w:rsidP="008F0148">
      <w:pPr>
        <w:ind w:firstLine="357"/>
        <w:rPr>
          <w:szCs w:val="21"/>
        </w:rPr>
      </w:pPr>
      <w:r>
        <w:rPr>
          <w:rFonts w:hint="eastAsia"/>
          <w:szCs w:val="21"/>
        </w:rPr>
        <w:t>具体来说，该框架是一个典型的序列到序列（</w:t>
      </w:r>
      <w:r>
        <w:rPr>
          <w:rFonts w:hint="eastAsia"/>
          <w:szCs w:val="21"/>
        </w:rPr>
        <w:t>Seq</w:t>
      </w:r>
      <w:r>
        <w:rPr>
          <w:szCs w:val="21"/>
        </w:rPr>
        <w:t>2S</w:t>
      </w:r>
      <w:r>
        <w:rPr>
          <w:rFonts w:hint="eastAsia"/>
          <w:szCs w:val="21"/>
        </w:rPr>
        <w:t>eq</w:t>
      </w:r>
      <w:r>
        <w:rPr>
          <w:rFonts w:hint="eastAsia"/>
          <w:szCs w:val="21"/>
        </w:rPr>
        <w:t>）的预测框架，通过编码</w:t>
      </w:r>
      <w:r>
        <w:rPr>
          <w:szCs w:val="21"/>
        </w:rPr>
        <w:t>-</w:t>
      </w:r>
      <w:r>
        <w:rPr>
          <w:rFonts w:hint="eastAsia"/>
          <w:szCs w:val="21"/>
        </w:rPr>
        <w:t>解码过程实现多步预测，其中编码器和解码器均为双向卷积长短时记忆网络，其框架示意图如下图所示。此处以进站流为例，对编码、解码的完整过程进行介绍，出站交通流时间序列的处理过程与进站流完全一致。假设初始时刻为</w:t>
      </w:r>
      <w:r w:rsidRPr="00F0418F">
        <w:rPr>
          <w:rFonts w:hint="eastAsia"/>
          <w:i/>
          <w:iCs/>
          <w:szCs w:val="21"/>
        </w:rPr>
        <w:t>t</w:t>
      </w:r>
      <w:r>
        <w:rPr>
          <w:rFonts w:hint="eastAsia"/>
          <w:szCs w:val="21"/>
        </w:rPr>
        <w:t>，高速公路所有收费站的进站交通流为</w:t>
      </w:r>
      <w:r w:rsidR="00AB4CB0" w:rsidRPr="00AB4CB0">
        <w:rPr>
          <w:position w:val="-14"/>
          <w:szCs w:val="21"/>
        </w:rPr>
        <w:object w:dxaOrig="740" w:dyaOrig="400" w14:anchorId="442E3094">
          <v:shape id="_x0000_i1061" type="#_x0000_t75" style="width:37pt;height:20.5pt" o:ole="">
            <v:imagedata r:id="rId80" o:title=""/>
          </v:shape>
          <o:OLEObject Type="Embed" ProgID="Equation.DSMT4" ShapeID="_x0000_i1061" DrawAspect="Content" ObjectID="_1793901360" r:id="rId81"/>
        </w:object>
      </w:r>
      <w:r>
        <w:rPr>
          <w:rFonts w:hint="eastAsia"/>
          <w:szCs w:val="21"/>
        </w:rPr>
        <w:t>，上一时刻进站交通流的隐藏状态为</w:t>
      </w:r>
      <w:r w:rsidR="00AB4CB0" w:rsidRPr="00AB4CB0">
        <w:rPr>
          <w:position w:val="-14"/>
          <w:szCs w:val="21"/>
        </w:rPr>
        <w:object w:dxaOrig="1120" w:dyaOrig="400" w14:anchorId="782C9338">
          <v:shape id="_x0000_i1062" type="#_x0000_t75" style="width:56.5pt;height:20.5pt" o:ole="">
            <v:imagedata r:id="rId82" o:title=""/>
          </v:shape>
          <o:OLEObject Type="Embed" ProgID="Equation.DSMT4" ShapeID="_x0000_i1062" DrawAspect="Content" ObjectID="_1793901361" r:id="rId83"/>
        </w:object>
      </w:r>
      <w:r>
        <w:rPr>
          <w:rFonts w:hint="eastAsia"/>
          <w:szCs w:val="21"/>
        </w:rPr>
        <w:t>，将</w:t>
      </w:r>
      <w:r w:rsidR="00AB4CB0" w:rsidRPr="00AB4CB0">
        <w:rPr>
          <w:position w:val="-14"/>
          <w:szCs w:val="21"/>
        </w:rPr>
        <w:object w:dxaOrig="740" w:dyaOrig="400" w14:anchorId="5593F0C6">
          <v:shape id="_x0000_i1063" type="#_x0000_t75" style="width:37pt;height:20.5pt" o:ole="">
            <v:imagedata r:id="rId80" o:title=""/>
          </v:shape>
          <o:OLEObject Type="Embed" ProgID="Equation.DSMT4" ShapeID="_x0000_i1063" DrawAspect="Content" ObjectID="_1793901362" r:id="rId84"/>
        </w:object>
      </w:r>
      <w:r>
        <w:rPr>
          <w:rFonts w:hint="eastAsia"/>
          <w:szCs w:val="21"/>
        </w:rPr>
        <w:t>和</w:t>
      </w:r>
      <w:r w:rsidR="00AB4CB0" w:rsidRPr="00AB4CB0">
        <w:rPr>
          <w:position w:val="-14"/>
          <w:szCs w:val="21"/>
        </w:rPr>
        <w:object w:dxaOrig="1120" w:dyaOrig="400" w14:anchorId="1978DED6">
          <v:shape id="_x0000_i1064" type="#_x0000_t75" style="width:56.5pt;height:20.5pt" o:ole="">
            <v:imagedata r:id="rId85" o:title=""/>
          </v:shape>
          <o:OLEObject Type="Embed" ProgID="Equation.DSMT4" ShapeID="_x0000_i1064" DrawAspect="Content" ObjectID="_1793901363" r:id="rId86"/>
        </w:object>
      </w:r>
      <w:r>
        <w:rPr>
          <w:rFonts w:hint="eastAsia"/>
          <w:szCs w:val="21"/>
        </w:rPr>
        <w:t>输入到</w:t>
      </w:r>
      <w:r w:rsidR="0040666E">
        <w:rPr>
          <w:rFonts w:hint="eastAsia"/>
          <w:szCs w:val="21"/>
        </w:rPr>
        <w:t>双向卷积长短时记忆网络</w:t>
      </w:r>
      <w:r>
        <w:rPr>
          <w:rFonts w:hint="eastAsia"/>
          <w:szCs w:val="21"/>
        </w:rPr>
        <w:t>中编码得到当前时刻的进站交通流隐藏状态</w:t>
      </w:r>
      <w:r w:rsidR="00AB4CB0" w:rsidRPr="00AB4CB0">
        <w:rPr>
          <w:position w:val="-14"/>
          <w:szCs w:val="21"/>
        </w:rPr>
        <w:object w:dxaOrig="840" w:dyaOrig="400" w14:anchorId="468A572A">
          <v:shape id="_x0000_i1065" type="#_x0000_t75" style="width:42pt;height:20.5pt" o:ole="">
            <v:imagedata r:id="rId87" o:title=""/>
          </v:shape>
          <o:OLEObject Type="Embed" ProgID="Equation.DSMT4" ShapeID="_x0000_i1065" DrawAspect="Content" ObjectID="_1793901364" r:id="rId88"/>
        </w:object>
      </w:r>
      <w:r>
        <w:rPr>
          <w:rFonts w:hint="eastAsia"/>
          <w:szCs w:val="21"/>
        </w:rPr>
        <w:t>，每个时刻的隐藏状态均包含了进站交通</w:t>
      </w:r>
      <w:r>
        <w:rPr>
          <w:rFonts w:hint="eastAsia"/>
          <w:szCs w:val="21"/>
        </w:rPr>
        <w:lastRenderedPageBreak/>
        <w:t>流的历史时空特征信息。在编码得到进站交通流的隐藏状态编码</w:t>
      </w:r>
      <w:r w:rsidR="00AB4CB0" w:rsidRPr="00AB4CB0">
        <w:rPr>
          <w:position w:val="-14"/>
          <w:szCs w:val="21"/>
        </w:rPr>
        <w:object w:dxaOrig="840" w:dyaOrig="400" w14:anchorId="5F7A35D9">
          <v:shape id="_x0000_i1066" type="#_x0000_t75" style="width:42pt;height:20.5pt" o:ole="">
            <v:imagedata r:id="rId87" o:title=""/>
          </v:shape>
          <o:OLEObject Type="Embed" ProgID="Equation.DSMT4" ShapeID="_x0000_i1066" DrawAspect="Content" ObjectID="_1793901365" r:id="rId89"/>
        </w:object>
      </w:r>
      <w:r>
        <w:rPr>
          <w:rFonts w:hint="eastAsia"/>
          <w:szCs w:val="21"/>
        </w:rPr>
        <w:t>与出站交通流的隐藏状态编码</w:t>
      </w:r>
      <w:r w:rsidR="00AB4CB0" w:rsidRPr="00AB4CB0">
        <w:rPr>
          <w:position w:val="-14"/>
          <w:szCs w:val="21"/>
        </w:rPr>
        <w:object w:dxaOrig="900" w:dyaOrig="400" w14:anchorId="13DAEFDA">
          <v:shape id="_x0000_i1067" type="#_x0000_t75" style="width:45.5pt;height:20.5pt" o:ole="">
            <v:imagedata r:id="rId90" o:title=""/>
          </v:shape>
          <o:OLEObject Type="Embed" ProgID="Equation.DSMT4" ShapeID="_x0000_i1067" DrawAspect="Content" ObjectID="_1793901366" r:id="rId91"/>
        </w:object>
      </w:r>
      <w:r>
        <w:rPr>
          <w:rFonts w:hint="eastAsia"/>
          <w:szCs w:val="21"/>
        </w:rPr>
        <w:t>后，将二者输入到注意力交互分支中，通过交互注意力机制学习它们之间的因果性与关联性，从而利用丰富的相互信息，获得增强的隐藏状态编码</w:t>
      </w:r>
      <w:r w:rsidR="00AB4CB0" w:rsidRPr="00AB4CB0">
        <w:rPr>
          <w:position w:val="-14"/>
          <w:szCs w:val="21"/>
        </w:rPr>
        <w:object w:dxaOrig="840" w:dyaOrig="400" w14:anchorId="056CED69">
          <v:shape id="_x0000_i1068" type="#_x0000_t75" style="width:42pt;height:20.5pt" o:ole="">
            <v:imagedata r:id="rId92" o:title=""/>
          </v:shape>
          <o:OLEObject Type="Embed" ProgID="Equation.DSMT4" ShapeID="_x0000_i1068" DrawAspect="Content" ObjectID="_1793901367" r:id="rId93"/>
        </w:object>
      </w:r>
      <w:r>
        <w:rPr>
          <w:rFonts w:hint="eastAsia"/>
          <w:szCs w:val="21"/>
        </w:rPr>
        <w:t>、</w:t>
      </w:r>
      <w:r w:rsidR="00AB4CB0" w:rsidRPr="00AB4CB0">
        <w:rPr>
          <w:position w:val="-14"/>
          <w:szCs w:val="21"/>
        </w:rPr>
        <w:object w:dxaOrig="900" w:dyaOrig="400" w14:anchorId="3ABFCCC5">
          <v:shape id="_x0000_i1069" type="#_x0000_t75" style="width:45.5pt;height:20.5pt" o:ole="">
            <v:imagedata r:id="rId94" o:title=""/>
          </v:shape>
          <o:OLEObject Type="Embed" ProgID="Equation.DSMT4" ShapeID="_x0000_i1069" DrawAspect="Content" ObjectID="_1793901368" r:id="rId95"/>
        </w:object>
      </w:r>
      <w:r>
        <w:rPr>
          <w:rFonts w:hint="eastAsia"/>
          <w:szCs w:val="21"/>
        </w:rPr>
        <w:t>。进一步地，将获得的增强隐藏状态编码作为历史隐藏状态，与下一时刻的进站交通流一同输入到</w:t>
      </w:r>
      <w:r w:rsidR="0040666E">
        <w:rPr>
          <w:rFonts w:hint="eastAsia"/>
          <w:szCs w:val="21"/>
        </w:rPr>
        <w:t>双向卷积长短时记忆网络</w:t>
      </w:r>
      <w:r>
        <w:rPr>
          <w:rFonts w:hint="eastAsia"/>
          <w:szCs w:val="21"/>
        </w:rPr>
        <w:t>中继续编码获得下个时刻的隐藏状态，并通过注意力交互分支获得下一时刻的增强隐藏状态编码，依次迭代直到获得当前时刻的增强隐藏状态编码。需要注意的是，在初始时刻，</w:t>
      </w:r>
      <w:r w:rsidR="0040666E">
        <w:rPr>
          <w:rFonts w:hint="eastAsia"/>
          <w:szCs w:val="21"/>
        </w:rPr>
        <w:t>双向卷积长短时记忆网络</w:t>
      </w:r>
      <w:r>
        <w:rPr>
          <w:rFonts w:hint="eastAsia"/>
          <w:szCs w:val="21"/>
        </w:rPr>
        <w:t>输入的进站交通流的隐藏状态为</w:t>
      </w:r>
      <w:r>
        <w:rPr>
          <w:rFonts w:hint="eastAsia"/>
          <w:szCs w:val="21"/>
        </w:rPr>
        <w:t>0</w:t>
      </w:r>
      <w:r>
        <w:rPr>
          <w:rFonts w:hint="eastAsia"/>
          <w:szCs w:val="21"/>
        </w:rPr>
        <w:t>。上述过程为进站交通流的特征编码过程，出站交通流的特征编码过程与其完全一致。</w:t>
      </w:r>
    </w:p>
    <w:p w14:paraId="7EAAA237" w14:textId="51782FA3" w:rsidR="008F0148" w:rsidRDefault="008F0148" w:rsidP="008F0148">
      <w:pPr>
        <w:spacing w:afterLines="50" w:after="156"/>
        <w:ind w:firstLine="357"/>
        <w:rPr>
          <w:szCs w:val="21"/>
        </w:rPr>
      </w:pPr>
      <w:r>
        <w:rPr>
          <w:rFonts w:hint="eastAsia"/>
          <w:szCs w:val="21"/>
        </w:rPr>
        <w:t>在获得当前时刻增强的进站交通流隐藏状态编码</w:t>
      </w:r>
      <w:r w:rsidRPr="00F0418F">
        <w:rPr>
          <w:position w:val="-14"/>
          <w:szCs w:val="21"/>
        </w:rPr>
        <w:object w:dxaOrig="840" w:dyaOrig="400" w14:anchorId="44327972">
          <v:shape id="_x0000_i1070" type="#_x0000_t75" style="width:42pt;height:18.5pt" o:ole="">
            <v:imagedata r:id="rId96" o:title=""/>
          </v:shape>
          <o:OLEObject Type="Embed" ProgID="Equation.DSMT4" ShapeID="_x0000_i1070" DrawAspect="Content" ObjectID="_1793901369" r:id="rId97"/>
        </w:object>
      </w:r>
      <w:r>
        <w:rPr>
          <w:rFonts w:hint="eastAsia"/>
          <w:szCs w:val="21"/>
        </w:rPr>
        <w:t>后，利用解码器对其进行解码，并通过全连接层对解码器的输出</w:t>
      </w:r>
      <w:r w:rsidRPr="004677B5">
        <w:rPr>
          <w:position w:val="-14"/>
          <w:szCs w:val="21"/>
        </w:rPr>
        <w:object w:dxaOrig="1120" w:dyaOrig="400" w14:anchorId="5F69E11B">
          <v:shape id="_x0000_i1071" type="#_x0000_t75" style="width:54pt;height:18.5pt" o:ole="">
            <v:imagedata r:id="rId98" o:title=""/>
          </v:shape>
          <o:OLEObject Type="Embed" ProgID="Equation.DSMT4" ShapeID="_x0000_i1071" DrawAspect="Content" ObjectID="_1793901370" r:id="rId99"/>
        </w:object>
      </w:r>
      <w:r>
        <w:rPr>
          <w:rFonts w:hint="eastAsia"/>
          <w:szCs w:val="21"/>
        </w:rPr>
        <w:t>进行映射操作以获得未来时刻的特征表示</w:t>
      </w:r>
      <w:r w:rsidRPr="003347DE">
        <w:rPr>
          <w:position w:val="-14"/>
          <w:szCs w:val="21"/>
        </w:rPr>
        <w:object w:dxaOrig="1060" w:dyaOrig="400" w14:anchorId="7BEDA8B7">
          <v:shape id="_x0000_i1072" type="#_x0000_t75" style="width:54.5pt;height:18.5pt" o:ole="">
            <v:imagedata r:id="rId100" o:title=""/>
          </v:shape>
          <o:OLEObject Type="Embed" ProgID="Equation.DSMT4" ShapeID="_x0000_i1072" DrawAspect="Content" ObjectID="_1793901371" r:id="rId101"/>
        </w:object>
      </w:r>
      <w:r>
        <w:rPr>
          <w:rFonts w:hint="eastAsia"/>
          <w:szCs w:val="21"/>
        </w:rPr>
        <w:t>，最后与历史假期相同时刻的进站交通流</w:t>
      </w:r>
      <w:r w:rsidRPr="004677B5">
        <w:rPr>
          <w:position w:val="-14"/>
          <w:szCs w:val="21"/>
        </w:rPr>
        <w:object w:dxaOrig="1180" w:dyaOrig="400" w14:anchorId="676E6180">
          <v:shape id="_x0000_i1073" type="#_x0000_t75" style="width:60.5pt;height:18.5pt" o:ole="">
            <v:imagedata r:id="rId102" o:title=""/>
          </v:shape>
          <o:OLEObject Type="Embed" ProgID="Equation.DSMT4" ShapeID="_x0000_i1073" DrawAspect="Content" ObjectID="_1793901372" r:id="rId103"/>
        </w:object>
      </w:r>
      <w:r>
        <w:rPr>
          <w:rFonts w:hint="eastAsia"/>
          <w:szCs w:val="21"/>
        </w:rPr>
        <w:t>进行残差连接，获得未来下一时刻的进站交通流预测值</w:t>
      </w:r>
      <w:r w:rsidRPr="004677B5">
        <w:rPr>
          <w:position w:val="-14"/>
          <w:szCs w:val="21"/>
        </w:rPr>
        <w:object w:dxaOrig="900" w:dyaOrig="400" w14:anchorId="109F506E">
          <v:shape id="_x0000_i1074" type="#_x0000_t75" style="width:47.5pt;height:18.5pt" o:ole="">
            <v:imagedata r:id="rId104" o:title=""/>
          </v:shape>
          <o:OLEObject Type="Embed" ProgID="Equation.DSMT4" ShapeID="_x0000_i1074" DrawAspect="Content" ObjectID="_1793901373" r:id="rId105"/>
        </w:object>
      </w:r>
      <w:r>
        <w:rPr>
          <w:rFonts w:hint="eastAsia"/>
          <w:szCs w:val="21"/>
        </w:rPr>
        <w:t>。进一步地，将</w:t>
      </w:r>
      <w:r w:rsidRPr="003347DE">
        <w:rPr>
          <w:rFonts w:hint="eastAsia"/>
          <w:i/>
          <w:iCs/>
          <w:szCs w:val="21"/>
        </w:rPr>
        <w:t>t+1</w:t>
      </w:r>
      <w:r>
        <w:rPr>
          <w:rFonts w:hint="eastAsia"/>
          <w:szCs w:val="21"/>
        </w:rPr>
        <w:t>时刻的预测值</w:t>
      </w:r>
      <w:r w:rsidRPr="004677B5">
        <w:rPr>
          <w:position w:val="-14"/>
          <w:szCs w:val="21"/>
        </w:rPr>
        <w:object w:dxaOrig="900" w:dyaOrig="400" w14:anchorId="4ADD5923">
          <v:shape id="_x0000_i1075" type="#_x0000_t75" style="width:47.5pt;height:18.5pt" o:ole="">
            <v:imagedata r:id="rId104" o:title=""/>
          </v:shape>
          <o:OLEObject Type="Embed" ProgID="Equation.DSMT4" ShapeID="_x0000_i1075" DrawAspect="Content" ObjectID="_1793901374" r:id="rId106"/>
        </w:object>
      </w:r>
      <w:r>
        <w:rPr>
          <w:rFonts w:hint="eastAsia"/>
          <w:szCs w:val="21"/>
        </w:rPr>
        <w:t>和隐藏状态</w:t>
      </w:r>
      <w:r w:rsidRPr="004677B5">
        <w:rPr>
          <w:position w:val="-14"/>
          <w:szCs w:val="21"/>
        </w:rPr>
        <w:object w:dxaOrig="1120" w:dyaOrig="400" w14:anchorId="28B17101">
          <v:shape id="_x0000_i1076" type="#_x0000_t75" style="width:54pt;height:18.5pt" o:ole="">
            <v:imagedata r:id="rId98" o:title=""/>
          </v:shape>
          <o:OLEObject Type="Embed" ProgID="Equation.DSMT4" ShapeID="_x0000_i1076" DrawAspect="Content" ObjectID="_1793901375" r:id="rId107"/>
        </w:object>
      </w:r>
      <w:r>
        <w:rPr>
          <w:rFonts w:hint="eastAsia"/>
          <w:szCs w:val="21"/>
        </w:rPr>
        <w:t>输入到解码器中获得下一时刻的隐藏状态</w:t>
      </w:r>
      <w:r w:rsidR="00AB4CB0" w:rsidRPr="00AB4CB0">
        <w:rPr>
          <w:position w:val="-14"/>
          <w:szCs w:val="21"/>
        </w:rPr>
        <w:object w:dxaOrig="1160" w:dyaOrig="400" w14:anchorId="167607F0">
          <v:shape id="_x0000_i1077" type="#_x0000_t75" style="width:58pt;height:20.5pt" o:ole="">
            <v:imagedata r:id="rId108" o:title=""/>
          </v:shape>
          <o:OLEObject Type="Embed" ProgID="Equation.DSMT4" ShapeID="_x0000_i1077" DrawAspect="Content" ObjectID="_1793901376" r:id="rId109"/>
        </w:object>
      </w:r>
      <w:r>
        <w:rPr>
          <w:rFonts w:hint="eastAsia"/>
          <w:szCs w:val="21"/>
        </w:rPr>
        <w:t>，并依次通过全连接和残差连接获得</w:t>
      </w:r>
      <w:r w:rsidRPr="006F3EFF">
        <w:rPr>
          <w:rFonts w:hint="eastAsia"/>
          <w:i/>
          <w:iCs/>
          <w:szCs w:val="21"/>
        </w:rPr>
        <w:t>t+2</w:t>
      </w:r>
      <w:r>
        <w:rPr>
          <w:rFonts w:hint="eastAsia"/>
          <w:szCs w:val="21"/>
        </w:rPr>
        <w:t>时刻的进站交通流预测值。根据上述解码过程，反复迭代</w:t>
      </w:r>
      <w:r>
        <w:rPr>
          <w:rFonts w:hint="eastAsia"/>
          <w:szCs w:val="21"/>
        </w:rPr>
        <w:t>T</w:t>
      </w:r>
      <w:r>
        <w:rPr>
          <w:rFonts w:hint="eastAsia"/>
          <w:szCs w:val="21"/>
        </w:rPr>
        <w:t>次最终获得未来</w:t>
      </w:r>
      <w:r>
        <w:rPr>
          <w:rFonts w:hint="eastAsia"/>
          <w:szCs w:val="21"/>
        </w:rPr>
        <w:t>T</w:t>
      </w:r>
      <w:proofErr w:type="gramStart"/>
      <w:r>
        <w:rPr>
          <w:rFonts w:hint="eastAsia"/>
          <w:szCs w:val="21"/>
        </w:rPr>
        <w:t>个</w:t>
      </w:r>
      <w:proofErr w:type="gramEnd"/>
      <w:r>
        <w:rPr>
          <w:rFonts w:hint="eastAsia"/>
          <w:szCs w:val="21"/>
        </w:rPr>
        <w:t>时间步的进站交通流预测值</w:t>
      </w:r>
      <w:r w:rsidR="00AB4CB0" w:rsidRPr="00AB4CB0">
        <w:rPr>
          <w:position w:val="-14"/>
          <w:szCs w:val="21"/>
        </w:rPr>
        <w:object w:dxaOrig="3379" w:dyaOrig="400" w14:anchorId="0F621592">
          <v:shape id="_x0000_i1078" type="#_x0000_t75" style="width:169pt;height:20.5pt" o:ole="">
            <v:imagedata r:id="rId110" o:title=""/>
          </v:shape>
          <o:OLEObject Type="Embed" ProgID="Equation.DSMT4" ShapeID="_x0000_i1078" DrawAspect="Content" ObjectID="_1793901377" r:id="rId111"/>
        </w:object>
      </w:r>
      <w:r>
        <w:rPr>
          <w:rFonts w:hint="eastAsia"/>
          <w:szCs w:val="21"/>
        </w:rPr>
        <w:t>。类似地，出站交通流也可以通过上述迭代过程生成未来</w:t>
      </w:r>
      <w:r>
        <w:rPr>
          <w:rFonts w:hint="eastAsia"/>
          <w:szCs w:val="21"/>
        </w:rPr>
        <w:t>T</w:t>
      </w:r>
      <w:proofErr w:type="gramStart"/>
      <w:r>
        <w:rPr>
          <w:rFonts w:hint="eastAsia"/>
          <w:szCs w:val="21"/>
        </w:rPr>
        <w:t>个</w:t>
      </w:r>
      <w:proofErr w:type="gramEnd"/>
      <w:r>
        <w:rPr>
          <w:rFonts w:hint="eastAsia"/>
          <w:szCs w:val="21"/>
        </w:rPr>
        <w:t>时间步的出站交通流预测值</w:t>
      </w:r>
      <w:r w:rsidR="00AB4CB0" w:rsidRPr="00AB4CB0">
        <w:rPr>
          <w:position w:val="-14"/>
          <w:szCs w:val="21"/>
        </w:rPr>
        <w:object w:dxaOrig="3600" w:dyaOrig="400" w14:anchorId="12B84379">
          <v:shape id="_x0000_i1079" type="#_x0000_t75" style="width:180pt;height:20.5pt" o:ole="">
            <v:imagedata r:id="rId112" o:title=""/>
          </v:shape>
          <o:OLEObject Type="Embed" ProgID="Equation.DSMT4" ShapeID="_x0000_i1079" DrawAspect="Content" ObjectID="_1793901378" r:id="rId113"/>
        </w:object>
      </w:r>
      <w:r>
        <w:rPr>
          <w:rFonts w:hint="eastAsia"/>
          <w:szCs w:val="21"/>
        </w:rPr>
        <w:t>。</w:t>
      </w:r>
    </w:p>
    <w:p w14:paraId="3A819020" w14:textId="77777777" w:rsidR="0040666E" w:rsidRDefault="0040666E" w:rsidP="00AB4CB0">
      <w:pPr>
        <w:spacing w:line="276" w:lineRule="auto"/>
        <w:jc w:val="center"/>
      </w:pPr>
      <w:r>
        <w:rPr>
          <w:rFonts w:hint="eastAsia"/>
        </w:rPr>
        <w:object w:dxaOrig="16549" w:dyaOrig="5268" w14:anchorId="1E5DA798">
          <v:shape id="_x0000_i1080" type="#_x0000_t75" style="width:430.5pt;height:137pt" o:ole="">
            <v:imagedata r:id="rId114" o:title=""/>
          </v:shape>
          <o:OLEObject Type="Embed" ProgID="Visio.Drawing.15" ShapeID="_x0000_i1080" DrawAspect="Content" ObjectID="_1793901379" r:id="rId115"/>
        </w:object>
      </w:r>
    </w:p>
    <w:p w14:paraId="631FC594" w14:textId="4C5F4697" w:rsidR="008F0148" w:rsidRPr="00E6577C" w:rsidRDefault="008F0148" w:rsidP="00AB4CB0">
      <w:pPr>
        <w:spacing w:line="276" w:lineRule="auto"/>
        <w:jc w:val="center"/>
        <w:rPr>
          <w:rFonts w:ascii="黑体" w:eastAsia="黑体" w:hAnsi="黑体"/>
          <w:sz w:val="18"/>
          <w:szCs w:val="18"/>
        </w:rPr>
      </w:pPr>
      <w:r w:rsidRPr="00E6577C">
        <w:rPr>
          <w:rFonts w:ascii="黑体" w:eastAsia="黑体" w:hAnsi="黑体" w:hint="eastAsia"/>
          <w:sz w:val="18"/>
          <w:szCs w:val="18"/>
        </w:rPr>
        <w:t>图4</w:t>
      </w:r>
      <w:r w:rsidR="00E6577C" w:rsidRPr="00E6577C">
        <w:rPr>
          <w:rFonts w:ascii="黑体" w:eastAsia="黑体" w:hAnsi="黑体" w:hint="eastAsia"/>
          <w:sz w:val="18"/>
          <w:szCs w:val="18"/>
        </w:rPr>
        <w:t xml:space="preserve"> </w:t>
      </w:r>
      <w:r w:rsidRPr="00E6577C">
        <w:rPr>
          <w:rFonts w:ascii="黑体" w:eastAsia="黑体" w:hAnsi="黑体"/>
          <w:sz w:val="18"/>
          <w:szCs w:val="18"/>
        </w:rPr>
        <w:t xml:space="preserve"> </w:t>
      </w:r>
      <w:r w:rsidRPr="00E6577C">
        <w:rPr>
          <w:rFonts w:ascii="黑体" w:eastAsia="黑体" w:hAnsi="黑体" w:hint="eastAsia"/>
          <w:sz w:val="18"/>
          <w:szCs w:val="18"/>
        </w:rPr>
        <w:t>序列到序列（Seq2Seq）预测框架</w:t>
      </w:r>
    </w:p>
    <w:p w14:paraId="263AF00B" w14:textId="2F4F8123" w:rsidR="00455B8E" w:rsidRPr="005E0804" w:rsidRDefault="005E0804" w:rsidP="00455B8E">
      <w:pPr>
        <w:tabs>
          <w:tab w:val="left" w:pos="7560"/>
        </w:tabs>
        <w:rPr>
          <w:rFonts w:ascii="黑体" w:eastAsia="黑体"/>
          <w:b/>
          <w:szCs w:val="21"/>
        </w:rPr>
      </w:pPr>
      <w:r w:rsidRPr="005E0804">
        <w:rPr>
          <w:rFonts w:ascii="黑体" w:eastAsia="黑体" w:hint="eastAsia"/>
          <w:b/>
          <w:szCs w:val="21"/>
        </w:rPr>
        <w:t xml:space="preserve">3 </w:t>
      </w:r>
      <w:r w:rsidR="00C21E48" w:rsidRPr="005E0804">
        <w:rPr>
          <w:rFonts w:ascii="黑体" w:eastAsia="黑体" w:hint="eastAsia"/>
          <w:b/>
          <w:szCs w:val="21"/>
        </w:rPr>
        <w:t>模型实验</w:t>
      </w:r>
    </w:p>
    <w:p w14:paraId="1009C313" w14:textId="1BEEA9C9" w:rsidR="00C21E48" w:rsidRPr="005E0804" w:rsidRDefault="005E0804" w:rsidP="00C21E48">
      <w:pPr>
        <w:tabs>
          <w:tab w:val="left" w:pos="7560"/>
        </w:tabs>
      </w:pPr>
      <w:r>
        <w:rPr>
          <w:rFonts w:hint="eastAsia"/>
        </w:rPr>
        <w:t>3</w:t>
      </w:r>
      <w:r w:rsidR="00C21E48" w:rsidRPr="005E0804">
        <w:rPr>
          <w:rFonts w:hint="eastAsia"/>
        </w:rPr>
        <w:t xml:space="preserve">.1 </w:t>
      </w:r>
      <w:r w:rsidR="00C21E48" w:rsidRPr="005E0804">
        <w:rPr>
          <w:rFonts w:hint="eastAsia"/>
        </w:rPr>
        <w:t>数据集描述</w:t>
      </w:r>
    </w:p>
    <w:p w14:paraId="2DAFAA4B" w14:textId="7DCF4FEE" w:rsidR="00C21E48" w:rsidRDefault="00C21E48" w:rsidP="00455B8E">
      <w:pPr>
        <w:tabs>
          <w:tab w:val="left" w:pos="7560"/>
        </w:tabs>
        <w:ind w:firstLineChars="200" w:firstLine="420"/>
      </w:pPr>
      <w:r w:rsidRPr="00C21E48">
        <w:rPr>
          <w:rFonts w:hint="eastAsia"/>
        </w:rPr>
        <w:t>本论文采用</w:t>
      </w:r>
      <w:r w:rsidRPr="00C21E48">
        <w:rPr>
          <w:rFonts w:hint="eastAsia"/>
        </w:rPr>
        <w:t>2021</w:t>
      </w:r>
      <w:r w:rsidRPr="00C21E48">
        <w:rPr>
          <w:rFonts w:hint="eastAsia"/>
        </w:rPr>
        <w:t>年（</w:t>
      </w:r>
      <w:r w:rsidRPr="00C21E48">
        <w:rPr>
          <w:rFonts w:hint="eastAsia"/>
        </w:rPr>
        <w:t>2022</w:t>
      </w:r>
      <w:r w:rsidRPr="00C21E48">
        <w:rPr>
          <w:rFonts w:hint="eastAsia"/>
        </w:rPr>
        <w:t>年受疫情影响数据量存在较大偏差不采用）、</w:t>
      </w:r>
      <w:r w:rsidRPr="00C21E48">
        <w:rPr>
          <w:rFonts w:hint="eastAsia"/>
        </w:rPr>
        <w:t>2023</w:t>
      </w:r>
      <w:r w:rsidRPr="00C21E48">
        <w:rPr>
          <w:rFonts w:hint="eastAsia"/>
        </w:rPr>
        <w:t>年和</w:t>
      </w:r>
      <w:r w:rsidRPr="00C21E48">
        <w:rPr>
          <w:rFonts w:hint="eastAsia"/>
        </w:rPr>
        <w:t>2024</w:t>
      </w:r>
      <w:r w:rsidRPr="00C21E48">
        <w:rPr>
          <w:rFonts w:hint="eastAsia"/>
        </w:rPr>
        <w:t>年劳动节期间的山东省全省高速公路收费站进出</w:t>
      </w:r>
      <w:proofErr w:type="gramStart"/>
      <w:r w:rsidRPr="00C21E48">
        <w:rPr>
          <w:rFonts w:hint="eastAsia"/>
        </w:rPr>
        <w:t>站流数据</w:t>
      </w:r>
      <w:proofErr w:type="gramEnd"/>
      <w:r w:rsidRPr="00C21E48">
        <w:rPr>
          <w:rFonts w:hint="eastAsia"/>
        </w:rPr>
        <w:t>集。该数据集一共包含</w:t>
      </w:r>
      <w:r w:rsidRPr="00C21E48">
        <w:rPr>
          <w:rFonts w:hint="eastAsia"/>
        </w:rPr>
        <w:t>382</w:t>
      </w:r>
      <w:r w:rsidRPr="00C21E48">
        <w:rPr>
          <w:rFonts w:hint="eastAsia"/>
        </w:rPr>
        <w:t>个高速公路收费站点在劳动节前后</w:t>
      </w:r>
      <w:r w:rsidRPr="00C21E48">
        <w:rPr>
          <w:rFonts w:hint="eastAsia"/>
        </w:rPr>
        <w:t>5</w:t>
      </w:r>
      <w:r w:rsidRPr="00C21E48">
        <w:rPr>
          <w:rFonts w:hint="eastAsia"/>
        </w:rPr>
        <w:t>天的数据，即</w:t>
      </w:r>
      <w:r w:rsidRPr="00C21E48">
        <w:rPr>
          <w:rFonts w:hint="eastAsia"/>
        </w:rPr>
        <w:t>2021</w:t>
      </w:r>
      <w:r w:rsidRPr="00C21E48">
        <w:rPr>
          <w:rFonts w:hint="eastAsia"/>
        </w:rPr>
        <w:t>年</w:t>
      </w:r>
      <w:r w:rsidRPr="00C21E48">
        <w:rPr>
          <w:rFonts w:hint="eastAsia"/>
        </w:rPr>
        <w:t>4</w:t>
      </w:r>
      <w:r w:rsidRPr="00C21E48">
        <w:rPr>
          <w:rFonts w:hint="eastAsia"/>
        </w:rPr>
        <w:t>月</w:t>
      </w:r>
      <w:r w:rsidRPr="00C21E48">
        <w:rPr>
          <w:rFonts w:hint="eastAsia"/>
        </w:rPr>
        <w:t>26</w:t>
      </w:r>
      <w:r w:rsidRPr="00C21E48">
        <w:rPr>
          <w:rFonts w:hint="eastAsia"/>
        </w:rPr>
        <w:t>日</w:t>
      </w:r>
      <w:r w:rsidRPr="00C21E48">
        <w:rPr>
          <w:rFonts w:hint="eastAsia"/>
        </w:rPr>
        <w:t>-2021</w:t>
      </w:r>
      <w:r w:rsidRPr="00C21E48">
        <w:rPr>
          <w:rFonts w:hint="eastAsia"/>
        </w:rPr>
        <w:t>年</w:t>
      </w:r>
      <w:r w:rsidRPr="00C21E48">
        <w:rPr>
          <w:rFonts w:hint="eastAsia"/>
        </w:rPr>
        <w:t>5</w:t>
      </w:r>
      <w:r w:rsidRPr="00C21E48">
        <w:rPr>
          <w:rFonts w:hint="eastAsia"/>
        </w:rPr>
        <w:t>月</w:t>
      </w:r>
      <w:r w:rsidRPr="00C21E48">
        <w:rPr>
          <w:rFonts w:hint="eastAsia"/>
        </w:rPr>
        <w:t>5</w:t>
      </w:r>
      <w:r w:rsidRPr="00C21E48">
        <w:rPr>
          <w:rFonts w:hint="eastAsia"/>
        </w:rPr>
        <w:t>日、</w:t>
      </w:r>
      <w:r w:rsidRPr="00C21E48">
        <w:rPr>
          <w:rFonts w:hint="eastAsia"/>
        </w:rPr>
        <w:t>2023</w:t>
      </w:r>
      <w:r w:rsidRPr="00C21E48">
        <w:rPr>
          <w:rFonts w:hint="eastAsia"/>
        </w:rPr>
        <w:t>年</w:t>
      </w:r>
      <w:r w:rsidRPr="00C21E48">
        <w:rPr>
          <w:rFonts w:hint="eastAsia"/>
        </w:rPr>
        <w:t>4</w:t>
      </w:r>
      <w:r w:rsidRPr="00C21E48">
        <w:rPr>
          <w:rFonts w:hint="eastAsia"/>
        </w:rPr>
        <w:t>月</w:t>
      </w:r>
      <w:r w:rsidRPr="00C21E48">
        <w:rPr>
          <w:rFonts w:hint="eastAsia"/>
        </w:rPr>
        <w:t>26</w:t>
      </w:r>
      <w:r w:rsidRPr="00C21E48">
        <w:rPr>
          <w:rFonts w:hint="eastAsia"/>
        </w:rPr>
        <w:t>日</w:t>
      </w:r>
      <w:r w:rsidRPr="00C21E48">
        <w:rPr>
          <w:rFonts w:hint="eastAsia"/>
        </w:rPr>
        <w:t>-2023</w:t>
      </w:r>
      <w:r w:rsidRPr="00C21E48">
        <w:rPr>
          <w:rFonts w:hint="eastAsia"/>
        </w:rPr>
        <w:t>年</w:t>
      </w:r>
      <w:r w:rsidRPr="00C21E48">
        <w:rPr>
          <w:rFonts w:hint="eastAsia"/>
        </w:rPr>
        <w:t>5</w:t>
      </w:r>
      <w:r w:rsidRPr="00C21E48">
        <w:rPr>
          <w:rFonts w:hint="eastAsia"/>
        </w:rPr>
        <w:t>月</w:t>
      </w:r>
      <w:r w:rsidRPr="00C21E48">
        <w:rPr>
          <w:rFonts w:hint="eastAsia"/>
        </w:rPr>
        <w:t>5</w:t>
      </w:r>
      <w:r w:rsidRPr="00C21E48">
        <w:rPr>
          <w:rFonts w:hint="eastAsia"/>
        </w:rPr>
        <w:t>日以及</w:t>
      </w:r>
      <w:r w:rsidRPr="00C21E48">
        <w:rPr>
          <w:rFonts w:hint="eastAsia"/>
        </w:rPr>
        <w:t>2024</w:t>
      </w:r>
      <w:r w:rsidRPr="00C21E48">
        <w:rPr>
          <w:rFonts w:hint="eastAsia"/>
        </w:rPr>
        <w:t>年</w:t>
      </w:r>
      <w:r w:rsidRPr="00C21E48">
        <w:rPr>
          <w:rFonts w:hint="eastAsia"/>
        </w:rPr>
        <w:t>4</w:t>
      </w:r>
      <w:r w:rsidRPr="00C21E48">
        <w:rPr>
          <w:rFonts w:hint="eastAsia"/>
        </w:rPr>
        <w:t>月</w:t>
      </w:r>
      <w:r w:rsidRPr="00C21E48">
        <w:rPr>
          <w:rFonts w:hint="eastAsia"/>
        </w:rPr>
        <w:t>26</w:t>
      </w:r>
      <w:r w:rsidRPr="00C21E48">
        <w:rPr>
          <w:rFonts w:hint="eastAsia"/>
        </w:rPr>
        <w:t>日</w:t>
      </w:r>
      <w:r w:rsidRPr="00C21E48">
        <w:rPr>
          <w:rFonts w:hint="eastAsia"/>
        </w:rPr>
        <w:t>-2024</w:t>
      </w:r>
      <w:r w:rsidRPr="00C21E48">
        <w:rPr>
          <w:rFonts w:hint="eastAsia"/>
        </w:rPr>
        <w:t>年</w:t>
      </w:r>
      <w:r w:rsidRPr="00C21E48">
        <w:rPr>
          <w:rFonts w:hint="eastAsia"/>
        </w:rPr>
        <w:t>5</w:t>
      </w:r>
      <w:r w:rsidRPr="00C21E48">
        <w:rPr>
          <w:rFonts w:hint="eastAsia"/>
        </w:rPr>
        <w:t>月</w:t>
      </w:r>
      <w:r w:rsidRPr="00C21E48">
        <w:rPr>
          <w:rFonts w:hint="eastAsia"/>
        </w:rPr>
        <w:t>5</w:t>
      </w:r>
      <w:r w:rsidRPr="00C21E48">
        <w:rPr>
          <w:rFonts w:hint="eastAsia"/>
        </w:rPr>
        <w:t>日。每条数据中均记录了收费站名称、</w:t>
      </w:r>
      <w:r w:rsidRPr="00C21E48">
        <w:rPr>
          <w:rFonts w:hint="eastAsia"/>
        </w:rPr>
        <w:lastRenderedPageBreak/>
        <w:t>节点</w:t>
      </w:r>
      <w:r w:rsidRPr="00C21E48">
        <w:rPr>
          <w:rFonts w:hint="eastAsia"/>
        </w:rPr>
        <w:t>ID</w:t>
      </w:r>
      <w:r w:rsidRPr="00C21E48">
        <w:rPr>
          <w:rFonts w:hint="eastAsia"/>
        </w:rPr>
        <w:t>、日期、小时、进站流以及出站流信息。由于存在不可能避免的数据收集误差，在提取</w:t>
      </w:r>
      <w:proofErr w:type="gramStart"/>
      <w:r w:rsidRPr="00C21E48">
        <w:rPr>
          <w:rFonts w:hint="eastAsia"/>
        </w:rPr>
        <w:t>进出站流时间序列</w:t>
      </w:r>
      <w:proofErr w:type="gramEnd"/>
      <w:r w:rsidRPr="00C21E48">
        <w:rPr>
          <w:rFonts w:hint="eastAsia"/>
        </w:rPr>
        <w:t>数据之前，需要对原始数据进行数据清洗，例如一些缺失站点信息的进出</w:t>
      </w:r>
      <w:proofErr w:type="gramStart"/>
      <w:r w:rsidRPr="00C21E48">
        <w:rPr>
          <w:rFonts w:hint="eastAsia"/>
        </w:rPr>
        <w:t>站流数据</w:t>
      </w:r>
      <w:proofErr w:type="gramEnd"/>
      <w:r w:rsidRPr="00C21E48">
        <w:rPr>
          <w:rFonts w:hint="eastAsia"/>
        </w:rPr>
        <w:t>或者较长时间内</w:t>
      </w:r>
      <w:proofErr w:type="gramStart"/>
      <w:r w:rsidRPr="00C21E48">
        <w:rPr>
          <w:rFonts w:hint="eastAsia"/>
        </w:rPr>
        <w:t>进出站流为</w:t>
      </w:r>
      <w:proofErr w:type="gramEnd"/>
      <w:r w:rsidRPr="00C21E48">
        <w:rPr>
          <w:rFonts w:hint="eastAsia"/>
        </w:rPr>
        <w:t>零的数据。在完成数据清洗后，依据章节</w:t>
      </w:r>
      <w:r w:rsidRPr="00C21E48">
        <w:rPr>
          <w:rFonts w:hint="eastAsia"/>
        </w:rPr>
        <w:t>1.1</w:t>
      </w:r>
      <w:r w:rsidRPr="00C21E48">
        <w:rPr>
          <w:rFonts w:hint="eastAsia"/>
        </w:rPr>
        <w:t>问题描述部分对于时间序列数据的定义，</w:t>
      </w:r>
      <w:r w:rsidR="00356CBA">
        <w:rPr>
          <w:rFonts w:hint="eastAsia"/>
        </w:rPr>
        <w:t>以</w:t>
      </w:r>
      <w:r w:rsidRPr="00C21E48">
        <w:rPr>
          <w:rFonts w:hint="eastAsia"/>
        </w:rPr>
        <w:t>60</w:t>
      </w:r>
      <w:r w:rsidRPr="00C21E48">
        <w:rPr>
          <w:rFonts w:hint="eastAsia"/>
        </w:rPr>
        <w:t>分钟为时间粒度，分别提取收费站进站交通流和出站交通流的时间序列数据。</w:t>
      </w:r>
    </w:p>
    <w:p w14:paraId="2AD0584D" w14:textId="695EFF2D" w:rsidR="007421CA" w:rsidRDefault="00C21E48" w:rsidP="00246568">
      <w:pPr>
        <w:tabs>
          <w:tab w:val="left" w:pos="7560"/>
        </w:tabs>
        <w:ind w:firstLineChars="200" w:firstLine="420"/>
      </w:pPr>
      <w:r w:rsidRPr="00C21E48">
        <w:rPr>
          <w:rFonts w:hint="eastAsia"/>
        </w:rPr>
        <w:t>本文旨在研究节假日期间高速公路收费站进站、出站交通流多</w:t>
      </w:r>
      <w:proofErr w:type="gramStart"/>
      <w:r w:rsidRPr="00C21E48">
        <w:rPr>
          <w:rFonts w:hint="eastAsia"/>
        </w:rPr>
        <w:t>步预测</w:t>
      </w:r>
      <w:proofErr w:type="gramEnd"/>
      <w:r w:rsidRPr="00C21E48">
        <w:rPr>
          <w:rFonts w:hint="eastAsia"/>
        </w:rPr>
        <w:t>问题。为了更好捕捉高速公路交通流节假日特征，挖掘节假日对高速公路交通流的影响，</w:t>
      </w:r>
      <w:r w:rsidR="00246568">
        <w:rPr>
          <w:rFonts w:hint="eastAsia"/>
        </w:rPr>
        <w:t>本研究提出</w:t>
      </w:r>
      <w:r w:rsidR="00246568" w:rsidRPr="00246568">
        <w:rPr>
          <w:rFonts w:hint="eastAsia"/>
        </w:rPr>
        <w:t>进出站交通流时间序列增广矩阵</w:t>
      </w:r>
      <w:r w:rsidR="00246568">
        <w:rPr>
          <w:rFonts w:hint="eastAsia"/>
        </w:rPr>
        <w:t>作为模型的输入。以</w:t>
      </w:r>
      <w:r w:rsidR="00246568">
        <w:rPr>
          <w:rFonts w:hint="eastAsia"/>
        </w:rPr>
        <w:t>23</w:t>
      </w:r>
      <w:r w:rsidR="00246568">
        <w:rPr>
          <w:rFonts w:hint="eastAsia"/>
        </w:rPr>
        <w:t>年假期数据预测为例，假设当前时刻为</w:t>
      </w:r>
      <w:r w:rsidR="00246568" w:rsidRPr="00500362">
        <w:rPr>
          <w:rFonts w:hint="eastAsia"/>
          <w:i/>
          <w:iCs/>
        </w:rPr>
        <w:t>t</w:t>
      </w:r>
      <w:r w:rsidR="00246568">
        <w:rPr>
          <w:rFonts w:hint="eastAsia"/>
        </w:rPr>
        <w:t>，需要预测</w:t>
      </w:r>
      <w:r w:rsidR="00246568">
        <w:rPr>
          <w:rFonts w:hint="eastAsia"/>
        </w:rPr>
        <w:t>5</w:t>
      </w:r>
      <w:r w:rsidR="00246568">
        <w:rPr>
          <w:rFonts w:hint="eastAsia"/>
        </w:rPr>
        <w:t>月</w:t>
      </w:r>
      <w:r w:rsidR="00246568">
        <w:rPr>
          <w:rFonts w:hint="eastAsia"/>
        </w:rPr>
        <w:t>1</w:t>
      </w:r>
      <w:r w:rsidR="00246568">
        <w:rPr>
          <w:rFonts w:hint="eastAsia"/>
        </w:rPr>
        <w:t>日的交通流数据，那么当前时间序列增广矩阵由</w:t>
      </w:r>
      <w:r w:rsidR="00246568">
        <w:rPr>
          <w:rFonts w:hint="eastAsia"/>
        </w:rPr>
        <w:t>21</w:t>
      </w:r>
      <w:r w:rsidR="00246568">
        <w:rPr>
          <w:rFonts w:hint="eastAsia"/>
        </w:rPr>
        <w:t>年</w:t>
      </w:r>
      <w:r w:rsidR="00246568">
        <w:rPr>
          <w:rFonts w:hint="eastAsia"/>
        </w:rPr>
        <w:t>5</w:t>
      </w:r>
      <w:r w:rsidR="00246568">
        <w:rPr>
          <w:rFonts w:hint="eastAsia"/>
        </w:rPr>
        <w:t>月</w:t>
      </w:r>
      <w:r w:rsidR="00246568">
        <w:rPr>
          <w:rFonts w:hint="eastAsia"/>
        </w:rPr>
        <w:t>1</w:t>
      </w:r>
      <w:r w:rsidR="00246568">
        <w:rPr>
          <w:rFonts w:hint="eastAsia"/>
        </w:rPr>
        <w:t>日的交通流数据以及当前时间刻</w:t>
      </w:r>
      <w:r w:rsidR="00246568" w:rsidRPr="00500362">
        <w:rPr>
          <w:rFonts w:hint="eastAsia"/>
          <w:i/>
          <w:iCs/>
        </w:rPr>
        <w:t>t</w:t>
      </w:r>
      <w:r w:rsidR="00246568">
        <w:rPr>
          <w:rFonts w:hint="eastAsia"/>
        </w:rPr>
        <w:t>之前的</w:t>
      </w:r>
      <w:r w:rsidR="00246568">
        <w:rPr>
          <w:rFonts w:hint="eastAsia"/>
        </w:rPr>
        <w:t>T</w:t>
      </w:r>
      <w:proofErr w:type="gramStart"/>
      <w:r w:rsidR="00246568">
        <w:rPr>
          <w:rFonts w:hint="eastAsia"/>
        </w:rPr>
        <w:t>个</w:t>
      </w:r>
      <w:proofErr w:type="gramEnd"/>
      <w:r w:rsidR="00246568">
        <w:rPr>
          <w:rFonts w:hint="eastAsia"/>
        </w:rPr>
        <w:t>时间步（本实验</w:t>
      </w:r>
      <w:r w:rsidR="00246568">
        <w:rPr>
          <w:rFonts w:hint="eastAsia"/>
        </w:rPr>
        <w:t>T</w:t>
      </w:r>
      <w:r w:rsidR="006A5363">
        <w:rPr>
          <w:rFonts w:hint="eastAsia"/>
        </w:rPr>
        <w:t>设置为</w:t>
      </w:r>
      <w:r w:rsidR="00246568">
        <w:rPr>
          <w:rFonts w:hint="eastAsia"/>
        </w:rPr>
        <w:t>5*24</w:t>
      </w:r>
      <w:r w:rsidR="00246568">
        <w:rPr>
          <w:rFonts w:hint="eastAsia"/>
        </w:rPr>
        <w:t>）的交通流数据组成。通过使用历史节假日数据，模型可以更好地</w:t>
      </w:r>
      <w:r w:rsidRPr="00C21E48">
        <w:rPr>
          <w:rFonts w:hint="eastAsia"/>
        </w:rPr>
        <w:t>捕捉假期交通流时空特征，从而提升模型的预测效果。</w:t>
      </w:r>
    </w:p>
    <w:p w14:paraId="71A214C3" w14:textId="77777777" w:rsidR="00246568" w:rsidRPr="00246568" w:rsidRDefault="00246568" w:rsidP="00246568">
      <w:pPr>
        <w:tabs>
          <w:tab w:val="left" w:pos="7560"/>
        </w:tabs>
        <w:ind w:firstLineChars="200" w:firstLine="420"/>
      </w:pPr>
    </w:p>
    <w:p w14:paraId="5CB8D6D4" w14:textId="4CDBF30B" w:rsidR="00C21E48" w:rsidRPr="001513BD" w:rsidRDefault="001513BD" w:rsidP="00C21E48">
      <w:pPr>
        <w:tabs>
          <w:tab w:val="left" w:pos="7560"/>
        </w:tabs>
      </w:pPr>
      <w:r>
        <w:rPr>
          <w:rFonts w:hint="eastAsia"/>
        </w:rPr>
        <w:t>3</w:t>
      </w:r>
      <w:r w:rsidR="00C21E48" w:rsidRPr="001513BD">
        <w:rPr>
          <w:rFonts w:hint="eastAsia"/>
        </w:rPr>
        <w:t xml:space="preserve">.2 </w:t>
      </w:r>
      <w:r w:rsidR="00C21E48" w:rsidRPr="001513BD">
        <w:rPr>
          <w:rFonts w:hint="eastAsia"/>
        </w:rPr>
        <w:t>模型配置</w:t>
      </w:r>
    </w:p>
    <w:p w14:paraId="4034CC65" w14:textId="5CB55B33" w:rsidR="00C21E48" w:rsidRDefault="00C21E48" w:rsidP="00C21E48">
      <w:pPr>
        <w:tabs>
          <w:tab w:val="left" w:pos="7560"/>
        </w:tabs>
        <w:ind w:firstLineChars="200" w:firstLine="420"/>
      </w:pPr>
      <w:r w:rsidRPr="00C21E48">
        <w:rPr>
          <w:rFonts w:hint="eastAsia"/>
        </w:rPr>
        <w:t>本研究提出的模型基于</w:t>
      </w:r>
      <w:proofErr w:type="spellStart"/>
      <w:r w:rsidRPr="00C21E48">
        <w:rPr>
          <w:rFonts w:hint="eastAsia"/>
        </w:rPr>
        <w:t>Pytorch</w:t>
      </w:r>
      <w:proofErr w:type="spellEnd"/>
      <w:r w:rsidRPr="00C21E48">
        <w:rPr>
          <w:rFonts w:hint="eastAsia"/>
        </w:rPr>
        <w:t>实现，进站交通流和出站交通流数据</w:t>
      </w:r>
      <w:r w:rsidR="000A2713">
        <w:rPr>
          <w:rFonts w:hint="eastAsia"/>
        </w:rPr>
        <w:t>按照</w:t>
      </w:r>
      <w:r w:rsidR="000A2713">
        <w:rPr>
          <w:rFonts w:hint="eastAsia"/>
        </w:rPr>
        <w:t>5</w:t>
      </w:r>
      <w:r w:rsidR="000A2713">
        <w:rPr>
          <w:rFonts w:hint="eastAsia"/>
        </w:rPr>
        <w:t>：</w:t>
      </w:r>
      <w:r w:rsidR="000A2713">
        <w:rPr>
          <w:rFonts w:hint="eastAsia"/>
        </w:rPr>
        <w:t>3</w:t>
      </w:r>
      <w:r w:rsidR="000A2713">
        <w:rPr>
          <w:rFonts w:hint="eastAsia"/>
        </w:rPr>
        <w:t>：</w:t>
      </w:r>
      <w:r w:rsidR="000A2713">
        <w:rPr>
          <w:rFonts w:hint="eastAsia"/>
        </w:rPr>
        <w:t>2</w:t>
      </w:r>
      <w:r w:rsidR="000A2713">
        <w:rPr>
          <w:rFonts w:hint="eastAsia"/>
        </w:rPr>
        <w:t>的比例划分训练集、验证集以及测试集。</w:t>
      </w:r>
      <w:r w:rsidRPr="00C21E48">
        <w:rPr>
          <w:rFonts w:hint="eastAsia"/>
        </w:rPr>
        <w:t>通过多次试验后选择</w:t>
      </w:r>
      <w:r w:rsidR="00331184">
        <w:rPr>
          <w:rFonts w:hint="eastAsia"/>
        </w:rPr>
        <w:t>批次</w:t>
      </w:r>
      <w:r w:rsidRPr="00C21E48">
        <w:rPr>
          <w:rFonts w:hint="eastAsia"/>
        </w:rPr>
        <w:t>大小为</w:t>
      </w:r>
      <w:r w:rsidRPr="00C21E48">
        <w:rPr>
          <w:rFonts w:hint="eastAsia"/>
        </w:rPr>
        <w:t>32</w:t>
      </w:r>
      <w:r w:rsidRPr="00C21E48">
        <w:rPr>
          <w:rFonts w:hint="eastAsia"/>
        </w:rPr>
        <w:t>，学习率为</w:t>
      </w:r>
      <w:r w:rsidRPr="00C21E48">
        <w:rPr>
          <w:rFonts w:hint="eastAsia"/>
        </w:rPr>
        <w:t>0.001</w:t>
      </w:r>
      <w:r w:rsidRPr="00C21E48">
        <w:rPr>
          <w:rFonts w:hint="eastAsia"/>
        </w:rPr>
        <w:t>，优化器为</w:t>
      </w:r>
      <w:r w:rsidRPr="00C21E48">
        <w:rPr>
          <w:rFonts w:hint="eastAsia"/>
        </w:rPr>
        <w:t>Adam</w:t>
      </w:r>
      <w:r w:rsidRPr="00C21E48">
        <w:rPr>
          <w:rFonts w:hint="eastAsia"/>
        </w:rPr>
        <w:t>。训练的过程中，选取均方误差</w:t>
      </w:r>
      <w:r w:rsidRPr="00C21E48">
        <w:rPr>
          <w:rFonts w:hint="eastAsia"/>
        </w:rPr>
        <w:t>(MSE)</w:t>
      </w:r>
      <w:r w:rsidRPr="00C21E48">
        <w:rPr>
          <w:rFonts w:hint="eastAsia"/>
        </w:rPr>
        <w:t>作为损失函数。由于本研究采取多任务学习，因此模型的损失函数由两部分加权求和获得，分别是进站交通流的均方误差以及出站交通流的均方误差，进站交通流与出站交通流的权重在该损失函数中保持一致，具体见公式</w:t>
      </w:r>
      <w:r w:rsidRPr="00C21E48">
        <w:rPr>
          <w:rFonts w:hint="eastAsia"/>
        </w:rPr>
        <w:t>(17)</w:t>
      </w:r>
      <w:r w:rsidR="00356CBA">
        <w:rPr>
          <w:rFonts w:hint="eastAsia"/>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C21E48" w:rsidRPr="00624B83" w14:paraId="0F7CAF04" w14:textId="77777777" w:rsidTr="00AF0C79">
        <w:tc>
          <w:tcPr>
            <w:tcW w:w="417" w:type="pct"/>
            <w:vAlign w:val="center"/>
          </w:tcPr>
          <w:p w14:paraId="0842B693" w14:textId="77777777" w:rsidR="00C21E48" w:rsidRPr="00624B83" w:rsidRDefault="00C21E48" w:rsidP="00AF0C79">
            <w:pPr>
              <w:pStyle w:val="af6"/>
              <w:spacing w:before="156" w:after="156"/>
              <w:ind w:firstLine="360"/>
              <w:rPr>
                <w:rFonts w:ascii="Times New Roman" w:hAnsi="Times New Roman" w:cs="Times New Roman"/>
              </w:rPr>
            </w:pPr>
          </w:p>
        </w:tc>
        <w:tc>
          <w:tcPr>
            <w:tcW w:w="4077" w:type="pct"/>
            <w:vAlign w:val="center"/>
          </w:tcPr>
          <w:p w14:paraId="0262E386" w14:textId="77777777" w:rsidR="00C21E48" w:rsidRPr="00624B83" w:rsidRDefault="00C21E48" w:rsidP="00AF0C79">
            <w:pPr>
              <w:pStyle w:val="af6"/>
              <w:spacing w:before="156" w:after="156" w:line="240" w:lineRule="auto"/>
              <w:jc w:val="center"/>
              <w:rPr>
                <w:rFonts w:ascii="Times New Roman" w:hAnsi="Times New Roman" w:cs="Times New Roman"/>
                <w:sz w:val="21"/>
                <w:szCs w:val="21"/>
              </w:rPr>
            </w:pPr>
            <w:r w:rsidRPr="00C84C26">
              <w:rPr>
                <w:rFonts w:ascii="Times New Roman" w:hAnsi="Times New Roman" w:cs="Times New Roman"/>
                <w:position w:val="-32"/>
                <w:sz w:val="21"/>
                <w:szCs w:val="21"/>
              </w:rPr>
              <w:object w:dxaOrig="6200" w:dyaOrig="760" w14:anchorId="1F93E847">
                <v:shape id="_x0000_i1081" type="#_x0000_t75" style="width:310.5pt;height:37.5pt" o:ole="">
                  <v:imagedata r:id="rId116" o:title=""/>
                </v:shape>
                <o:OLEObject Type="Embed" ProgID="Equation.DSMT4" ShapeID="_x0000_i1081" DrawAspect="Content" ObjectID="_1793901380" r:id="rId117"/>
              </w:object>
            </w:r>
          </w:p>
        </w:tc>
        <w:tc>
          <w:tcPr>
            <w:tcW w:w="506" w:type="pct"/>
            <w:vAlign w:val="center"/>
          </w:tcPr>
          <w:p w14:paraId="26BF2F0C" w14:textId="77777777" w:rsidR="00C21E48" w:rsidRPr="00624B83" w:rsidRDefault="00C21E48" w:rsidP="00AF0C79">
            <w:pPr>
              <w:pStyle w:val="af6"/>
              <w:spacing w:before="156" w:after="156"/>
              <w:jc w:val="right"/>
              <w:rPr>
                <w:rFonts w:ascii="Times New Roman" w:hAnsi="Times New Roman" w:cs="Times New Roman"/>
              </w:rPr>
            </w:pPr>
            <w:r w:rsidRPr="00624B83">
              <w:rPr>
                <w:rFonts w:ascii="Times New Roman" w:hAnsi="Times New Roman" w:cs="Times New Roman"/>
              </w:rPr>
              <w:t>(1</w:t>
            </w:r>
            <w:r>
              <w:rPr>
                <w:rFonts w:ascii="Times New Roman" w:hAnsi="Times New Roman" w:cs="Times New Roman" w:hint="eastAsia"/>
              </w:rPr>
              <w:t>0</w:t>
            </w:r>
            <w:r w:rsidRPr="00624B83">
              <w:rPr>
                <w:rFonts w:ascii="Times New Roman" w:hAnsi="Times New Roman" w:cs="Times New Roman"/>
              </w:rPr>
              <w:t>)</w:t>
            </w:r>
          </w:p>
        </w:tc>
      </w:tr>
    </w:tbl>
    <w:p w14:paraId="31FFB789" w14:textId="31C21381" w:rsidR="00C21E48" w:rsidRPr="00624B83" w:rsidRDefault="00C21E48" w:rsidP="00465F4B">
      <w:pPr>
        <w:autoSpaceDE w:val="0"/>
        <w:autoSpaceDN w:val="0"/>
        <w:adjustRightInd w:val="0"/>
        <w:snapToGrid w:val="0"/>
        <w:textAlignment w:val="center"/>
        <w:rPr>
          <w:szCs w:val="21"/>
        </w:rPr>
      </w:pPr>
      <w:r>
        <w:rPr>
          <w:rFonts w:hint="eastAsia"/>
          <w:szCs w:val="21"/>
        </w:rPr>
        <w:t>其中，</w:t>
      </w:r>
      <w:r>
        <w:rPr>
          <w:szCs w:val="21"/>
        </w:rPr>
        <w:object w:dxaOrig="300" w:dyaOrig="360" w14:anchorId="312A8708">
          <v:shape id="_x0000_i1082" type="#_x0000_t75" style="width:15pt;height:18.5pt" o:ole="">
            <v:imagedata r:id="rId118" o:title=""/>
          </v:shape>
          <o:OLEObject Type="Embed" ProgID="Equation.DSMT4" ShapeID="_x0000_i1082" DrawAspect="Content" ObjectID="_1793901381" r:id="rId119"/>
        </w:object>
      </w:r>
      <w:r>
        <w:rPr>
          <w:rFonts w:hint="eastAsia"/>
          <w:szCs w:val="21"/>
        </w:rPr>
        <w:t>和</w:t>
      </w:r>
      <w:r>
        <w:rPr>
          <w:szCs w:val="21"/>
        </w:rPr>
        <w:object w:dxaOrig="380" w:dyaOrig="360" w14:anchorId="478B0264">
          <v:shape id="_x0000_i1083" type="#_x0000_t75" style="width:19pt;height:18.5pt" o:ole="">
            <v:imagedata r:id="rId120" o:title=""/>
          </v:shape>
          <o:OLEObject Type="Embed" ProgID="Equation.DSMT4" ShapeID="_x0000_i1083" DrawAspect="Content" ObjectID="_1793901382" r:id="rId121"/>
        </w:object>
      </w:r>
      <w:r>
        <w:rPr>
          <w:rFonts w:hint="eastAsia"/>
          <w:szCs w:val="21"/>
        </w:rPr>
        <w:t>分别表示进站交通流和出站交通流的样本量，</w:t>
      </w:r>
      <w:r>
        <w:rPr>
          <w:szCs w:val="21"/>
        </w:rPr>
        <w:object w:dxaOrig="320" w:dyaOrig="380" w14:anchorId="3AE790EB">
          <v:shape id="_x0000_i1084" type="#_x0000_t75" style="width:15.5pt;height:19pt" o:ole="">
            <v:imagedata r:id="rId122" o:title=""/>
          </v:shape>
          <o:OLEObject Type="Embed" ProgID="Equation.DSMT4" ShapeID="_x0000_i1084" DrawAspect="Content" ObjectID="_1793901383" r:id="rId123"/>
        </w:object>
      </w:r>
      <w:r>
        <w:rPr>
          <w:rFonts w:hint="eastAsia"/>
          <w:szCs w:val="21"/>
        </w:rPr>
        <w:t>和</w:t>
      </w:r>
      <w:r>
        <w:rPr>
          <w:szCs w:val="21"/>
        </w:rPr>
        <w:object w:dxaOrig="400" w:dyaOrig="380" w14:anchorId="60AF51FF">
          <v:shape id="_x0000_i1085" type="#_x0000_t75" style="width:19pt;height:19pt" o:ole="">
            <v:imagedata r:id="rId124" o:title=""/>
          </v:shape>
          <o:OLEObject Type="Embed" ProgID="Equation.DSMT4" ShapeID="_x0000_i1085" DrawAspect="Content" ObjectID="_1793901384" r:id="rId125"/>
        </w:object>
      </w:r>
      <w:r>
        <w:rPr>
          <w:rFonts w:hint="eastAsia"/>
          <w:szCs w:val="21"/>
        </w:rPr>
        <w:t>分别表示进出站交通流的真实值，</w:t>
      </w:r>
      <w:r>
        <w:rPr>
          <w:szCs w:val="21"/>
        </w:rPr>
        <w:object w:dxaOrig="320" w:dyaOrig="380" w14:anchorId="40E9A08B">
          <v:shape id="_x0000_i1086" type="#_x0000_t75" style="width:15.5pt;height:19pt" o:ole="">
            <v:imagedata r:id="rId126" o:title=""/>
          </v:shape>
          <o:OLEObject Type="Embed" ProgID="Equation.DSMT4" ShapeID="_x0000_i1086" DrawAspect="Content" ObjectID="_1793901385" r:id="rId127"/>
        </w:object>
      </w:r>
      <w:r>
        <w:rPr>
          <w:rFonts w:hint="eastAsia"/>
          <w:szCs w:val="21"/>
        </w:rPr>
        <w:t>和</w:t>
      </w:r>
      <w:r>
        <w:rPr>
          <w:szCs w:val="21"/>
        </w:rPr>
        <w:object w:dxaOrig="400" w:dyaOrig="380" w14:anchorId="5DC0C677">
          <v:shape id="_x0000_i1087" type="#_x0000_t75" style="width:19pt;height:19pt" o:ole="">
            <v:imagedata r:id="rId128" o:title=""/>
          </v:shape>
          <o:OLEObject Type="Embed" ProgID="Equation.DSMT4" ShapeID="_x0000_i1087" DrawAspect="Content" ObjectID="_1793901386" r:id="rId129"/>
        </w:object>
      </w:r>
      <w:r>
        <w:rPr>
          <w:rFonts w:hint="eastAsia"/>
          <w:szCs w:val="21"/>
        </w:rPr>
        <w:t>分别表示预测的进出站交通流。另外，</w:t>
      </w:r>
      <w:r w:rsidRPr="00624B83">
        <w:rPr>
          <w:szCs w:val="21"/>
        </w:rPr>
        <w:t>本文选取均方根误差</w:t>
      </w:r>
      <w:r w:rsidRPr="00624B83">
        <w:rPr>
          <w:szCs w:val="21"/>
        </w:rPr>
        <w:t>(RMSE)</w:t>
      </w:r>
      <w:r w:rsidRPr="00624B83">
        <w:rPr>
          <w:szCs w:val="21"/>
        </w:rPr>
        <w:t>，平均绝对误差</w:t>
      </w:r>
      <w:r w:rsidRPr="00624B83">
        <w:rPr>
          <w:szCs w:val="21"/>
        </w:rPr>
        <w:t>(MAE)</w:t>
      </w:r>
      <w:r w:rsidRPr="00624B83">
        <w:rPr>
          <w:szCs w:val="21"/>
        </w:rPr>
        <w:t>以及加权平均绝对百分比误差</w:t>
      </w:r>
      <w:r w:rsidRPr="00624B83" w:rsidDel="00A406D9">
        <w:rPr>
          <w:szCs w:val="21"/>
        </w:rPr>
        <w:t xml:space="preserve"> </w:t>
      </w:r>
      <w:r w:rsidRPr="00624B83">
        <w:rPr>
          <w:szCs w:val="21"/>
        </w:rPr>
        <w:t>(WMAPE)</w:t>
      </w:r>
      <w:r w:rsidRPr="00624B83">
        <w:rPr>
          <w:szCs w:val="21"/>
        </w:rPr>
        <w:t>作为</w:t>
      </w:r>
      <w:r>
        <w:rPr>
          <w:rFonts w:hint="eastAsia"/>
          <w:szCs w:val="21"/>
        </w:rPr>
        <w:t>模型</w:t>
      </w:r>
      <w:r w:rsidRPr="00624B83">
        <w:rPr>
          <w:szCs w:val="21"/>
        </w:rPr>
        <w:t>预测效果</w:t>
      </w:r>
      <w:r>
        <w:rPr>
          <w:rFonts w:hint="eastAsia"/>
          <w:szCs w:val="21"/>
        </w:rPr>
        <w:t>的</w:t>
      </w:r>
      <w:r w:rsidRPr="00624B83">
        <w:rPr>
          <w:szCs w:val="21"/>
        </w:rPr>
        <w:t>评估指标，各指标计算公式如</w:t>
      </w:r>
      <w:r w:rsidRPr="00624B83">
        <w:rPr>
          <w:szCs w:val="21"/>
        </w:rPr>
        <w:t>(1</w:t>
      </w:r>
      <w:r w:rsidR="00465F4B">
        <w:rPr>
          <w:rFonts w:hint="eastAsia"/>
          <w:szCs w:val="21"/>
        </w:rPr>
        <w:t>1</w:t>
      </w:r>
      <w:r w:rsidRPr="00624B83">
        <w:rPr>
          <w:szCs w:val="21"/>
        </w:rPr>
        <w:t>)-(</w:t>
      </w:r>
      <w:r w:rsidR="00465F4B">
        <w:rPr>
          <w:rFonts w:hint="eastAsia"/>
          <w:szCs w:val="21"/>
        </w:rPr>
        <w:t>13</w:t>
      </w:r>
      <w:r w:rsidRPr="00624B83">
        <w:rPr>
          <w:szCs w:val="21"/>
        </w:rPr>
        <w:t>)</w:t>
      </w:r>
      <w:r w:rsidRPr="00624B83">
        <w:rPr>
          <w:szCs w:val="21"/>
        </w:rPr>
        <w:t>。</w:t>
      </w:r>
      <w:r>
        <w:rPr>
          <w:rFonts w:hint="eastAsia"/>
          <w:szCs w:val="21"/>
        </w:rPr>
        <w:t>为方便书写，此处将进出站交通流的真实</w:t>
      </w:r>
      <w:proofErr w:type="gramStart"/>
      <w:r>
        <w:rPr>
          <w:rFonts w:hint="eastAsia"/>
          <w:szCs w:val="21"/>
        </w:rPr>
        <w:t>值统一</w:t>
      </w:r>
      <w:proofErr w:type="gramEnd"/>
      <w:r>
        <w:rPr>
          <w:rFonts w:hint="eastAsia"/>
          <w:szCs w:val="21"/>
        </w:rPr>
        <w:t>使用</w:t>
      </w:r>
      <w:r>
        <w:rPr>
          <w:szCs w:val="21"/>
        </w:rPr>
        <w:object w:dxaOrig="240" w:dyaOrig="360" w14:anchorId="478AB87E">
          <v:shape id="_x0000_i1088" type="#_x0000_t75" style="width:12pt;height:18.5pt" o:ole="">
            <v:imagedata r:id="rId130" o:title=""/>
          </v:shape>
          <o:OLEObject Type="Embed" ProgID="Equation.DSMT4" ShapeID="_x0000_i1088" DrawAspect="Content" ObjectID="_1793901387" r:id="rId131"/>
        </w:object>
      </w:r>
      <w:r>
        <w:rPr>
          <w:rFonts w:hint="eastAsia"/>
          <w:szCs w:val="21"/>
        </w:rPr>
        <w:t>表示</w:t>
      </w:r>
      <w:r w:rsidRPr="00624B83">
        <w:rPr>
          <w:szCs w:val="21"/>
        </w:rPr>
        <w:t>，</w:t>
      </w:r>
      <w:r>
        <w:rPr>
          <w:rFonts w:hint="eastAsia"/>
          <w:szCs w:val="21"/>
        </w:rPr>
        <w:t>将进出站交通流的预测</w:t>
      </w:r>
      <w:proofErr w:type="gramStart"/>
      <w:r>
        <w:rPr>
          <w:rFonts w:hint="eastAsia"/>
          <w:szCs w:val="21"/>
        </w:rPr>
        <w:t>值统一</w:t>
      </w:r>
      <w:proofErr w:type="gramEnd"/>
      <w:r>
        <w:rPr>
          <w:rFonts w:hint="eastAsia"/>
          <w:szCs w:val="21"/>
        </w:rPr>
        <w:t>使用</w:t>
      </w:r>
      <w:r>
        <w:rPr>
          <w:szCs w:val="21"/>
        </w:rPr>
        <w:object w:dxaOrig="240" w:dyaOrig="360" w14:anchorId="2FD49DE1">
          <v:shape id="_x0000_i1089" type="#_x0000_t75" style="width:12pt;height:18.5pt" o:ole="">
            <v:imagedata r:id="rId132" o:title=""/>
          </v:shape>
          <o:OLEObject Type="Embed" ProgID="Equation.DSMT4" ShapeID="_x0000_i1089" DrawAspect="Content" ObjectID="_1793901388" r:id="rId133"/>
        </w:object>
      </w:r>
      <w:r>
        <w:rPr>
          <w:rFonts w:hint="eastAsia"/>
          <w:szCs w:val="21"/>
        </w:rPr>
        <w:t>表示</w:t>
      </w:r>
      <w:r w:rsidRPr="00624B83">
        <w:rPr>
          <w:szCs w:val="21"/>
        </w:rPr>
        <w:t>，</w:t>
      </w:r>
      <w:r>
        <w:rPr>
          <w:rFonts w:hint="eastAsia"/>
          <w:szCs w:val="21"/>
        </w:rPr>
        <w:t>进出站交通流的样本数量统一使用</w:t>
      </w:r>
      <w:r>
        <w:rPr>
          <w:szCs w:val="21"/>
        </w:rPr>
        <w:object w:dxaOrig="200" w:dyaOrig="220" w14:anchorId="0AB98DFE">
          <v:shape id="_x0000_i1090" type="#_x0000_t75" style="width:10.5pt;height:10.5pt" o:ole="">
            <v:imagedata r:id="rId134" o:title=""/>
          </v:shape>
          <o:OLEObject Type="Embed" ProgID="Equation.DSMT4" ShapeID="_x0000_i1090" DrawAspect="Content" ObjectID="_1793901389" r:id="rId135"/>
        </w:object>
      </w:r>
      <w:r w:rsidRPr="00624B83">
        <w:rPr>
          <w:szCs w:val="21"/>
        </w:rPr>
        <w:t>表示。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19"/>
        <w:gridCol w:w="7026"/>
        <w:gridCol w:w="872"/>
      </w:tblGrid>
      <w:tr w:rsidR="00C21E48" w:rsidRPr="00624B83" w14:paraId="73AF0D77" w14:textId="77777777" w:rsidTr="00AF0C79">
        <w:tc>
          <w:tcPr>
            <w:tcW w:w="417" w:type="pct"/>
            <w:vAlign w:val="center"/>
          </w:tcPr>
          <w:p w14:paraId="3A30D7BD" w14:textId="77777777" w:rsidR="00C21E48" w:rsidRPr="00624B83" w:rsidRDefault="00C21E48" w:rsidP="00AF0C79">
            <w:pPr>
              <w:pStyle w:val="af6"/>
              <w:spacing w:before="156" w:after="156"/>
              <w:ind w:firstLine="360"/>
              <w:rPr>
                <w:rFonts w:ascii="Times New Roman" w:hAnsi="Times New Roman" w:cs="Times New Roman"/>
              </w:rPr>
            </w:pPr>
          </w:p>
        </w:tc>
        <w:tc>
          <w:tcPr>
            <w:tcW w:w="4077" w:type="pct"/>
            <w:vAlign w:val="center"/>
          </w:tcPr>
          <w:p w14:paraId="7ED146BF" w14:textId="77777777" w:rsidR="00C21E48" w:rsidRPr="00624B83" w:rsidRDefault="00C21E48" w:rsidP="00AF0C79">
            <w:pPr>
              <w:pStyle w:val="af6"/>
              <w:spacing w:before="156" w:after="156" w:line="240" w:lineRule="auto"/>
              <w:jc w:val="center"/>
              <w:rPr>
                <w:rFonts w:ascii="Times New Roman" w:hAnsi="Times New Roman" w:cs="Times New Roman"/>
                <w:sz w:val="21"/>
                <w:szCs w:val="21"/>
              </w:rPr>
            </w:pPr>
            <w:r w:rsidRPr="00E64306">
              <w:rPr>
                <w:rFonts w:ascii="Times New Roman" w:hAnsi="Times New Roman" w:cs="Times New Roman"/>
                <w:position w:val="-26"/>
                <w:sz w:val="21"/>
                <w:szCs w:val="21"/>
              </w:rPr>
              <w:object w:dxaOrig="2700" w:dyaOrig="700" w14:anchorId="0B89072B">
                <v:shape id="_x0000_i1091" type="#_x0000_t75" style="width:134.5pt;height:34.5pt" o:ole="">
                  <v:imagedata r:id="rId136" o:title=""/>
                </v:shape>
                <o:OLEObject Type="Embed" ProgID="Equation.DSMT4" ShapeID="_x0000_i1091" DrawAspect="Content" ObjectID="_1793901390" r:id="rId137"/>
              </w:object>
            </w:r>
          </w:p>
        </w:tc>
        <w:tc>
          <w:tcPr>
            <w:tcW w:w="506" w:type="pct"/>
            <w:vAlign w:val="center"/>
          </w:tcPr>
          <w:p w14:paraId="3D940C77" w14:textId="77777777" w:rsidR="00C21E48" w:rsidRPr="00624B83" w:rsidRDefault="00C21E48" w:rsidP="00AF0C79">
            <w:pPr>
              <w:pStyle w:val="af6"/>
              <w:spacing w:before="156" w:after="156"/>
              <w:jc w:val="right"/>
              <w:rPr>
                <w:rFonts w:ascii="Times New Roman" w:hAnsi="Times New Roman" w:cs="Times New Roman"/>
              </w:rPr>
            </w:pPr>
            <w:r w:rsidRPr="00624B83">
              <w:rPr>
                <w:rFonts w:ascii="Times New Roman" w:hAnsi="Times New Roman" w:cs="Times New Roman"/>
              </w:rPr>
              <w:t>(1</w:t>
            </w:r>
            <w:r>
              <w:rPr>
                <w:rFonts w:ascii="Times New Roman" w:hAnsi="Times New Roman" w:cs="Times New Roman" w:hint="eastAsia"/>
              </w:rPr>
              <w:t>1</w:t>
            </w:r>
            <w:r w:rsidRPr="00624B83">
              <w:rPr>
                <w:rFonts w:ascii="Times New Roman" w:hAnsi="Times New Roman" w:cs="Times New Roman"/>
              </w:rPr>
              <w:t>)</w:t>
            </w:r>
          </w:p>
        </w:tc>
      </w:tr>
      <w:tr w:rsidR="00C21E48" w:rsidRPr="00624B83" w14:paraId="4B9855FB" w14:textId="77777777" w:rsidTr="00AF0C79">
        <w:tc>
          <w:tcPr>
            <w:tcW w:w="417" w:type="pct"/>
            <w:vAlign w:val="center"/>
          </w:tcPr>
          <w:p w14:paraId="1DA47F13" w14:textId="77777777" w:rsidR="00C21E48" w:rsidRPr="00624B83" w:rsidRDefault="00C21E48" w:rsidP="00AF0C79">
            <w:pPr>
              <w:pStyle w:val="af6"/>
              <w:spacing w:before="156" w:after="156"/>
              <w:ind w:firstLine="360"/>
              <w:rPr>
                <w:rFonts w:ascii="Times New Roman" w:hAnsi="Times New Roman" w:cs="Times New Roman"/>
              </w:rPr>
            </w:pPr>
          </w:p>
        </w:tc>
        <w:tc>
          <w:tcPr>
            <w:tcW w:w="4077" w:type="pct"/>
            <w:vAlign w:val="center"/>
          </w:tcPr>
          <w:p w14:paraId="4AABC4A8" w14:textId="77777777" w:rsidR="00C21E48" w:rsidRPr="00624B83" w:rsidRDefault="00C21E48" w:rsidP="00AF0C79">
            <w:pPr>
              <w:pStyle w:val="af6"/>
              <w:spacing w:before="156" w:after="156" w:line="240" w:lineRule="auto"/>
              <w:jc w:val="center"/>
              <w:rPr>
                <w:rFonts w:ascii="Times New Roman" w:hAnsi="Times New Roman" w:cs="Times New Roman"/>
                <w:sz w:val="21"/>
                <w:szCs w:val="21"/>
              </w:rPr>
            </w:pPr>
            <w:r w:rsidRPr="00D669ED">
              <w:rPr>
                <w:rFonts w:ascii="Times New Roman" w:hAnsi="Times New Roman" w:cs="Times New Roman"/>
                <w:position w:val="-24"/>
                <w:sz w:val="21"/>
                <w:szCs w:val="21"/>
              </w:rPr>
              <w:object w:dxaOrig="2180" w:dyaOrig="620" w14:anchorId="22E4B173">
                <v:shape id="_x0000_i1092" type="#_x0000_t75" style="width:110pt;height:31pt" o:ole="">
                  <v:imagedata r:id="rId138" o:title=""/>
                </v:shape>
                <o:OLEObject Type="Embed" ProgID="Equation.DSMT4" ShapeID="_x0000_i1092" DrawAspect="Content" ObjectID="_1793901391" r:id="rId139"/>
              </w:object>
            </w:r>
          </w:p>
        </w:tc>
        <w:tc>
          <w:tcPr>
            <w:tcW w:w="506" w:type="pct"/>
            <w:vAlign w:val="center"/>
          </w:tcPr>
          <w:p w14:paraId="3AA4492F" w14:textId="77777777" w:rsidR="00C21E48" w:rsidRPr="00624B83" w:rsidRDefault="00C21E48" w:rsidP="00AF0C79">
            <w:pPr>
              <w:pStyle w:val="af6"/>
              <w:spacing w:before="156" w:after="156"/>
              <w:jc w:val="right"/>
              <w:rPr>
                <w:rFonts w:ascii="Times New Roman" w:hAnsi="Times New Roman" w:cs="Times New Roman"/>
              </w:rPr>
            </w:pPr>
            <w:r w:rsidRPr="00624B83">
              <w:rPr>
                <w:rFonts w:ascii="Times New Roman" w:hAnsi="Times New Roman" w:cs="Times New Roman"/>
              </w:rPr>
              <w:t>(1</w:t>
            </w:r>
            <w:r>
              <w:rPr>
                <w:rFonts w:ascii="Times New Roman" w:hAnsi="Times New Roman" w:cs="Times New Roman" w:hint="eastAsia"/>
              </w:rPr>
              <w:t>2</w:t>
            </w:r>
            <w:r w:rsidRPr="00624B83">
              <w:rPr>
                <w:rFonts w:ascii="Times New Roman" w:hAnsi="Times New Roman" w:cs="Times New Roman"/>
              </w:rPr>
              <w:t>)</w:t>
            </w:r>
          </w:p>
        </w:tc>
      </w:tr>
      <w:tr w:rsidR="00C21E48" w:rsidRPr="00624B83" w14:paraId="69802495" w14:textId="77777777" w:rsidTr="00AF0C79">
        <w:tc>
          <w:tcPr>
            <w:tcW w:w="417" w:type="pct"/>
            <w:vAlign w:val="center"/>
          </w:tcPr>
          <w:p w14:paraId="2E276A15" w14:textId="77777777" w:rsidR="00C21E48" w:rsidRPr="00624B83" w:rsidRDefault="00C21E48" w:rsidP="00AF0C79">
            <w:pPr>
              <w:pStyle w:val="af6"/>
              <w:spacing w:before="156" w:after="156"/>
              <w:ind w:firstLine="360"/>
              <w:rPr>
                <w:rFonts w:ascii="Times New Roman" w:hAnsi="Times New Roman" w:cs="Times New Roman"/>
              </w:rPr>
            </w:pPr>
          </w:p>
        </w:tc>
        <w:tc>
          <w:tcPr>
            <w:tcW w:w="4077" w:type="pct"/>
            <w:vAlign w:val="center"/>
          </w:tcPr>
          <w:p w14:paraId="391D70AF" w14:textId="77777777" w:rsidR="00C21E48" w:rsidRPr="00624B83" w:rsidRDefault="00C21E48" w:rsidP="00AF0C79">
            <w:pPr>
              <w:pStyle w:val="af6"/>
              <w:spacing w:before="156" w:after="156" w:line="240" w:lineRule="auto"/>
              <w:jc w:val="center"/>
              <w:rPr>
                <w:rFonts w:ascii="Times New Roman" w:hAnsi="Times New Roman" w:cs="Times New Roman"/>
                <w:sz w:val="21"/>
                <w:szCs w:val="21"/>
              </w:rPr>
            </w:pPr>
            <w:r w:rsidRPr="00A6628F">
              <w:rPr>
                <w:rFonts w:ascii="Times New Roman" w:hAnsi="Times New Roman" w:cs="Times New Roman"/>
                <w:position w:val="-42"/>
                <w:sz w:val="21"/>
                <w:szCs w:val="21"/>
              </w:rPr>
              <w:object w:dxaOrig="3379" w:dyaOrig="960" w14:anchorId="3A783E6D">
                <v:shape id="_x0000_i1093" type="#_x0000_t75" style="width:169pt;height:48pt" o:ole="">
                  <v:imagedata r:id="rId140" o:title=""/>
                </v:shape>
                <o:OLEObject Type="Embed" ProgID="Equation.DSMT4" ShapeID="_x0000_i1093" DrawAspect="Content" ObjectID="_1793901392" r:id="rId141"/>
              </w:object>
            </w:r>
          </w:p>
        </w:tc>
        <w:tc>
          <w:tcPr>
            <w:tcW w:w="506" w:type="pct"/>
            <w:vAlign w:val="center"/>
          </w:tcPr>
          <w:p w14:paraId="3978C73C" w14:textId="77777777" w:rsidR="00C21E48" w:rsidRPr="00624B83" w:rsidRDefault="00C21E48" w:rsidP="00AF0C79">
            <w:pPr>
              <w:pStyle w:val="af6"/>
              <w:spacing w:before="156" w:after="156"/>
              <w:jc w:val="right"/>
              <w:rPr>
                <w:rFonts w:ascii="Times New Roman" w:hAnsi="Times New Roman" w:cs="Times New Roman"/>
              </w:rPr>
            </w:pPr>
            <w:r w:rsidRPr="00624B83">
              <w:rPr>
                <w:rFonts w:ascii="Times New Roman" w:hAnsi="Times New Roman" w:cs="Times New Roman"/>
              </w:rPr>
              <w:t>(</w:t>
            </w:r>
            <w:r>
              <w:rPr>
                <w:rFonts w:ascii="Times New Roman" w:hAnsi="Times New Roman" w:cs="Times New Roman" w:hint="eastAsia"/>
              </w:rPr>
              <w:t>13</w:t>
            </w:r>
            <w:r w:rsidRPr="00624B83">
              <w:rPr>
                <w:rFonts w:ascii="Times New Roman" w:hAnsi="Times New Roman" w:cs="Times New Roman"/>
              </w:rPr>
              <w:t>)</w:t>
            </w:r>
          </w:p>
        </w:tc>
      </w:tr>
    </w:tbl>
    <w:p w14:paraId="20D96A51" w14:textId="1D91FADB" w:rsidR="00C21E48" w:rsidRPr="001513BD" w:rsidRDefault="001513BD" w:rsidP="00C21E48">
      <w:pPr>
        <w:tabs>
          <w:tab w:val="left" w:pos="7560"/>
        </w:tabs>
        <w:rPr>
          <w:rFonts w:ascii="宋体" w:hAnsi="宋体"/>
          <w:bCs/>
          <w:snapToGrid w:val="0"/>
          <w:kern w:val="0"/>
          <w:vertAlign w:val="superscript"/>
        </w:rPr>
      </w:pPr>
      <w:r w:rsidRPr="001513BD">
        <w:rPr>
          <w:rFonts w:ascii="宋体" w:hAnsi="宋体" w:hint="eastAsia"/>
          <w:bCs/>
          <w:snapToGrid w:val="0"/>
          <w:kern w:val="0"/>
        </w:rPr>
        <w:t>3</w:t>
      </w:r>
      <w:r w:rsidR="00C21E48" w:rsidRPr="001513BD">
        <w:rPr>
          <w:rFonts w:ascii="宋体" w:hAnsi="宋体" w:hint="eastAsia"/>
          <w:bCs/>
          <w:snapToGrid w:val="0"/>
          <w:kern w:val="0"/>
        </w:rPr>
        <w:t>.3 基准实验设置</w:t>
      </w:r>
    </w:p>
    <w:p w14:paraId="478412E5" w14:textId="4969B502" w:rsidR="00352857" w:rsidRDefault="00862695" w:rsidP="00862695">
      <w:pPr>
        <w:tabs>
          <w:tab w:val="left" w:pos="7560"/>
        </w:tabs>
        <w:ind w:firstLineChars="200" w:firstLine="420"/>
      </w:pPr>
      <w:r>
        <w:rPr>
          <w:rFonts w:hint="eastAsia"/>
        </w:rPr>
        <w:t xml:space="preserve">(1) </w:t>
      </w:r>
      <w:r w:rsidR="00352857">
        <w:rPr>
          <w:rFonts w:hint="eastAsia"/>
        </w:rPr>
        <w:t>SVR (Support Vector Regression):</w:t>
      </w:r>
      <w:r w:rsidR="000B2E97">
        <w:rPr>
          <w:rFonts w:hint="eastAsia"/>
        </w:rPr>
        <w:t xml:space="preserve"> </w:t>
      </w:r>
      <w:r w:rsidR="000B2E97">
        <w:rPr>
          <w:rFonts w:hint="eastAsia"/>
        </w:rPr>
        <w:t>作为经典的机器学习模型，支持向量回归模型</w:t>
      </w:r>
      <w:r w:rsidR="00352857">
        <w:rPr>
          <w:rFonts w:hint="eastAsia"/>
        </w:rPr>
        <w:t>被</w:t>
      </w:r>
      <w:r w:rsidR="000B2E97">
        <w:rPr>
          <w:rFonts w:hint="eastAsia"/>
        </w:rPr>
        <w:t>广泛</w:t>
      </w:r>
      <w:r w:rsidR="00352857">
        <w:rPr>
          <w:rFonts w:hint="eastAsia"/>
        </w:rPr>
        <w:t>应用于交通预测领域</w:t>
      </w:r>
      <w:r w:rsidR="00352857" w:rsidRPr="00F52BCE">
        <w:rPr>
          <w:rFonts w:hint="eastAsia"/>
          <w:vertAlign w:val="superscript"/>
        </w:rPr>
        <w:t>[22]</w:t>
      </w:r>
      <w:r w:rsidR="00352857">
        <w:rPr>
          <w:rFonts w:hint="eastAsia"/>
        </w:rPr>
        <w:t>，</w:t>
      </w:r>
      <w:r w:rsidR="000B2E97">
        <w:rPr>
          <w:rFonts w:hint="eastAsia"/>
        </w:rPr>
        <w:t>主要</w:t>
      </w:r>
      <w:r w:rsidR="00352857">
        <w:rPr>
          <w:rFonts w:hint="eastAsia"/>
        </w:rPr>
        <w:t>利用支持</w:t>
      </w:r>
      <w:proofErr w:type="gramStart"/>
      <w:r w:rsidR="00352857">
        <w:rPr>
          <w:rFonts w:hint="eastAsia"/>
        </w:rPr>
        <w:t>向量机</w:t>
      </w:r>
      <w:proofErr w:type="gramEnd"/>
      <w:r w:rsidR="00352857">
        <w:rPr>
          <w:rFonts w:hint="eastAsia"/>
        </w:rPr>
        <w:t>技术</w:t>
      </w:r>
      <w:r w:rsidR="000B2E97">
        <w:rPr>
          <w:rFonts w:hint="eastAsia"/>
        </w:rPr>
        <w:t>对时间序列</w:t>
      </w:r>
      <w:r w:rsidR="00352857">
        <w:rPr>
          <w:rFonts w:hint="eastAsia"/>
        </w:rPr>
        <w:t>数据</w:t>
      </w:r>
      <w:r w:rsidR="000B2E97">
        <w:rPr>
          <w:rFonts w:hint="eastAsia"/>
        </w:rPr>
        <w:t>进行</w:t>
      </w:r>
      <w:r w:rsidR="00352857">
        <w:rPr>
          <w:rFonts w:hint="eastAsia"/>
        </w:rPr>
        <w:t>回归分析。</w:t>
      </w:r>
      <w:r w:rsidR="000B2E97">
        <w:rPr>
          <w:rFonts w:hint="eastAsia"/>
        </w:rPr>
        <w:t>本实验</w:t>
      </w:r>
      <w:r w:rsidR="00352857">
        <w:rPr>
          <w:rFonts w:hint="eastAsia"/>
        </w:rPr>
        <w:t>使用内核函数‘</w:t>
      </w:r>
      <w:proofErr w:type="spellStart"/>
      <w:r w:rsidR="00352857">
        <w:rPr>
          <w:rFonts w:hint="eastAsia"/>
        </w:rPr>
        <w:t>rbf</w:t>
      </w:r>
      <w:proofErr w:type="spellEnd"/>
      <w:r w:rsidR="00352857">
        <w:rPr>
          <w:rFonts w:hint="eastAsia"/>
        </w:rPr>
        <w:t>’，设置误差范围参数</w:t>
      </w:r>
      <w:r w:rsidR="00352857">
        <w:rPr>
          <w:rFonts w:hint="eastAsia"/>
        </w:rPr>
        <w:t xml:space="preserve"> epsilon=0.005</w:t>
      </w:r>
      <w:r w:rsidR="00352857">
        <w:rPr>
          <w:rFonts w:hint="eastAsia"/>
        </w:rPr>
        <w:t>，正则化参数</w:t>
      </w:r>
      <w:r w:rsidR="00352857">
        <w:rPr>
          <w:rFonts w:hint="eastAsia"/>
        </w:rPr>
        <w:t xml:space="preserve"> C=3</w:t>
      </w:r>
      <w:r w:rsidR="00352857">
        <w:rPr>
          <w:rFonts w:hint="eastAsia"/>
        </w:rPr>
        <w:t>。</w:t>
      </w:r>
    </w:p>
    <w:p w14:paraId="30D5AFA3" w14:textId="1D766701" w:rsidR="00352857" w:rsidRDefault="00862695" w:rsidP="00862695">
      <w:pPr>
        <w:tabs>
          <w:tab w:val="left" w:pos="7560"/>
        </w:tabs>
        <w:ind w:firstLineChars="200" w:firstLine="420"/>
      </w:pPr>
      <w:r>
        <w:rPr>
          <w:rFonts w:hint="eastAsia"/>
        </w:rPr>
        <w:lastRenderedPageBreak/>
        <w:t xml:space="preserve">(2) </w:t>
      </w:r>
      <w:proofErr w:type="spellStart"/>
      <w:r w:rsidR="00352857">
        <w:t>XGBoost</w:t>
      </w:r>
      <w:proofErr w:type="spellEnd"/>
      <w:r w:rsidR="00352857">
        <w:t xml:space="preserve"> (</w:t>
      </w:r>
      <w:proofErr w:type="spellStart"/>
      <w:r w:rsidR="00352857">
        <w:t>eXtreme</w:t>
      </w:r>
      <w:proofErr w:type="spellEnd"/>
      <w:r w:rsidR="00352857">
        <w:t xml:space="preserve"> Gradient Boosting)</w:t>
      </w:r>
      <w:r w:rsidR="00352857" w:rsidRPr="00862695">
        <w:rPr>
          <w:vertAlign w:val="superscript"/>
        </w:rPr>
        <w:t>[23]</w:t>
      </w:r>
      <w:r w:rsidR="00352857">
        <w:t xml:space="preserve">: </w:t>
      </w:r>
      <w:r w:rsidR="00352857">
        <w:rPr>
          <w:rFonts w:hint="eastAsia"/>
        </w:rPr>
        <w:t>梯度提升决策树算法是一种高效的机器学习算法，将多个</w:t>
      </w:r>
      <w:proofErr w:type="gramStart"/>
      <w:r w:rsidR="00352857">
        <w:rPr>
          <w:rFonts w:hint="eastAsia"/>
        </w:rPr>
        <w:t>弱学习器</w:t>
      </w:r>
      <w:proofErr w:type="gramEnd"/>
      <w:r w:rsidR="00352857">
        <w:rPr>
          <w:rFonts w:hint="eastAsia"/>
        </w:rPr>
        <w:t>通过一定的方法集合为一个强学习器，从而提升整体效果，近年来在交通预测领域被广泛应用。使用‘</w:t>
      </w:r>
      <w:proofErr w:type="spellStart"/>
      <w:r w:rsidR="00352857">
        <w:t>gbtree</w:t>
      </w:r>
      <w:proofErr w:type="spellEnd"/>
      <w:r w:rsidR="00352857">
        <w:t>’</w:t>
      </w:r>
      <w:r w:rsidR="00352857">
        <w:rPr>
          <w:rFonts w:hint="eastAsia"/>
        </w:rPr>
        <w:t>作为提升器，设置树的最大深度</w:t>
      </w:r>
      <w:r w:rsidR="00352857">
        <w:t xml:space="preserve"> </w:t>
      </w:r>
      <w:proofErr w:type="spellStart"/>
      <w:r w:rsidR="00352857">
        <w:t>max</w:t>
      </w:r>
      <w:r>
        <w:rPr>
          <w:rFonts w:hint="eastAsia"/>
        </w:rPr>
        <w:t>_</w:t>
      </w:r>
      <w:r w:rsidR="00352857">
        <w:t>depth</w:t>
      </w:r>
      <w:proofErr w:type="spellEnd"/>
      <w:r w:rsidR="00352857">
        <w:t>=6</w:t>
      </w:r>
      <w:r w:rsidR="00352857">
        <w:rPr>
          <w:rFonts w:hint="eastAsia"/>
        </w:rPr>
        <w:t>，学习率为</w:t>
      </w:r>
      <w:r w:rsidR="00352857">
        <w:t>0.1</w:t>
      </w:r>
      <w:r w:rsidR="00352857">
        <w:rPr>
          <w:rFonts w:hint="eastAsia"/>
        </w:rPr>
        <w:t>。</w:t>
      </w:r>
    </w:p>
    <w:p w14:paraId="10BFCEE5" w14:textId="050E3591" w:rsidR="00352857" w:rsidRDefault="00862695" w:rsidP="00862695">
      <w:pPr>
        <w:tabs>
          <w:tab w:val="left" w:pos="7560"/>
        </w:tabs>
        <w:ind w:firstLineChars="200" w:firstLine="420"/>
      </w:pPr>
      <w:r>
        <w:rPr>
          <w:rFonts w:hint="eastAsia"/>
        </w:rPr>
        <w:t xml:space="preserve">(3) </w:t>
      </w:r>
      <w:r w:rsidR="00352857">
        <w:rPr>
          <w:rFonts w:hint="eastAsia"/>
        </w:rPr>
        <w:t xml:space="preserve">BPNN (Back Propagation Neural Network): </w:t>
      </w:r>
      <w:r w:rsidR="00352857">
        <w:rPr>
          <w:rFonts w:hint="eastAsia"/>
        </w:rPr>
        <w:t>反向传播神经网络作为</w:t>
      </w:r>
      <w:proofErr w:type="gramStart"/>
      <w:r w:rsidR="00352857">
        <w:rPr>
          <w:rFonts w:hint="eastAsia"/>
        </w:rPr>
        <w:t>最</w:t>
      </w:r>
      <w:proofErr w:type="gramEnd"/>
      <w:r w:rsidR="00352857">
        <w:rPr>
          <w:rFonts w:hint="eastAsia"/>
        </w:rPr>
        <w:t>经典的神经网络之一，被证明可以有效捕捉交通流的非线性特征</w:t>
      </w:r>
      <w:r w:rsidR="00352857" w:rsidRPr="00862695">
        <w:rPr>
          <w:rFonts w:hint="eastAsia"/>
          <w:vertAlign w:val="superscript"/>
        </w:rPr>
        <w:t>[24]</w:t>
      </w:r>
      <w:r w:rsidR="00352857">
        <w:rPr>
          <w:rFonts w:hint="eastAsia"/>
        </w:rPr>
        <w:t>。本研究搭建的</w:t>
      </w:r>
      <w:r w:rsidR="00352857">
        <w:rPr>
          <w:rFonts w:hint="eastAsia"/>
        </w:rPr>
        <w:t>BPNN</w:t>
      </w:r>
      <w:r w:rsidR="00352857">
        <w:rPr>
          <w:rFonts w:hint="eastAsia"/>
        </w:rPr>
        <w:t>由两层全连接层组成，每层分别有</w:t>
      </w:r>
      <w:r w:rsidR="00352857">
        <w:rPr>
          <w:rFonts w:hint="eastAsia"/>
        </w:rPr>
        <w:t>1024</w:t>
      </w:r>
      <w:r w:rsidR="00352857">
        <w:rPr>
          <w:rFonts w:hint="eastAsia"/>
        </w:rPr>
        <w:t>和</w:t>
      </w:r>
      <w:r w:rsidR="00352857">
        <w:rPr>
          <w:rFonts w:hint="eastAsia"/>
        </w:rPr>
        <w:t>512</w:t>
      </w:r>
      <w:r w:rsidR="00352857">
        <w:rPr>
          <w:rFonts w:hint="eastAsia"/>
        </w:rPr>
        <w:t>个神经元。模型的优化器是</w:t>
      </w:r>
      <w:r w:rsidR="00352857">
        <w:rPr>
          <w:rFonts w:hint="eastAsia"/>
        </w:rPr>
        <w:t>Adam</w:t>
      </w:r>
      <w:r w:rsidR="00352857">
        <w:rPr>
          <w:rFonts w:hint="eastAsia"/>
        </w:rPr>
        <w:t>，学习率为</w:t>
      </w:r>
      <w:r w:rsidR="00352857">
        <w:rPr>
          <w:rFonts w:hint="eastAsia"/>
        </w:rPr>
        <w:t>0.0005</w:t>
      </w:r>
      <w:r w:rsidR="00352857">
        <w:rPr>
          <w:rFonts w:hint="eastAsia"/>
        </w:rPr>
        <w:t>。</w:t>
      </w:r>
    </w:p>
    <w:p w14:paraId="2970D007" w14:textId="387E2A39" w:rsidR="00352857" w:rsidRDefault="00862695" w:rsidP="00862695">
      <w:pPr>
        <w:tabs>
          <w:tab w:val="left" w:pos="7560"/>
        </w:tabs>
        <w:ind w:firstLineChars="200" w:firstLine="420"/>
      </w:pPr>
      <w:r>
        <w:rPr>
          <w:rFonts w:hint="eastAsia"/>
        </w:rPr>
        <w:t xml:space="preserve">(4) </w:t>
      </w:r>
      <w:r w:rsidR="00352857">
        <w:rPr>
          <w:rFonts w:hint="eastAsia"/>
        </w:rPr>
        <w:t xml:space="preserve">CNN (Convolutional Neural Network): </w:t>
      </w:r>
      <w:r w:rsidR="00352857">
        <w:rPr>
          <w:rFonts w:hint="eastAsia"/>
        </w:rPr>
        <w:t>卷积神经网络在捕捉数据的空间相关性方面具有良好的性能</w:t>
      </w:r>
      <w:r w:rsidR="00352857" w:rsidRPr="00862695">
        <w:rPr>
          <w:rFonts w:hint="eastAsia"/>
          <w:vertAlign w:val="superscript"/>
        </w:rPr>
        <w:t>[25]</w:t>
      </w:r>
      <w:r w:rsidR="00352857">
        <w:rPr>
          <w:rFonts w:hint="eastAsia"/>
        </w:rPr>
        <w:t>，卷积核能够有效捕捉时间序列特征之间的空间</w:t>
      </w:r>
      <w:r w:rsidR="000B2E97">
        <w:rPr>
          <w:rFonts w:hint="eastAsia"/>
        </w:rPr>
        <w:t>依赖性</w:t>
      </w:r>
      <w:r w:rsidR="00352857">
        <w:rPr>
          <w:rFonts w:hint="eastAsia"/>
        </w:rPr>
        <w:t>。本研究</w:t>
      </w:r>
      <w:r w:rsidR="000B2E97">
        <w:rPr>
          <w:rFonts w:hint="eastAsia"/>
        </w:rPr>
        <w:t>首先利用卷积核大小为</w:t>
      </w:r>
      <w:r w:rsidR="00352857">
        <w:rPr>
          <w:rFonts w:hint="eastAsia"/>
        </w:rPr>
        <w:t>3</w:t>
      </w:r>
      <w:r w:rsidR="00352857">
        <w:rPr>
          <w:rFonts w:hint="eastAsia"/>
        </w:rPr>
        <w:t>×</w:t>
      </w:r>
      <w:r w:rsidR="00352857">
        <w:rPr>
          <w:rFonts w:hint="eastAsia"/>
        </w:rPr>
        <w:t>3</w:t>
      </w:r>
      <w:r w:rsidR="000B2E97">
        <w:rPr>
          <w:rFonts w:hint="eastAsia"/>
        </w:rPr>
        <w:t>的卷积神经网络层建模空间特征</w:t>
      </w:r>
      <w:r w:rsidR="00352857">
        <w:rPr>
          <w:rFonts w:hint="eastAsia"/>
        </w:rPr>
        <w:t>，</w:t>
      </w:r>
      <w:r w:rsidR="000B2E97">
        <w:rPr>
          <w:rFonts w:hint="eastAsia"/>
        </w:rPr>
        <w:t>随后使用</w:t>
      </w:r>
      <w:r w:rsidR="00352857">
        <w:rPr>
          <w:rFonts w:hint="eastAsia"/>
        </w:rPr>
        <w:t>全连接层</w:t>
      </w:r>
      <w:r w:rsidR="000B2E97">
        <w:rPr>
          <w:rFonts w:hint="eastAsia"/>
        </w:rPr>
        <w:t>进行预测</w:t>
      </w:r>
      <w:r w:rsidR="00352857">
        <w:rPr>
          <w:rFonts w:hint="eastAsia"/>
        </w:rPr>
        <w:t>，</w:t>
      </w:r>
      <w:r w:rsidR="000B2E97">
        <w:rPr>
          <w:rFonts w:hint="eastAsia"/>
        </w:rPr>
        <w:t>并</w:t>
      </w:r>
      <w:r w:rsidR="00352857">
        <w:rPr>
          <w:rFonts w:hint="eastAsia"/>
        </w:rPr>
        <w:t>采用</w:t>
      </w:r>
      <w:proofErr w:type="spellStart"/>
      <w:r w:rsidR="00352857">
        <w:rPr>
          <w:rFonts w:hint="eastAsia"/>
        </w:rPr>
        <w:t>ReLU</w:t>
      </w:r>
      <w:proofErr w:type="spellEnd"/>
      <w:r w:rsidR="000B2E97">
        <w:rPr>
          <w:rFonts w:hint="eastAsia"/>
        </w:rPr>
        <w:t>作为激活函数</w:t>
      </w:r>
      <w:r w:rsidR="00352857">
        <w:rPr>
          <w:rFonts w:hint="eastAsia"/>
        </w:rPr>
        <w:t>。</w:t>
      </w:r>
    </w:p>
    <w:p w14:paraId="67E97628" w14:textId="1C6A4EA7" w:rsidR="00352857" w:rsidRDefault="00862695" w:rsidP="00862695">
      <w:pPr>
        <w:tabs>
          <w:tab w:val="left" w:pos="7560"/>
        </w:tabs>
        <w:ind w:firstLineChars="200" w:firstLine="420"/>
      </w:pPr>
      <w:r>
        <w:rPr>
          <w:rFonts w:hint="eastAsia"/>
        </w:rPr>
        <w:t xml:space="preserve">(5) </w:t>
      </w:r>
      <w:r w:rsidR="00352857">
        <w:rPr>
          <w:rFonts w:hint="eastAsia"/>
        </w:rPr>
        <w:t xml:space="preserve">LSTM (Long Short-Term Memory): </w:t>
      </w:r>
      <w:r w:rsidR="00352857">
        <w:rPr>
          <w:rFonts w:hint="eastAsia"/>
        </w:rPr>
        <w:t>长短时记忆网络可以有效解决</w:t>
      </w:r>
      <w:r w:rsidR="000B2E97">
        <w:rPr>
          <w:rFonts w:hint="eastAsia"/>
        </w:rPr>
        <w:t>常规</w:t>
      </w:r>
      <w:r w:rsidR="00352857">
        <w:rPr>
          <w:rFonts w:hint="eastAsia"/>
        </w:rPr>
        <w:t>循环神经网络中长时依赖问题，</w:t>
      </w:r>
      <w:r w:rsidR="00BC5CF8">
        <w:rPr>
          <w:rFonts w:hint="eastAsia"/>
        </w:rPr>
        <w:t>能有效</w:t>
      </w:r>
      <w:r w:rsidR="00352857">
        <w:rPr>
          <w:rFonts w:hint="eastAsia"/>
        </w:rPr>
        <w:t>提取</w:t>
      </w:r>
      <w:r w:rsidR="00BC5CF8">
        <w:rPr>
          <w:rFonts w:hint="eastAsia"/>
        </w:rPr>
        <w:t>到</w:t>
      </w:r>
      <w:r w:rsidR="00352857">
        <w:rPr>
          <w:rFonts w:hint="eastAsia"/>
        </w:rPr>
        <w:t>时间序列中</w:t>
      </w:r>
      <w:r w:rsidR="00BC5CF8">
        <w:rPr>
          <w:rFonts w:hint="eastAsia"/>
        </w:rPr>
        <w:t>更长时间的变化趋势</w:t>
      </w:r>
      <w:r w:rsidR="00352857">
        <w:rPr>
          <w:rFonts w:hint="eastAsia"/>
        </w:rPr>
        <w:t>，因此在交通客流预测领域具备一定优越性</w:t>
      </w:r>
      <w:r w:rsidR="00352857" w:rsidRPr="00862695">
        <w:rPr>
          <w:rFonts w:hint="eastAsia"/>
          <w:vertAlign w:val="superscript"/>
        </w:rPr>
        <w:t>[26]</w:t>
      </w:r>
      <w:r w:rsidR="00352857">
        <w:rPr>
          <w:rFonts w:hint="eastAsia"/>
        </w:rPr>
        <w:t>。该模型设置一层</w:t>
      </w:r>
      <w:r w:rsidR="00352857">
        <w:rPr>
          <w:rFonts w:hint="eastAsia"/>
        </w:rPr>
        <w:t>LSTM</w:t>
      </w:r>
      <w:r w:rsidR="00352857">
        <w:rPr>
          <w:rFonts w:hint="eastAsia"/>
        </w:rPr>
        <w:t>层，其隐藏层层数为</w:t>
      </w:r>
      <w:r w:rsidR="00352857">
        <w:rPr>
          <w:rFonts w:hint="eastAsia"/>
        </w:rPr>
        <w:t>4</w:t>
      </w:r>
      <w:r w:rsidR="00352857">
        <w:rPr>
          <w:rFonts w:hint="eastAsia"/>
        </w:rPr>
        <w:t>；全连接层层数为</w:t>
      </w:r>
      <w:r w:rsidR="00352857">
        <w:rPr>
          <w:rFonts w:hint="eastAsia"/>
        </w:rPr>
        <w:t>1</w:t>
      </w:r>
      <w:r w:rsidR="00352857">
        <w:rPr>
          <w:rFonts w:hint="eastAsia"/>
        </w:rPr>
        <w:t>，</w:t>
      </w:r>
      <w:r w:rsidR="000B2E97">
        <w:rPr>
          <w:rFonts w:hint="eastAsia"/>
        </w:rPr>
        <w:t>并</w:t>
      </w:r>
      <w:r w:rsidR="00352857">
        <w:rPr>
          <w:rFonts w:hint="eastAsia"/>
        </w:rPr>
        <w:t>采用</w:t>
      </w:r>
      <w:proofErr w:type="spellStart"/>
      <w:r w:rsidR="00352857">
        <w:rPr>
          <w:rFonts w:hint="eastAsia"/>
        </w:rPr>
        <w:t>ReLU</w:t>
      </w:r>
      <w:proofErr w:type="spellEnd"/>
      <w:r w:rsidR="00352857">
        <w:rPr>
          <w:rFonts w:hint="eastAsia"/>
        </w:rPr>
        <w:t>函数激活。</w:t>
      </w:r>
    </w:p>
    <w:p w14:paraId="0266BFAA" w14:textId="1168FF3C" w:rsidR="00352857" w:rsidRDefault="00862695" w:rsidP="00862695">
      <w:pPr>
        <w:tabs>
          <w:tab w:val="left" w:pos="7560"/>
        </w:tabs>
        <w:ind w:firstLineChars="200" w:firstLine="420"/>
      </w:pPr>
      <w:r>
        <w:rPr>
          <w:rFonts w:hint="eastAsia"/>
        </w:rPr>
        <w:t xml:space="preserve">(6) </w:t>
      </w:r>
      <w:r w:rsidR="00352857">
        <w:rPr>
          <w:rFonts w:hint="eastAsia"/>
        </w:rPr>
        <w:t xml:space="preserve">GRU (Gated Recurrent Unit): </w:t>
      </w:r>
      <w:r w:rsidR="00352857">
        <w:rPr>
          <w:rFonts w:hint="eastAsia"/>
        </w:rPr>
        <w:t>门控循环单元是一种经典的循环神经网络，可以有效解决长时依赖问题以及反向传播中梯度消失问题，被广泛应用于时间序列处理问题中</w:t>
      </w:r>
      <w:r w:rsidR="00352857" w:rsidRPr="00862695">
        <w:rPr>
          <w:rFonts w:hint="eastAsia"/>
          <w:vertAlign w:val="superscript"/>
        </w:rPr>
        <w:t>[27]</w:t>
      </w:r>
      <w:r w:rsidR="00352857">
        <w:rPr>
          <w:rFonts w:hint="eastAsia"/>
        </w:rPr>
        <w:t>。相比于</w:t>
      </w:r>
      <w:r w:rsidR="00352857">
        <w:rPr>
          <w:rFonts w:hint="eastAsia"/>
        </w:rPr>
        <w:t>LSTM</w:t>
      </w:r>
      <w:r w:rsidR="00352857">
        <w:rPr>
          <w:rFonts w:hint="eastAsia"/>
        </w:rPr>
        <w:t>，</w:t>
      </w:r>
      <w:r w:rsidR="00352857">
        <w:rPr>
          <w:rFonts w:hint="eastAsia"/>
        </w:rPr>
        <w:t>GRU</w:t>
      </w:r>
      <w:r w:rsidR="00352857">
        <w:rPr>
          <w:rFonts w:hint="eastAsia"/>
        </w:rPr>
        <w:t>具有更加简洁的结构，在提升训练速度的同时保持较好的效果。该模型由</w:t>
      </w:r>
      <w:r w:rsidR="00352857">
        <w:rPr>
          <w:rFonts w:hint="eastAsia"/>
        </w:rPr>
        <w:t>3</w:t>
      </w:r>
      <w:r w:rsidR="00352857">
        <w:rPr>
          <w:rFonts w:hint="eastAsia"/>
        </w:rPr>
        <w:t>个隐藏层和</w:t>
      </w:r>
      <w:r w:rsidR="00352857">
        <w:rPr>
          <w:rFonts w:hint="eastAsia"/>
        </w:rPr>
        <w:t>1</w:t>
      </w:r>
      <w:r w:rsidR="00352857">
        <w:rPr>
          <w:rFonts w:hint="eastAsia"/>
        </w:rPr>
        <w:t>个全连接层组成。每个隐藏层包含</w:t>
      </w:r>
      <w:r w:rsidR="00352857">
        <w:rPr>
          <w:rFonts w:hint="eastAsia"/>
        </w:rPr>
        <w:t>128</w:t>
      </w:r>
      <w:r w:rsidR="00352857">
        <w:rPr>
          <w:rFonts w:hint="eastAsia"/>
        </w:rPr>
        <w:t>个神经单元。</w:t>
      </w:r>
    </w:p>
    <w:p w14:paraId="3AD39C26" w14:textId="2C4F1611" w:rsidR="00352857" w:rsidRDefault="00862695" w:rsidP="00862695">
      <w:pPr>
        <w:tabs>
          <w:tab w:val="left" w:pos="7560"/>
        </w:tabs>
        <w:ind w:firstLineChars="200" w:firstLine="420"/>
      </w:pPr>
      <w:r>
        <w:rPr>
          <w:rFonts w:hint="eastAsia"/>
        </w:rPr>
        <w:t xml:space="preserve">(7) </w:t>
      </w:r>
      <w:r w:rsidR="00352857">
        <w:rPr>
          <w:rFonts w:hint="eastAsia"/>
        </w:rPr>
        <w:t>ST-</w:t>
      </w:r>
      <w:proofErr w:type="spellStart"/>
      <w:r w:rsidR="00352857">
        <w:rPr>
          <w:rFonts w:hint="eastAsia"/>
        </w:rPr>
        <w:t>ResNet</w:t>
      </w:r>
      <w:proofErr w:type="spellEnd"/>
      <w:r w:rsidR="00352857">
        <w:rPr>
          <w:rFonts w:hint="eastAsia"/>
        </w:rPr>
        <w:t xml:space="preserve"> (Spatial Temporal Residual Network): </w:t>
      </w:r>
      <w:r w:rsidR="00DA5974">
        <w:rPr>
          <w:rFonts w:hint="eastAsia"/>
        </w:rPr>
        <w:t>该网络</w:t>
      </w:r>
      <w:r w:rsidR="00352857">
        <w:rPr>
          <w:rFonts w:hint="eastAsia"/>
        </w:rPr>
        <w:t>采用</w:t>
      </w:r>
      <w:r w:rsidR="00DA5974">
        <w:rPr>
          <w:rFonts w:hint="eastAsia"/>
        </w:rPr>
        <w:t>残差卷积</w:t>
      </w:r>
      <w:r w:rsidR="00BC5CF8">
        <w:rPr>
          <w:rFonts w:hint="eastAsia"/>
        </w:rPr>
        <w:t>单元</w:t>
      </w:r>
      <w:r w:rsidR="00DA5974">
        <w:rPr>
          <w:rFonts w:hint="eastAsia"/>
        </w:rPr>
        <w:t>建模交通流的时空</w:t>
      </w:r>
      <w:r w:rsidR="00352857">
        <w:rPr>
          <w:rFonts w:hint="eastAsia"/>
        </w:rPr>
        <w:t>相关性，</w:t>
      </w:r>
      <w:r w:rsidR="00DA5974">
        <w:rPr>
          <w:rFonts w:hint="eastAsia"/>
        </w:rPr>
        <w:t>并使用三个分支对交通流的近期、周期以及趋势时间特征进行学习</w:t>
      </w:r>
      <w:r w:rsidR="00352857">
        <w:rPr>
          <w:rFonts w:hint="eastAsia"/>
        </w:rPr>
        <w:t>。</w:t>
      </w:r>
      <w:r w:rsidR="00DA5974">
        <w:rPr>
          <w:rFonts w:hint="eastAsia"/>
        </w:rPr>
        <w:t>本研究利用一层残差卷积</w:t>
      </w:r>
      <w:proofErr w:type="gramStart"/>
      <w:r w:rsidR="00DA5974">
        <w:rPr>
          <w:rFonts w:hint="eastAsia"/>
        </w:rPr>
        <w:t>层学习</w:t>
      </w:r>
      <w:proofErr w:type="gramEnd"/>
      <w:r w:rsidR="00DA5974">
        <w:rPr>
          <w:rFonts w:hint="eastAsia"/>
        </w:rPr>
        <w:t>时空特征</w:t>
      </w:r>
      <w:r w:rsidR="00352857">
        <w:rPr>
          <w:rFonts w:hint="eastAsia"/>
        </w:rPr>
        <w:t>，卷积核大小为</w:t>
      </w:r>
      <w:r w:rsidR="00352857">
        <w:rPr>
          <w:rFonts w:hint="eastAsia"/>
        </w:rPr>
        <w:t>3</w:t>
      </w:r>
      <w:r w:rsidR="00352857">
        <w:rPr>
          <w:rFonts w:hint="eastAsia"/>
        </w:rPr>
        <w:t>×</w:t>
      </w:r>
      <w:r w:rsidR="00352857">
        <w:rPr>
          <w:rFonts w:hint="eastAsia"/>
        </w:rPr>
        <w:t>3</w:t>
      </w:r>
      <w:r w:rsidR="00352857">
        <w:rPr>
          <w:rFonts w:hint="eastAsia"/>
        </w:rPr>
        <w:t>，</w:t>
      </w:r>
      <w:r w:rsidR="00DA5974">
        <w:rPr>
          <w:rFonts w:hint="eastAsia"/>
        </w:rPr>
        <w:t>并使用全连接</w:t>
      </w:r>
      <w:proofErr w:type="gramStart"/>
      <w:r w:rsidR="00DA5974">
        <w:rPr>
          <w:rFonts w:hint="eastAsia"/>
        </w:rPr>
        <w:t>层预测</w:t>
      </w:r>
      <w:proofErr w:type="gramEnd"/>
      <w:r w:rsidR="00DA5974">
        <w:rPr>
          <w:rFonts w:hint="eastAsia"/>
        </w:rPr>
        <w:t>未来交通流</w:t>
      </w:r>
      <w:r w:rsidR="00352857">
        <w:rPr>
          <w:rFonts w:hint="eastAsia"/>
        </w:rPr>
        <w:t>。</w:t>
      </w:r>
    </w:p>
    <w:p w14:paraId="631A2AE8" w14:textId="11E02BD8" w:rsidR="00352857" w:rsidRDefault="00862695" w:rsidP="00862695">
      <w:pPr>
        <w:tabs>
          <w:tab w:val="left" w:pos="7560"/>
        </w:tabs>
        <w:ind w:firstLineChars="200" w:firstLine="420"/>
      </w:pPr>
      <w:r>
        <w:rPr>
          <w:rFonts w:hint="eastAsia"/>
        </w:rPr>
        <w:t xml:space="preserve">(8) </w:t>
      </w:r>
      <w:r w:rsidR="00352857">
        <w:rPr>
          <w:rFonts w:hint="eastAsia"/>
        </w:rPr>
        <w:t xml:space="preserve">Transformer: </w:t>
      </w:r>
      <w:r w:rsidR="00352857">
        <w:rPr>
          <w:rFonts w:hint="eastAsia"/>
        </w:rPr>
        <w:t>该模型</w:t>
      </w:r>
      <w:r w:rsidR="00352857" w:rsidRPr="00862695">
        <w:rPr>
          <w:rFonts w:hint="eastAsia"/>
          <w:vertAlign w:val="superscript"/>
        </w:rPr>
        <w:t>[10]</w:t>
      </w:r>
      <w:r w:rsidR="00352857">
        <w:rPr>
          <w:rFonts w:hint="eastAsia"/>
        </w:rPr>
        <w:t>最早于</w:t>
      </w:r>
      <w:r w:rsidR="00352857">
        <w:rPr>
          <w:rFonts w:hint="eastAsia"/>
        </w:rPr>
        <w:t>2017</w:t>
      </w:r>
      <w:r w:rsidR="00352857">
        <w:rPr>
          <w:rFonts w:hint="eastAsia"/>
        </w:rPr>
        <w:t>年提出用于处理自然语言</w:t>
      </w:r>
      <w:r w:rsidR="00352857">
        <w:rPr>
          <w:rFonts w:hint="eastAsia"/>
        </w:rPr>
        <w:t>(NLP)</w:t>
      </w:r>
      <w:r w:rsidR="00352857">
        <w:rPr>
          <w:rFonts w:hint="eastAsia"/>
        </w:rPr>
        <w:t>，其可以有效捕捉任意节点间的相关性而不用考虑节点间的距离。因此</w:t>
      </w:r>
      <w:r w:rsidR="00352857">
        <w:rPr>
          <w:rFonts w:hint="eastAsia"/>
        </w:rPr>
        <w:t>Transformer</w:t>
      </w:r>
      <w:r w:rsidR="00352857">
        <w:rPr>
          <w:rFonts w:hint="eastAsia"/>
        </w:rPr>
        <w:t>近年来被广泛用于时间序列处理。本研究搭建了包含</w:t>
      </w:r>
      <w:r w:rsidR="00352857">
        <w:rPr>
          <w:rFonts w:hint="eastAsia"/>
        </w:rPr>
        <w:t>2</w:t>
      </w:r>
      <w:r w:rsidR="00352857">
        <w:rPr>
          <w:rFonts w:hint="eastAsia"/>
        </w:rPr>
        <w:t>层</w:t>
      </w:r>
      <w:r w:rsidR="00352857">
        <w:rPr>
          <w:rFonts w:hint="eastAsia"/>
        </w:rPr>
        <w:t>encoder</w:t>
      </w:r>
      <w:r w:rsidR="00352857">
        <w:rPr>
          <w:rFonts w:hint="eastAsia"/>
        </w:rPr>
        <w:t>和</w:t>
      </w:r>
      <w:r w:rsidR="00352857">
        <w:rPr>
          <w:rFonts w:hint="eastAsia"/>
        </w:rPr>
        <w:t>2</w:t>
      </w:r>
      <w:r w:rsidR="00352857">
        <w:rPr>
          <w:rFonts w:hint="eastAsia"/>
        </w:rPr>
        <w:t>层</w:t>
      </w:r>
      <w:r w:rsidR="00352857">
        <w:rPr>
          <w:rFonts w:hint="eastAsia"/>
        </w:rPr>
        <w:t>decoder</w:t>
      </w:r>
      <w:r w:rsidR="00352857">
        <w:rPr>
          <w:rFonts w:hint="eastAsia"/>
        </w:rPr>
        <w:t>的</w:t>
      </w:r>
      <w:r w:rsidR="00352857">
        <w:rPr>
          <w:rFonts w:hint="eastAsia"/>
        </w:rPr>
        <w:t>Transformer</w:t>
      </w:r>
      <w:r w:rsidR="00352857">
        <w:rPr>
          <w:rFonts w:hint="eastAsia"/>
        </w:rPr>
        <w:t>框架。其中，多头数设置为</w:t>
      </w:r>
      <w:r w:rsidR="00352857">
        <w:rPr>
          <w:rFonts w:hint="eastAsia"/>
        </w:rPr>
        <w:t>4</w:t>
      </w:r>
      <w:r w:rsidR="00352857">
        <w:rPr>
          <w:rFonts w:hint="eastAsia"/>
        </w:rPr>
        <w:t>，特征大小</w:t>
      </w:r>
      <w:proofErr w:type="spellStart"/>
      <w:r w:rsidR="00352857">
        <w:rPr>
          <w:rFonts w:hint="eastAsia"/>
        </w:rPr>
        <w:t>d_model</w:t>
      </w:r>
      <w:proofErr w:type="spellEnd"/>
      <w:r w:rsidR="00352857">
        <w:rPr>
          <w:rFonts w:hint="eastAsia"/>
        </w:rPr>
        <w:t>为</w:t>
      </w:r>
      <w:r w:rsidR="00352857">
        <w:rPr>
          <w:rFonts w:hint="eastAsia"/>
        </w:rPr>
        <w:t>256</w:t>
      </w:r>
      <w:r w:rsidR="00352857">
        <w:rPr>
          <w:rFonts w:hint="eastAsia"/>
        </w:rPr>
        <w:t>。</w:t>
      </w:r>
      <w:r w:rsidR="00352857">
        <w:rPr>
          <w:rFonts w:hint="eastAsia"/>
        </w:rPr>
        <w:t>Transformer</w:t>
      </w:r>
      <w:r w:rsidR="00352857">
        <w:rPr>
          <w:rFonts w:hint="eastAsia"/>
        </w:rPr>
        <w:t>的输出将输入到全连接层进行预测。</w:t>
      </w:r>
    </w:p>
    <w:p w14:paraId="15D83A8C" w14:textId="190D6444" w:rsidR="00455B8E" w:rsidRPr="001513BD" w:rsidRDefault="001513BD" w:rsidP="00455B8E">
      <w:pPr>
        <w:tabs>
          <w:tab w:val="left" w:pos="7560"/>
        </w:tabs>
        <w:rPr>
          <w:rFonts w:ascii="黑体" w:eastAsia="黑体"/>
          <w:b/>
          <w:szCs w:val="21"/>
        </w:rPr>
      </w:pPr>
      <w:r w:rsidRPr="001513BD">
        <w:rPr>
          <w:rFonts w:ascii="黑体" w:eastAsia="黑体" w:hint="eastAsia"/>
          <w:b/>
          <w:szCs w:val="21"/>
        </w:rPr>
        <w:t>4</w:t>
      </w:r>
      <w:r w:rsidR="00455B8E" w:rsidRPr="001513BD">
        <w:rPr>
          <w:rFonts w:ascii="黑体" w:eastAsia="黑体" w:hint="eastAsia"/>
          <w:b/>
          <w:szCs w:val="21"/>
        </w:rPr>
        <w:t xml:space="preserve"> </w:t>
      </w:r>
      <w:r w:rsidR="00352857" w:rsidRPr="001513BD">
        <w:rPr>
          <w:rFonts w:ascii="黑体" w:eastAsia="黑体" w:hint="eastAsia"/>
          <w:b/>
          <w:szCs w:val="21"/>
        </w:rPr>
        <w:t>预测</w:t>
      </w:r>
      <w:r w:rsidR="00455B8E" w:rsidRPr="001513BD">
        <w:rPr>
          <w:rFonts w:ascii="黑体" w:eastAsia="黑体" w:hint="eastAsia"/>
          <w:b/>
          <w:szCs w:val="21"/>
        </w:rPr>
        <w:t>结果分析</w:t>
      </w:r>
    </w:p>
    <w:p w14:paraId="234AC5A8" w14:textId="3F4B76C2" w:rsidR="007421CA" w:rsidRPr="00352857" w:rsidRDefault="00352857" w:rsidP="007421CA">
      <w:pPr>
        <w:tabs>
          <w:tab w:val="left" w:pos="7560"/>
        </w:tabs>
        <w:ind w:firstLineChars="200" w:firstLine="420"/>
        <w:rPr>
          <w:snapToGrid w:val="0"/>
          <w:kern w:val="0"/>
          <w:szCs w:val="21"/>
        </w:rPr>
      </w:pPr>
      <w:r w:rsidRPr="00352857">
        <w:rPr>
          <w:rFonts w:hint="eastAsia"/>
          <w:snapToGrid w:val="0"/>
          <w:kern w:val="0"/>
          <w:szCs w:val="21"/>
        </w:rPr>
        <w:t>本节将从模型的网络</w:t>
      </w:r>
      <w:proofErr w:type="gramStart"/>
      <w:r w:rsidRPr="00352857">
        <w:rPr>
          <w:rFonts w:hint="eastAsia"/>
          <w:snapToGrid w:val="0"/>
          <w:kern w:val="0"/>
          <w:szCs w:val="21"/>
        </w:rPr>
        <w:t>级预测</w:t>
      </w:r>
      <w:proofErr w:type="gramEnd"/>
      <w:r w:rsidRPr="00352857">
        <w:rPr>
          <w:rFonts w:hint="eastAsia"/>
          <w:snapToGrid w:val="0"/>
          <w:kern w:val="0"/>
          <w:szCs w:val="21"/>
        </w:rPr>
        <w:t>效果、</w:t>
      </w:r>
      <w:proofErr w:type="gramStart"/>
      <w:r w:rsidRPr="00352857">
        <w:rPr>
          <w:rFonts w:hint="eastAsia"/>
          <w:snapToGrid w:val="0"/>
          <w:kern w:val="0"/>
          <w:szCs w:val="21"/>
        </w:rPr>
        <w:t>车站级预测</w:t>
      </w:r>
      <w:proofErr w:type="gramEnd"/>
      <w:r w:rsidR="00F52BCE" w:rsidRPr="00F52BCE">
        <w:rPr>
          <w:rFonts w:hint="eastAsia"/>
          <w:snapToGrid w:val="0"/>
          <w:kern w:val="0"/>
          <w:szCs w:val="21"/>
          <w:vertAlign w:val="superscript"/>
        </w:rPr>
        <w:t>[28]</w:t>
      </w:r>
      <w:r w:rsidRPr="00352857">
        <w:rPr>
          <w:rFonts w:hint="eastAsia"/>
          <w:snapToGrid w:val="0"/>
          <w:kern w:val="0"/>
          <w:szCs w:val="21"/>
        </w:rPr>
        <w:t>效果以及消融实验</w:t>
      </w:r>
      <w:r w:rsidR="00DA5974">
        <w:rPr>
          <w:rFonts w:hint="eastAsia"/>
          <w:snapToGrid w:val="0"/>
          <w:kern w:val="0"/>
          <w:szCs w:val="21"/>
        </w:rPr>
        <w:t>等</w:t>
      </w:r>
      <w:r w:rsidRPr="00352857">
        <w:rPr>
          <w:rFonts w:hint="eastAsia"/>
          <w:snapToGrid w:val="0"/>
          <w:kern w:val="0"/>
          <w:szCs w:val="21"/>
        </w:rPr>
        <w:t>几个方面对本文提出的模型进行全面</w:t>
      </w:r>
      <w:r w:rsidR="00DA5974">
        <w:rPr>
          <w:rFonts w:hint="eastAsia"/>
          <w:snapToGrid w:val="0"/>
          <w:kern w:val="0"/>
          <w:szCs w:val="21"/>
        </w:rPr>
        <w:t>分析。</w:t>
      </w:r>
    </w:p>
    <w:p w14:paraId="6BEF4B21" w14:textId="11C71629" w:rsidR="00352857" w:rsidRPr="001513BD" w:rsidRDefault="001513BD" w:rsidP="00352857">
      <w:pPr>
        <w:tabs>
          <w:tab w:val="left" w:pos="7560"/>
        </w:tabs>
      </w:pPr>
      <w:r w:rsidRPr="001513BD">
        <w:rPr>
          <w:rFonts w:hint="eastAsia"/>
        </w:rPr>
        <w:t>4</w:t>
      </w:r>
      <w:r w:rsidR="001F17E6" w:rsidRPr="001513BD">
        <w:rPr>
          <w:rFonts w:hint="eastAsia"/>
        </w:rPr>
        <w:t>.1</w:t>
      </w:r>
      <w:r w:rsidR="00352857" w:rsidRPr="001513BD">
        <w:rPr>
          <w:rFonts w:hint="eastAsia"/>
        </w:rPr>
        <w:t xml:space="preserve"> </w:t>
      </w:r>
      <w:r w:rsidR="00DA5974" w:rsidRPr="001513BD">
        <w:rPr>
          <w:rFonts w:hint="eastAsia"/>
        </w:rPr>
        <w:t>总体预测</w:t>
      </w:r>
      <w:r w:rsidR="001F17E6" w:rsidRPr="001513BD">
        <w:rPr>
          <w:rFonts w:hint="eastAsia"/>
        </w:rPr>
        <w:t>分析</w:t>
      </w:r>
    </w:p>
    <w:p w14:paraId="090C5E64" w14:textId="77777777" w:rsidR="001F17E6" w:rsidRDefault="001F17E6" w:rsidP="001F17E6">
      <w:pPr>
        <w:tabs>
          <w:tab w:val="left" w:pos="7560"/>
        </w:tabs>
        <w:ind w:firstLineChars="200" w:firstLine="420"/>
      </w:pPr>
      <w:r>
        <w:rPr>
          <w:rFonts w:hint="eastAsia"/>
        </w:rPr>
        <w:t>基于前文所述节假日期间高速公路收费站进站流和出站</w:t>
      </w:r>
      <w:proofErr w:type="gramStart"/>
      <w:r>
        <w:rPr>
          <w:rFonts w:hint="eastAsia"/>
        </w:rPr>
        <w:t>流数据</w:t>
      </w:r>
      <w:proofErr w:type="gramEnd"/>
      <w:r>
        <w:rPr>
          <w:rFonts w:hint="eastAsia"/>
        </w:rPr>
        <w:t>集，所有模型均采用固定输入步长（历史</w:t>
      </w:r>
      <w:r>
        <w:rPr>
          <w:rFonts w:hint="eastAsia"/>
        </w:rPr>
        <w:t>5</w:t>
      </w:r>
      <w:r>
        <w:rPr>
          <w:rFonts w:hint="eastAsia"/>
        </w:rPr>
        <w:t>天，</w:t>
      </w:r>
      <w:r>
        <w:rPr>
          <w:rFonts w:hint="eastAsia"/>
        </w:rPr>
        <w:t>120</w:t>
      </w:r>
      <w:r>
        <w:rPr>
          <w:rFonts w:hint="eastAsia"/>
        </w:rPr>
        <w:t>个时间步）的流量数据和历史节假日交通流量数据（历史步长与预测步长保持一致）作为输入，分别预测未来</w:t>
      </w:r>
      <w:r>
        <w:rPr>
          <w:rFonts w:hint="eastAsia"/>
        </w:rPr>
        <w:t>1</w:t>
      </w:r>
      <w:r>
        <w:rPr>
          <w:rFonts w:hint="eastAsia"/>
        </w:rPr>
        <w:t>天（</w:t>
      </w:r>
      <w:r>
        <w:rPr>
          <w:rFonts w:hint="eastAsia"/>
        </w:rPr>
        <w:t>24</w:t>
      </w:r>
      <w:r>
        <w:rPr>
          <w:rFonts w:hint="eastAsia"/>
        </w:rPr>
        <w:t>个时间步）、</w:t>
      </w:r>
      <w:r>
        <w:rPr>
          <w:rFonts w:hint="eastAsia"/>
        </w:rPr>
        <w:t>2</w:t>
      </w:r>
      <w:r>
        <w:rPr>
          <w:rFonts w:hint="eastAsia"/>
        </w:rPr>
        <w:t>天（</w:t>
      </w:r>
      <w:r>
        <w:rPr>
          <w:rFonts w:hint="eastAsia"/>
        </w:rPr>
        <w:t>48</w:t>
      </w:r>
      <w:r>
        <w:rPr>
          <w:rFonts w:hint="eastAsia"/>
        </w:rPr>
        <w:t>个时间步）和</w:t>
      </w:r>
      <w:r>
        <w:rPr>
          <w:rFonts w:hint="eastAsia"/>
        </w:rPr>
        <w:t>3</w:t>
      </w:r>
      <w:r>
        <w:rPr>
          <w:rFonts w:hint="eastAsia"/>
        </w:rPr>
        <w:t>天（</w:t>
      </w:r>
      <w:r>
        <w:rPr>
          <w:rFonts w:hint="eastAsia"/>
        </w:rPr>
        <w:t>72</w:t>
      </w:r>
      <w:r>
        <w:rPr>
          <w:rFonts w:hint="eastAsia"/>
        </w:rPr>
        <w:t>个时间步）的流量数据。基准模型均采用独立</w:t>
      </w:r>
      <w:proofErr w:type="gramStart"/>
      <w:r>
        <w:rPr>
          <w:rFonts w:hint="eastAsia"/>
        </w:rPr>
        <w:t>且相同</w:t>
      </w:r>
      <w:proofErr w:type="gramEnd"/>
      <w:r>
        <w:rPr>
          <w:rFonts w:hint="eastAsia"/>
        </w:rPr>
        <w:t>的模块分别预测收费站未来进站流量和出站流量。预测效果如表</w:t>
      </w:r>
      <w:r>
        <w:rPr>
          <w:rFonts w:hint="eastAsia"/>
        </w:rPr>
        <w:t>1</w:t>
      </w:r>
      <w:r>
        <w:rPr>
          <w:rFonts w:hint="eastAsia"/>
        </w:rPr>
        <w:t>和表</w:t>
      </w:r>
      <w:r>
        <w:rPr>
          <w:rFonts w:hint="eastAsia"/>
        </w:rPr>
        <w:t>2</w:t>
      </w:r>
      <w:r>
        <w:rPr>
          <w:rFonts w:hint="eastAsia"/>
        </w:rPr>
        <w:t>所示。</w:t>
      </w:r>
    </w:p>
    <w:p w14:paraId="3A8DE2D8" w14:textId="77777777" w:rsidR="001F17E6" w:rsidRDefault="001F17E6" w:rsidP="001F17E6">
      <w:pPr>
        <w:tabs>
          <w:tab w:val="left" w:pos="7560"/>
        </w:tabs>
        <w:ind w:firstLineChars="200" w:firstLine="420"/>
      </w:pPr>
      <w:r>
        <w:rPr>
          <w:rFonts w:hint="eastAsia"/>
        </w:rPr>
        <w:t>首先，基于机器学习的</w:t>
      </w:r>
      <w:r>
        <w:rPr>
          <w:rFonts w:hint="eastAsia"/>
        </w:rPr>
        <w:t>SVR</w:t>
      </w:r>
      <w:r>
        <w:rPr>
          <w:rFonts w:hint="eastAsia"/>
        </w:rPr>
        <w:t>和</w:t>
      </w:r>
      <w:proofErr w:type="spellStart"/>
      <w:r>
        <w:rPr>
          <w:rFonts w:hint="eastAsia"/>
        </w:rPr>
        <w:t>XGBoost</w:t>
      </w:r>
      <w:proofErr w:type="spellEnd"/>
      <w:r>
        <w:rPr>
          <w:rFonts w:hint="eastAsia"/>
        </w:rPr>
        <w:t>模型在不同预测时间步数下的预测性能均低于其他模型。由于这些模型进行多</w:t>
      </w:r>
      <w:proofErr w:type="gramStart"/>
      <w:r>
        <w:rPr>
          <w:rFonts w:hint="eastAsia"/>
        </w:rPr>
        <w:t>步预测</w:t>
      </w:r>
      <w:proofErr w:type="gramEnd"/>
      <w:r>
        <w:rPr>
          <w:rFonts w:hint="eastAsia"/>
        </w:rPr>
        <w:t>时，每个预测</w:t>
      </w:r>
      <w:proofErr w:type="gramStart"/>
      <w:r>
        <w:rPr>
          <w:rFonts w:hint="eastAsia"/>
        </w:rPr>
        <w:t>时间步均对应</w:t>
      </w:r>
      <w:proofErr w:type="gramEnd"/>
      <w:r>
        <w:rPr>
          <w:rFonts w:hint="eastAsia"/>
        </w:rPr>
        <w:t>一个独立的模型，无法直接处理时间序列数据的时间依赖性，表明不适合高速公路节假日多步进出站流量预测。</w:t>
      </w:r>
    </w:p>
    <w:p w14:paraId="70443B01" w14:textId="77777777" w:rsidR="001F17E6" w:rsidRDefault="001F17E6" w:rsidP="001F17E6">
      <w:pPr>
        <w:tabs>
          <w:tab w:val="left" w:pos="7560"/>
        </w:tabs>
        <w:ind w:firstLineChars="200" w:firstLine="420"/>
      </w:pPr>
      <w:r>
        <w:rPr>
          <w:rFonts w:hint="eastAsia"/>
        </w:rPr>
        <w:t>其次，虽然</w:t>
      </w:r>
      <w:r>
        <w:rPr>
          <w:rFonts w:hint="eastAsia"/>
        </w:rPr>
        <w:t>BPNN</w:t>
      </w:r>
      <w:r>
        <w:rPr>
          <w:rFonts w:hint="eastAsia"/>
        </w:rPr>
        <w:t>能够捕捉节假日流量的非线性关系，但由于缺乏对时空依赖性的建模，导致其</w:t>
      </w:r>
      <w:proofErr w:type="gramStart"/>
      <w:r>
        <w:rPr>
          <w:rFonts w:hint="eastAsia"/>
        </w:rPr>
        <w:t>表现仅</w:t>
      </w:r>
      <w:proofErr w:type="gramEnd"/>
      <w:r>
        <w:rPr>
          <w:rFonts w:hint="eastAsia"/>
        </w:rPr>
        <w:t>优于基于机器学习的模型。</w:t>
      </w:r>
      <w:r>
        <w:rPr>
          <w:rFonts w:hint="eastAsia"/>
        </w:rPr>
        <w:t>LSTM</w:t>
      </w:r>
      <w:r>
        <w:rPr>
          <w:rFonts w:hint="eastAsia"/>
        </w:rPr>
        <w:t>、</w:t>
      </w:r>
      <w:r>
        <w:rPr>
          <w:rFonts w:hint="eastAsia"/>
        </w:rPr>
        <w:t>GRU</w:t>
      </w:r>
      <w:r>
        <w:rPr>
          <w:rFonts w:hint="eastAsia"/>
        </w:rPr>
        <w:t>和</w:t>
      </w:r>
      <w:r>
        <w:rPr>
          <w:rFonts w:hint="eastAsia"/>
        </w:rPr>
        <w:t>Transformer</w:t>
      </w:r>
      <w:r>
        <w:rPr>
          <w:rFonts w:hint="eastAsia"/>
        </w:rPr>
        <w:t>通过捕捉时间依赖性，实现了比</w:t>
      </w:r>
      <w:r>
        <w:rPr>
          <w:rFonts w:hint="eastAsia"/>
        </w:rPr>
        <w:t>BPNN</w:t>
      </w:r>
      <w:r>
        <w:rPr>
          <w:rFonts w:hint="eastAsia"/>
        </w:rPr>
        <w:t>更好的预测性能。</w:t>
      </w:r>
      <w:r>
        <w:rPr>
          <w:rFonts w:hint="eastAsia"/>
        </w:rPr>
        <w:t>Transformer</w:t>
      </w:r>
      <w:r>
        <w:rPr>
          <w:rFonts w:hint="eastAsia"/>
        </w:rPr>
        <w:t>利用自注意力机制</w:t>
      </w:r>
      <w:proofErr w:type="gramStart"/>
      <w:r>
        <w:rPr>
          <w:rFonts w:hint="eastAsia"/>
        </w:rPr>
        <w:t>捕捉长</w:t>
      </w:r>
      <w:proofErr w:type="gramEnd"/>
      <w:r>
        <w:rPr>
          <w:rFonts w:hint="eastAsia"/>
        </w:rPr>
        <w:t>时间依赖，表现优于</w:t>
      </w:r>
      <w:r>
        <w:rPr>
          <w:rFonts w:hint="eastAsia"/>
        </w:rPr>
        <w:t>LSTM</w:t>
      </w:r>
      <w:r>
        <w:rPr>
          <w:rFonts w:hint="eastAsia"/>
        </w:rPr>
        <w:t>和</w:t>
      </w:r>
      <w:r>
        <w:rPr>
          <w:rFonts w:hint="eastAsia"/>
        </w:rPr>
        <w:t>GRU</w:t>
      </w:r>
      <w:r>
        <w:rPr>
          <w:rFonts w:hint="eastAsia"/>
        </w:rPr>
        <w:t>。</w:t>
      </w:r>
      <w:r>
        <w:rPr>
          <w:rFonts w:hint="eastAsia"/>
        </w:rPr>
        <w:t>CNN</w:t>
      </w:r>
      <w:r>
        <w:rPr>
          <w:rFonts w:hint="eastAsia"/>
        </w:rPr>
        <w:t>通过卷积操作捕捉节假日流量的局部站点间空间关系和时间依赖，但随着时间步数的增加，其预测性能下降，因为</w:t>
      </w:r>
      <w:r>
        <w:rPr>
          <w:rFonts w:hint="eastAsia"/>
        </w:rPr>
        <w:t>CNN</w:t>
      </w:r>
      <w:r>
        <w:rPr>
          <w:rFonts w:hint="eastAsia"/>
        </w:rPr>
        <w:t>难以捕捉全局流量信息。</w:t>
      </w:r>
      <w:r>
        <w:rPr>
          <w:rFonts w:hint="eastAsia"/>
        </w:rPr>
        <w:t>ST-</w:t>
      </w:r>
      <w:proofErr w:type="spellStart"/>
      <w:r>
        <w:rPr>
          <w:rFonts w:hint="eastAsia"/>
        </w:rPr>
        <w:t>ResNet</w:t>
      </w:r>
      <w:proofErr w:type="spellEnd"/>
      <w:r>
        <w:rPr>
          <w:rFonts w:hint="eastAsia"/>
        </w:rPr>
        <w:t>通过全局建模时间和空间依赖性，预测精度优于其他模型，但未能考虑进出站流量之间的交互关系。</w:t>
      </w:r>
    </w:p>
    <w:p w14:paraId="043CBF48" w14:textId="04987A98" w:rsidR="00352857" w:rsidRDefault="001F17E6" w:rsidP="001F17E6">
      <w:pPr>
        <w:tabs>
          <w:tab w:val="left" w:pos="7560"/>
        </w:tabs>
        <w:ind w:firstLineChars="200" w:firstLine="420"/>
      </w:pPr>
      <w:r>
        <w:rPr>
          <w:rFonts w:hint="eastAsia"/>
        </w:rPr>
        <w:lastRenderedPageBreak/>
        <w:t>最后，为了捕捉节假日期间复杂的高速公路流量模式，本文提出的模型采用了</w:t>
      </w:r>
      <w:r>
        <w:rPr>
          <w:rFonts w:hint="eastAsia"/>
        </w:rPr>
        <w:t>Bi-</w:t>
      </w:r>
      <w:proofErr w:type="spellStart"/>
      <w:r>
        <w:rPr>
          <w:rFonts w:hint="eastAsia"/>
        </w:rPr>
        <w:t>ConvLSTM</w:t>
      </w:r>
      <w:proofErr w:type="spellEnd"/>
      <w:r>
        <w:rPr>
          <w:rFonts w:hint="eastAsia"/>
        </w:rPr>
        <w:t>同时捕捉空间依赖性和全局时间依赖性。同时，进站流量和出站流量具有显著的相关性，本文通过</w:t>
      </w:r>
      <w:r>
        <w:rPr>
          <w:rFonts w:hint="eastAsia"/>
        </w:rPr>
        <w:t>Cross-attention</w:t>
      </w:r>
      <w:r>
        <w:rPr>
          <w:rFonts w:hint="eastAsia"/>
        </w:rPr>
        <w:t>机制捕捉节假日高速公路进站流量与出站流量之间的关联，实现了进出站流量特征的共享。结果表明，与基准模型相比，模型在不同预测时间步上表现出最佳的预测性能，证明了本文所提出模型的预测准确性和鲁棒性。</w:t>
      </w:r>
    </w:p>
    <w:p w14:paraId="0D52947A" w14:textId="3DDDEC98" w:rsidR="001F17E6" w:rsidRPr="00E6577C" w:rsidRDefault="001F17E6" w:rsidP="00E6577C">
      <w:pPr>
        <w:pStyle w:val="af6"/>
        <w:spacing w:line="240" w:lineRule="auto"/>
        <w:jc w:val="center"/>
        <w:rPr>
          <w:rFonts w:ascii="黑体" w:hAnsi="黑体" w:cs="Times New Roman"/>
          <w:sz w:val="18"/>
          <w:szCs w:val="18"/>
        </w:rPr>
      </w:pPr>
      <w:r w:rsidRPr="00E6577C">
        <w:rPr>
          <w:rFonts w:ascii="黑体" w:hAnsi="黑体" w:cs="Times New Roman"/>
          <w:sz w:val="18"/>
          <w:szCs w:val="18"/>
        </w:rPr>
        <w:t>表</w:t>
      </w:r>
      <w:r w:rsidR="001B42C0" w:rsidRPr="00E6577C">
        <w:rPr>
          <w:rFonts w:ascii="黑体" w:hAnsi="黑体" w:cs="Times New Roman" w:hint="eastAsia"/>
          <w:sz w:val="18"/>
          <w:szCs w:val="18"/>
        </w:rPr>
        <w:t xml:space="preserve"> </w:t>
      </w:r>
      <w:r w:rsidRPr="00E6577C">
        <w:rPr>
          <w:rFonts w:ascii="黑体" w:hAnsi="黑体" w:cs="Times New Roman"/>
          <w:sz w:val="18"/>
          <w:szCs w:val="18"/>
        </w:rPr>
        <w:t>1</w:t>
      </w:r>
      <w:r w:rsidR="00DA5974" w:rsidRPr="00E6577C">
        <w:rPr>
          <w:rFonts w:ascii="黑体" w:hAnsi="黑体" w:cs="Times New Roman" w:hint="eastAsia"/>
          <w:sz w:val="18"/>
          <w:szCs w:val="18"/>
        </w:rPr>
        <w:t>进站</w:t>
      </w:r>
      <w:proofErr w:type="gramStart"/>
      <w:r w:rsidR="00DA5974" w:rsidRPr="00E6577C">
        <w:rPr>
          <w:rFonts w:ascii="黑体" w:hAnsi="黑体" w:cs="Times New Roman" w:hint="eastAsia"/>
          <w:sz w:val="18"/>
          <w:szCs w:val="18"/>
        </w:rPr>
        <w:t>流</w:t>
      </w:r>
      <w:r w:rsidRPr="00E6577C">
        <w:rPr>
          <w:rFonts w:ascii="黑体" w:hAnsi="黑体" w:cs="Times New Roman"/>
          <w:sz w:val="18"/>
          <w:szCs w:val="18"/>
        </w:rPr>
        <w:t>预测</w:t>
      </w:r>
      <w:proofErr w:type="gramEnd"/>
      <w:r w:rsidRPr="00E6577C">
        <w:rPr>
          <w:rFonts w:ascii="黑体" w:hAnsi="黑体" w:cs="Times New Roman"/>
          <w:sz w:val="18"/>
          <w:szCs w:val="18"/>
        </w:rPr>
        <w:t>结果(Inflow Dataset)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762"/>
        <w:gridCol w:w="734"/>
        <w:gridCol w:w="958"/>
        <w:gridCol w:w="762"/>
        <w:gridCol w:w="734"/>
        <w:gridCol w:w="958"/>
        <w:gridCol w:w="762"/>
        <w:gridCol w:w="734"/>
        <w:gridCol w:w="956"/>
      </w:tblGrid>
      <w:tr w:rsidR="001F17E6" w:rsidRPr="00624B83" w14:paraId="6ADF4337" w14:textId="77777777" w:rsidTr="00AF0C79">
        <w:tc>
          <w:tcPr>
            <w:tcW w:w="5000" w:type="pct"/>
            <w:gridSpan w:val="10"/>
            <w:tcBorders>
              <w:top w:val="single" w:sz="12" w:space="0" w:color="auto"/>
            </w:tcBorders>
          </w:tcPr>
          <w:p w14:paraId="3416D467" w14:textId="506CEEB8" w:rsidR="001F17E6" w:rsidRPr="00E6577C" w:rsidRDefault="00331184" w:rsidP="00AF0C79">
            <w:pPr>
              <w:jc w:val="center"/>
              <w:rPr>
                <w:rFonts w:cs="Times New Roman"/>
                <w:b/>
                <w:bCs/>
                <w:sz w:val="15"/>
                <w:szCs w:val="15"/>
              </w:rPr>
            </w:pPr>
            <w:bookmarkStart w:id="3" w:name="_Hlk102149507"/>
            <w:r w:rsidRPr="00E6577C">
              <w:rPr>
                <w:rFonts w:cs="Times New Roman" w:hint="eastAsia"/>
                <w:b/>
                <w:bCs/>
                <w:sz w:val="15"/>
                <w:szCs w:val="15"/>
              </w:rPr>
              <w:t>进站流</w:t>
            </w:r>
          </w:p>
        </w:tc>
      </w:tr>
      <w:tr w:rsidR="001F17E6" w:rsidRPr="00624B83" w14:paraId="2A27EDB8" w14:textId="77777777" w:rsidTr="00AF0C79">
        <w:tc>
          <w:tcPr>
            <w:tcW w:w="729" w:type="pct"/>
            <w:vMerge w:val="restart"/>
            <w:vAlign w:val="center"/>
          </w:tcPr>
          <w:p w14:paraId="12227FFB" w14:textId="042B49D0" w:rsidR="001F17E6" w:rsidRPr="00E6577C" w:rsidRDefault="00331184" w:rsidP="00AF0C79">
            <w:pPr>
              <w:jc w:val="center"/>
              <w:rPr>
                <w:rFonts w:cs="Times New Roman"/>
                <w:sz w:val="15"/>
                <w:szCs w:val="15"/>
              </w:rPr>
            </w:pPr>
            <w:r w:rsidRPr="00E6577C">
              <w:rPr>
                <w:rFonts w:cs="Times New Roman" w:hint="eastAsia"/>
                <w:sz w:val="15"/>
                <w:szCs w:val="15"/>
              </w:rPr>
              <w:t>模型</w:t>
            </w:r>
          </w:p>
        </w:tc>
        <w:tc>
          <w:tcPr>
            <w:tcW w:w="1424" w:type="pct"/>
            <w:gridSpan w:val="3"/>
          </w:tcPr>
          <w:p w14:paraId="50948258" w14:textId="6FCC9D7C" w:rsidR="001F17E6" w:rsidRPr="00E6577C" w:rsidRDefault="00331184" w:rsidP="00AF0C79">
            <w:pPr>
              <w:jc w:val="center"/>
              <w:rPr>
                <w:rFonts w:cs="Times New Roman"/>
                <w:sz w:val="15"/>
                <w:szCs w:val="15"/>
              </w:rPr>
            </w:pPr>
            <w:r w:rsidRPr="00E6577C">
              <w:rPr>
                <w:rFonts w:eastAsia="等线" w:cs="Times New Roman" w:hint="eastAsia"/>
                <w:color w:val="000000"/>
                <w:kern w:val="0"/>
                <w:sz w:val="15"/>
                <w:szCs w:val="15"/>
              </w:rPr>
              <w:t>1</w:t>
            </w:r>
            <w:r w:rsidRPr="00E6577C">
              <w:rPr>
                <w:rFonts w:eastAsia="等线" w:cs="Times New Roman" w:hint="eastAsia"/>
                <w:color w:val="000000"/>
                <w:kern w:val="0"/>
                <w:sz w:val="15"/>
                <w:szCs w:val="15"/>
              </w:rPr>
              <w:t>天</w:t>
            </w:r>
            <w:r w:rsidR="001F17E6" w:rsidRPr="00E6577C">
              <w:rPr>
                <w:rFonts w:eastAsia="等线" w:cs="Times New Roman" w:hint="eastAsia"/>
                <w:color w:val="000000"/>
                <w:kern w:val="0"/>
                <w:sz w:val="15"/>
                <w:szCs w:val="15"/>
              </w:rPr>
              <w:t xml:space="preserve"> (24</w:t>
            </w:r>
            <w:r w:rsidRPr="00E6577C">
              <w:rPr>
                <w:rFonts w:eastAsia="等线" w:cs="Times New Roman" w:hint="eastAsia"/>
                <w:color w:val="000000"/>
                <w:kern w:val="0"/>
                <w:sz w:val="15"/>
                <w:szCs w:val="15"/>
              </w:rPr>
              <w:t>个时间步</w:t>
            </w:r>
            <w:r w:rsidR="001F17E6" w:rsidRPr="00E6577C">
              <w:rPr>
                <w:rFonts w:eastAsia="等线" w:cs="Times New Roman" w:hint="eastAsia"/>
                <w:color w:val="000000"/>
                <w:kern w:val="0"/>
                <w:sz w:val="15"/>
                <w:szCs w:val="15"/>
              </w:rPr>
              <w:t>)</w:t>
            </w:r>
          </w:p>
        </w:tc>
        <w:tc>
          <w:tcPr>
            <w:tcW w:w="1424" w:type="pct"/>
            <w:gridSpan w:val="3"/>
          </w:tcPr>
          <w:p w14:paraId="6C5952B7" w14:textId="206EACBA" w:rsidR="001F17E6" w:rsidRPr="00E6577C" w:rsidRDefault="00331184" w:rsidP="00AF0C79">
            <w:pPr>
              <w:jc w:val="center"/>
              <w:rPr>
                <w:rFonts w:cs="Times New Roman"/>
                <w:sz w:val="15"/>
                <w:szCs w:val="15"/>
              </w:rPr>
            </w:pPr>
            <w:r w:rsidRPr="00E6577C">
              <w:rPr>
                <w:rFonts w:eastAsia="等线" w:cs="Times New Roman" w:hint="eastAsia"/>
                <w:color w:val="000000"/>
                <w:kern w:val="0"/>
                <w:sz w:val="15"/>
                <w:szCs w:val="15"/>
              </w:rPr>
              <w:t>2</w:t>
            </w:r>
            <w:r w:rsidRPr="00E6577C">
              <w:rPr>
                <w:rFonts w:eastAsia="等线" w:cs="Times New Roman" w:hint="eastAsia"/>
                <w:color w:val="000000"/>
                <w:kern w:val="0"/>
                <w:sz w:val="15"/>
                <w:szCs w:val="15"/>
              </w:rPr>
              <w:t>天</w:t>
            </w:r>
            <w:r w:rsidR="001F17E6" w:rsidRPr="00E6577C">
              <w:rPr>
                <w:rFonts w:eastAsia="等线" w:cs="Times New Roman" w:hint="eastAsia"/>
                <w:color w:val="000000"/>
                <w:kern w:val="0"/>
                <w:sz w:val="15"/>
                <w:szCs w:val="15"/>
              </w:rPr>
              <w:t xml:space="preserve"> (48</w:t>
            </w:r>
            <w:r w:rsidRPr="00E6577C">
              <w:rPr>
                <w:rFonts w:eastAsia="等线" w:cs="Times New Roman" w:hint="eastAsia"/>
                <w:color w:val="000000"/>
                <w:kern w:val="0"/>
                <w:sz w:val="15"/>
                <w:szCs w:val="15"/>
              </w:rPr>
              <w:t>个时间步</w:t>
            </w:r>
            <w:r w:rsidR="001F17E6" w:rsidRPr="00E6577C">
              <w:rPr>
                <w:rFonts w:eastAsia="等线" w:cs="Times New Roman" w:hint="eastAsia"/>
                <w:color w:val="000000"/>
                <w:kern w:val="0"/>
                <w:sz w:val="15"/>
                <w:szCs w:val="15"/>
              </w:rPr>
              <w:t>)</w:t>
            </w:r>
          </w:p>
        </w:tc>
        <w:tc>
          <w:tcPr>
            <w:tcW w:w="1423" w:type="pct"/>
            <w:gridSpan w:val="3"/>
          </w:tcPr>
          <w:p w14:paraId="39C73423" w14:textId="01B8982C"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3</w:t>
            </w:r>
            <w:r w:rsidR="00331184" w:rsidRPr="00E6577C">
              <w:rPr>
                <w:rFonts w:eastAsia="等线" w:cs="Times New Roman" w:hint="eastAsia"/>
                <w:color w:val="000000"/>
                <w:kern w:val="0"/>
                <w:sz w:val="15"/>
                <w:szCs w:val="15"/>
              </w:rPr>
              <w:t>天</w:t>
            </w:r>
            <w:r w:rsidRPr="00E6577C">
              <w:rPr>
                <w:rFonts w:eastAsia="等线" w:cs="Times New Roman" w:hint="eastAsia"/>
                <w:color w:val="000000"/>
                <w:kern w:val="0"/>
                <w:sz w:val="15"/>
                <w:szCs w:val="15"/>
              </w:rPr>
              <w:t xml:space="preserve"> (72</w:t>
            </w:r>
            <w:r w:rsidR="00331184" w:rsidRPr="00E6577C">
              <w:rPr>
                <w:rFonts w:eastAsia="等线" w:cs="Times New Roman" w:hint="eastAsia"/>
                <w:color w:val="000000"/>
                <w:kern w:val="0"/>
                <w:sz w:val="15"/>
                <w:szCs w:val="15"/>
              </w:rPr>
              <w:t>个时间步</w:t>
            </w:r>
            <w:r w:rsidRPr="00E6577C">
              <w:rPr>
                <w:rFonts w:eastAsia="等线" w:cs="Times New Roman" w:hint="eastAsia"/>
                <w:color w:val="000000"/>
                <w:kern w:val="0"/>
                <w:sz w:val="15"/>
                <w:szCs w:val="15"/>
              </w:rPr>
              <w:t>)</w:t>
            </w:r>
          </w:p>
        </w:tc>
      </w:tr>
      <w:tr w:rsidR="001F17E6" w:rsidRPr="00624B83" w14:paraId="7482C0A0" w14:textId="77777777" w:rsidTr="00AF0C79">
        <w:tc>
          <w:tcPr>
            <w:tcW w:w="729" w:type="pct"/>
            <w:vMerge/>
            <w:tcBorders>
              <w:bottom w:val="single" w:sz="8" w:space="0" w:color="auto"/>
            </w:tcBorders>
          </w:tcPr>
          <w:p w14:paraId="58D77EDD" w14:textId="77777777" w:rsidR="001F17E6" w:rsidRPr="00E6577C" w:rsidRDefault="001F17E6" w:rsidP="00AF0C79">
            <w:pPr>
              <w:jc w:val="center"/>
              <w:rPr>
                <w:rFonts w:cs="Times New Roman"/>
                <w:sz w:val="15"/>
                <w:szCs w:val="15"/>
              </w:rPr>
            </w:pPr>
          </w:p>
        </w:tc>
        <w:tc>
          <w:tcPr>
            <w:tcW w:w="442" w:type="pct"/>
            <w:tcBorders>
              <w:bottom w:val="single" w:sz="8" w:space="0" w:color="auto"/>
            </w:tcBorders>
            <w:vAlign w:val="bottom"/>
          </w:tcPr>
          <w:p w14:paraId="5E2AC803"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RMSE</w:t>
            </w:r>
          </w:p>
        </w:tc>
        <w:tc>
          <w:tcPr>
            <w:tcW w:w="426" w:type="pct"/>
            <w:tcBorders>
              <w:bottom w:val="single" w:sz="8" w:space="0" w:color="auto"/>
            </w:tcBorders>
            <w:vAlign w:val="bottom"/>
          </w:tcPr>
          <w:p w14:paraId="2A48123A"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MAE</w:t>
            </w:r>
          </w:p>
        </w:tc>
        <w:tc>
          <w:tcPr>
            <w:tcW w:w="556" w:type="pct"/>
            <w:tcBorders>
              <w:bottom w:val="single" w:sz="8" w:space="0" w:color="auto"/>
            </w:tcBorders>
            <w:vAlign w:val="bottom"/>
          </w:tcPr>
          <w:p w14:paraId="29F00D91"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WMAPE</w:t>
            </w:r>
          </w:p>
        </w:tc>
        <w:tc>
          <w:tcPr>
            <w:tcW w:w="442" w:type="pct"/>
            <w:tcBorders>
              <w:bottom w:val="single" w:sz="8" w:space="0" w:color="auto"/>
            </w:tcBorders>
            <w:vAlign w:val="bottom"/>
          </w:tcPr>
          <w:p w14:paraId="79454CFD"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RMSE</w:t>
            </w:r>
          </w:p>
        </w:tc>
        <w:tc>
          <w:tcPr>
            <w:tcW w:w="426" w:type="pct"/>
            <w:tcBorders>
              <w:bottom w:val="single" w:sz="8" w:space="0" w:color="auto"/>
            </w:tcBorders>
            <w:vAlign w:val="bottom"/>
          </w:tcPr>
          <w:p w14:paraId="72A77387"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MAE</w:t>
            </w:r>
          </w:p>
        </w:tc>
        <w:tc>
          <w:tcPr>
            <w:tcW w:w="556" w:type="pct"/>
            <w:tcBorders>
              <w:bottom w:val="single" w:sz="8" w:space="0" w:color="auto"/>
            </w:tcBorders>
            <w:vAlign w:val="bottom"/>
          </w:tcPr>
          <w:p w14:paraId="1D07F85B"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WMAPE</w:t>
            </w:r>
          </w:p>
        </w:tc>
        <w:tc>
          <w:tcPr>
            <w:tcW w:w="442" w:type="pct"/>
            <w:tcBorders>
              <w:bottom w:val="single" w:sz="8" w:space="0" w:color="auto"/>
            </w:tcBorders>
            <w:vAlign w:val="bottom"/>
          </w:tcPr>
          <w:p w14:paraId="55CF8DB4"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RMSE</w:t>
            </w:r>
          </w:p>
        </w:tc>
        <w:tc>
          <w:tcPr>
            <w:tcW w:w="426" w:type="pct"/>
            <w:tcBorders>
              <w:bottom w:val="single" w:sz="8" w:space="0" w:color="auto"/>
            </w:tcBorders>
            <w:vAlign w:val="bottom"/>
          </w:tcPr>
          <w:p w14:paraId="167C19A5"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MAE</w:t>
            </w:r>
          </w:p>
        </w:tc>
        <w:tc>
          <w:tcPr>
            <w:tcW w:w="555" w:type="pct"/>
            <w:tcBorders>
              <w:bottom w:val="single" w:sz="8" w:space="0" w:color="auto"/>
            </w:tcBorders>
            <w:vAlign w:val="bottom"/>
          </w:tcPr>
          <w:p w14:paraId="31F08DF5"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WMAPE</w:t>
            </w:r>
          </w:p>
        </w:tc>
      </w:tr>
      <w:tr w:rsidR="001F17E6" w:rsidRPr="00624B83" w14:paraId="4E0FBE48" w14:textId="77777777" w:rsidTr="00AF0C79">
        <w:tc>
          <w:tcPr>
            <w:tcW w:w="729" w:type="pct"/>
            <w:tcBorders>
              <w:top w:val="single" w:sz="8" w:space="0" w:color="auto"/>
            </w:tcBorders>
          </w:tcPr>
          <w:p w14:paraId="5724A50C" w14:textId="77777777" w:rsidR="001F17E6" w:rsidRPr="00E6577C" w:rsidRDefault="001F17E6" w:rsidP="00AF0C79">
            <w:pPr>
              <w:jc w:val="center"/>
              <w:rPr>
                <w:rFonts w:cs="Times New Roman"/>
                <w:sz w:val="15"/>
                <w:szCs w:val="15"/>
              </w:rPr>
            </w:pPr>
            <w:r w:rsidRPr="00E6577C">
              <w:rPr>
                <w:rFonts w:cs="Times New Roman"/>
                <w:sz w:val="15"/>
                <w:szCs w:val="15"/>
              </w:rPr>
              <w:t>SVR</w:t>
            </w:r>
          </w:p>
        </w:tc>
        <w:tc>
          <w:tcPr>
            <w:tcW w:w="442" w:type="pct"/>
            <w:tcBorders>
              <w:top w:val="single" w:sz="8" w:space="0" w:color="auto"/>
            </w:tcBorders>
            <w:vAlign w:val="center"/>
          </w:tcPr>
          <w:p w14:paraId="33DC9EF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205.53</w:t>
            </w:r>
          </w:p>
        </w:tc>
        <w:tc>
          <w:tcPr>
            <w:tcW w:w="426" w:type="pct"/>
            <w:tcBorders>
              <w:top w:val="single" w:sz="8" w:space="0" w:color="auto"/>
            </w:tcBorders>
            <w:vAlign w:val="center"/>
          </w:tcPr>
          <w:p w14:paraId="31CC43C0"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129.47</w:t>
            </w:r>
          </w:p>
        </w:tc>
        <w:tc>
          <w:tcPr>
            <w:tcW w:w="556" w:type="pct"/>
            <w:tcBorders>
              <w:top w:val="single" w:sz="8" w:space="0" w:color="auto"/>
            </w:tcBorders>
            <w:vAlign w:val="center"/>
          </w:tcPr>
          <w:p w14:paraId="044FEF8D"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41.93%</w:t>
            </w:r>
          </w:p>
        </w:tc>
        <w:tc>
          <w:tcPr>
            <w:tcW w:w="442" w:type="pct"/>
            <w:tcBorders>
              <w:top w:val="single" w:sz="8" w:space="0" w:color="auto"/>
            </w:tcBorders>
            <w:vAlign w:val="center"/>
          </w:tcPr>
          <w:p w14:paraId="09A59CB0"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204.09</w:t>
            </w:r>
          </w:p>
        </w:tc>
        <w:tc>
          <w:tcPr>
            <w:tcW w:w="426" w:type="pct"/>
            <w:tcBorders>
              <w:top w:val="single" w:sz="8" w:space="0" w:color="auto"/>
            </w:tcBorders>
            <w:vAlign w:val="center"/>
          </w:tcPr>
          <w:p w14:paraId="3178C2B6"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128.69</w:t>
            </w:r>
          </w:p>
        </w:tc>
        <w:tc>
          <w:tcPr>
            <w:tcW w:w="556" w:type="pct"/>
            <w:tcBorders>
              <w:top w:val="single" w:sz="8" w:space="0" w:color="auto"/>
            </w:tcBorders>
            <w:vAlign w:val="center"/>
          </w:tcPr>
          <w:p w14:paraId="00D2917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41.31%</w:t>
            </w:r>
          </w:p>
        </w:tc>
        <w:tc>
          <w:tcPr>
            <w:tcW w:w="442" w:type="pct"/>
            <w:tcBorders>
              <w:top w:val="single" w:sz="8" w:space="0" w:color="auto"/>
            </w:tcBorders>
            <w:vAlign w:val="center"/>
          </w:tcPr>
          <w:p w14:paraId="29244C4B"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201.46</w:t>
            </w:r>
          </w:p>
        </w:tc>
        <w:tc>
          <w:tcPr>
            <w:tcW w:w="426" w:type="pct"/>
            <w:tcBorders>
              <w:top w:val="single" w:sz="8" w:space="0" w:color="auto"/>
            </w:tcBorders>
            <w:vAlign w:val="center"/>
          </w:tcPr>
          <w:p w14:paraId="708F9197"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127.33</w:t>
            </w:r>
          </w:p>
        </w:tc>
        <w:tc>
          <w:tcPr>
            <w:tcW w:w="555" w:type="pct"/>
            <w:tcBorders>
              <w:top w:val="single" w:sz="8" w:space="0" w:color="auto"/>
            </w:tcBorders>
            <w:vAlign w:val="center"/>
          </w:tcPr>
          <w:p w14:paraId="4ED149F9"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40.71%</w:t>
            </w:r>
          </w:p>
        </w:tc>
      </w:tr>
      <w:tr w:rsidR="001F17E6" w:rsidRPr="00624B83" w14:paraId="2EC45488" w14:textId="77777777" w:rsidTr="00AF0C79">
        <w:tc>
          <w:tcPr>
            <w:tcW w:w="729" w:type="pct"/>
          </w:tcPr>
          <w:p w14:paraId="4D03AE6A" w14:textId="77777777" w:rsidR="001F17E6" w:rsidRPr="00E6577C" w:rsidRDefault="001F17E6" w:rsidP="00AF0C79">
            <w:pPr>
              <w:jc w:val="center"/>
              <w:rPr>
                <w:rFonts w:cs="Times New Roman"/>
                <w:sz w:val="15"/>
                <w:szCs w:val="15"/>
              </w:rPr>
            </w:pPr>
            <w:proofErr w:type="spellStart"/>
            <w:r w:rsidRPr="00E6577C">
              <w:rPr>
                <w:rFonts w:cs="Times New Roman" w:hint="eastAsia"/>
                <w:sz w:val="15"/>
                <w:szCs w:val="15"/>
              </w:rPr>
              <w:t>XGBoost</w:t>
            </w:r>
            <w:proofErr w:type="spellEnd"/>
          </w:p>
        </w:tc>
        <w:tc>
          <w:tcPr>
            <w:tcW w:w="442" w:type="pct"/>
            <w:vAlign w:val="center"/>
          </w:tcPr>
          <w:p w14:paraId="214705AE" w14:textId="77777777" w:rsidR="001F17E6" w:rsidRPr="00E6577C" w:rsidRDefault="001F17E6" w:rsidP="00AF0C79">
            <w:pPr>
              <w:jc w:val="center"/>
              <w:rPr>
                <w:rFonts w:eastAsia="等线" w:cs="Times New Roman"/>
                <w:color w:val="000000"/>
                <w:sz w:val="15"/>
                <w:szCs w:val="15"/>
              </w:rPr>
            </w:pPr>
            <w:r w:rsidRPr="00E6577C">
              <w:rPr>
                <w:rFonts w:eastAsia="等线" w:cs="Times New Roman"/>
                <w:color w:val="000000"/>
                <w:sz w:val="15"/>
                <w:szCs w:val="15"/>
              </w:rPr>
              <w:t>184.70</w:t>
            </w:r>
          </w:p>
        </w:tc>
        <w:tc>
          <w:tcPr>
            <w:tcW w:w="426" w:type="pct"/>
            <w:vAlign w:val="center"/>
          </w:tcPr>
          <w:p w14:paraId="3CB1B0A3" w14:textId="77777777" w:rsidR="001F17E6" w:rsidRPr="00E6577C" w:rsidRDefault="001F17E6" w:rsidP="00AF0C79">
            <w:pPr>
              <w:jc w:val="center"/>
              <w:rPr>
                <w:rFonts w:eastAsia="等线" w:cs="Times New Roman"/>
                <w:color w:val="000000"/>
                <w:sz w:val="15"/>
                <w:szCs w:val="15"/>
              </w:rPr>
            </w:pPr>
            <w:r w:rsidRPr="00E6577C">
              <w:rPr>
                <w:rFonts w:eastAsia="等线" w:cs="Times New Roman"/>
                <w:color w:val="000000"/>
                <w:sz w:val="15"/>
                <w:szCs w:val="15"/>
              </w:rPr>
              <w:t>100.13</w:t>
            </w:r>
          </w:p>
        </w:tc>
        <w:tc>
          <w:tcPr>
            <w:tcW w:w="556" w:type="pct"/>
            <w:vAlign w:val="center"/>
          </w:tcPr>
          <w:p w14:paraId="07D2418C" w14:textId="77777777" w:rsidR="001F17E6" w:rsidRPr="00E6577C" w:rsidRDefault="001F17E6" w:rsidP="00AF0C79">
            <w:pPr>
              <w:jc w:val="center"/>
              <w:rPr>
                <w:rFonts w:eastAsia="等线" w:cs="Times New Roman"/>
                <w:color w:val="000000"/>
                <w:sz w:val="15"/>
                <w:szCs w:val="15"/>
              </w:rPr>
            </w:pPr>
            <w:r w:rsidRPr="00E6577C">
              <w:rPr>
                <w:rFonts w:eastAsia="等线" w:cs="Times New Roman"/>
                <w:color w:val="000000"/>
                <w:sz w:val="15"/>
                <w:szCs w:val="15"/>
              </w:rPr>
              <w:t>39.28%</w:t>
            </w:r>
          </w:p>
        </w:tc>
        <w:tc>
          <w:tcPr>
            <w:tcW w:w="442" w:type="pct"/>
            <w:vAlign w:val="center"/>
          </w:tcPr>
          <w:p w14:paraId="282953A7" w14:textId="77777777" w:rsidR="001F17E6" w:rsidRPr="00E6577C" w:rsidRDefault="001F17E6" w:rsidP="00AF0C79">
            <w:pPr>
              <w:jc w:val="center"/>
              <w:rPr>
                <w:rFonts w:eastAsia="等线" w:cs="Times New Roman"/>
                <w:sz w:val="15"/>
                <w:szCs w:val="15"/>
              </w:rPr>
            </w:pPr>
            <w:r w:rsidRPr="00E6577C">
              <w:rPr>
                <w:rFonts w:eastAsia="等线" w:cs="Times New Roman"/>
                <w:color w:val="000000"/>
                <w:sz w:val="15"/>
                <w:szCs w:val="15"/>
              </w:rPr>
              <w:t>184.64</w:t>
            </w:r>
          </w:p>
        </w:tc>
        <w:tc>
          <w:tcPr>
            <w:tcW w:w="426" w:type="pct"/>
            <w:vAlign w:val="center"/>
          </w:tcPr>
          <w:p w14:paraId="547B058F" w14:textId="77777777" w:rsidR="001F17E6" w:rsidRPr="00E6577C" w:rsidRDefault="001F17E6" w:rsidP="00AF0C79">
            <w:pPr>
              <w:jc w:val="center"/>
              <w:rPr>
                <w:rFonts w:eastAsia="等线" w:cs="Times New Roman"/>
                <w:sz w:val="15"/>
                <w:szCs w:val="15"/>
              </w:rPr>
            </w:pPr>
            <w:r w:rsidRPr="00E6577C">
              <w:rPr>
                <w:rFonts w:eastAsia="等线" w:cs="Times New Roman"/>
                <w:color w:val="000000"/>
                <w:sz w:val="15"/>
                <w:szCs w:val="15"/>
              </w:rPr>
              <w:t>101.93</w:t>
            </w:r>
          </w:p>
        </w:tc>
        <w:tc>
          <w:tcPr>
            <w:tcW w:w="556" w:type="pct"/>
            <w:vAlign w:val="center"/>
          </w:tcPr>
          <w:p w14:paraId="0E911B44" w14:textId="77777777" w:rsidR="001F17E6" w:rsidRPr="00E6577C" w:rsidRDefault="001F17E6" w:rsidP="00AF0C79">
            <w:pPr>
              <w:jc w:val="center"/>
              <w:rPr>
                <w:rFonts w:eastAsia="等线" w:cs="Times New Roman"/>
                <w:color w:val="000000"/>
                <w:sz w:val="15"/>
                <w:szCs w:val="15"/>
              </w:rPr>
            </w:pPr>
            <w:r w:rsidRPr="00E6577C">
              <w:rPr>
                <w:rFonts w:eastAsia="等线" w:cs="Times New Roman"/>
                <w:color w:val="000000"/>
                <w:sz w:val="15"/>
                <w:szCs w:val="15"/>
              </w:rPr>
              <w:t>38.56%</w:t>
            </w:r>
          </w:p>
        </w:tc>
        <w:tc>
          <w:tcPr>
            <w:tcW w:w="442" w:type="pct"/>
            <w:vAlign w:val="center"/>
          </w:tcPr>
          <w:p w14:paraId="6FCFAAC9" w14:textId="77777777" w:rsidR="001F17E6" w:rsidRPr="00E6577C" w:rsidRDefault="001F17E6" w:rsidP="00AF0C79">
            <w:pPr>
              <w:jc w:val="center"/>
              <w:rPr>
                <w:rFonts w:eastAsia="等线" w:cs="Times New Roman"/>
                <w:sz w:val="15"/>
                <w:szCs w:val="15"/>
              </w:rPr>
            </w:pPr>
            <w:r w:rsidRPr="00E6577C">
              <w:rPr>
                <w:rFonts w:eastAsia="等线" w:cs="Times New Roman" w:hint="eastAsia"/>
                <w:color w:val="000000"/>
                <w:sz w:val="15"/>
                <w:szCs w:val="15"/>
              </w:rPr>
              <w:t>184.44</w:t>
            </w:r>
          </w:p>
        </w:tc>
        <w:tc>
          <w:tcPr>
            <w:tcW w:w="426" w:type="pct"/>
            <w:vAlign w:val="center"/>
          </w:tcPr>
          <w:p w14:paraId="0CD7CBDF" w14:textId="77777777" w:rsidR="001F17E6" w:rsidRPr="00E6577C" w:rsidRDefault="001F17E6" w:rsidP="00AF0C79">
            <w:pPr>
              <w:jc w:val="center"/>
              <w:rPr>
                <w:rFonts w:eastAsia="等线" w:cs="Times New Roman"/>
                <w:sz w:val="15"/>
                <w:szCs w:val="15"/>
              </w:rPr>
            </w:pPr>
            <w:r w:rsidRPr="00E6577C">
              <w:rPr>
                <w:rFonts w:eastAsia="等线" w:cs="Times New Roman" w:hint="eastAsia"/>
                <w:color w:val="000000"/>
                <w:sz w:val="15"/>
                <w:szCs w:val="15"/>
              </w:rPr>
              <w:t>102.43</w:t>
            </w:r>
          </w:p>
        </w:tc>
        <w:tc>
          <w:tcPr>
            <w:tcW w:w="555" w:type="pct"/>
            <w:vAlign w:val="center"/>
          </w:tcPr>
          <w:p w14:paraId="4DB4DE63" w14:textId="77777777" w:rsidR="001F17E6" w:rsidRPr="00E6577C" w:rsidRDefault="001F17E6" w:rsidP="00AF0C79">
            <w:pPr>
              <w:jc w:val="center"/>
              <w:rPr>
                <w:rFonts w:eastAsia="等线" w:cs="Times New Roman"/>
                <w:sz w:val="15"/>
                <w:szCs w:val="15"/>
              </w:rPr>
            </w:pPr>
            <w:r w:rsidRPr="00E6577C">
              <w:rPr>
                <w:rFonts w:eastAsia="等线" w:cs="Times New Roman" w:hint="eastAsia"/>
                <w:color w:val="000000"/>
                <w:sz w:val="15"/>
                <w:szCs w:val="15"/>
              </w:rPr>
              <w:t>42.74%</w:t>
            </w:r>
          </w:p>
        </w:tc>
      </w:tr>
      <w:tr w:rsidR="001F17E6" w:rsidRPr="00624B83" w14:paraId="2161FDBC" w14:textId="77777777" w:rsidTr="00AF0C79">
        <w:tc>
          <w:tcPr>
            <w:tcW w:w="729" w:type="pct"/>
          </w:tcPr>
          <w:p w14:paraId="3CEBB3B5" w14:textId="77777777" w:rsidR="001F17E6" w:rsidRPr="00E6577C" w:rsidRDefault="001F17E6" w:rsidP="00AF0C79">
            <w:pPr>
              <w:jc w:val="center"/>
              <w:rPr>
                <w:rFonts w:cs="Times New Roman"/>
                <w:sz w:val="15"/>
                <w:szCs w:val="15"/>
              </w:rPr>
            </w:pPr>
            <w:r w:rsidRPr="00E6577C">
              <w:rPr>
                <w:rFonts w:cs="Times New Roman" w:hint="eastAsia"/>
                <w:sz w:val="15"/>
                <w:szCs w:val="15"/>
              </w:rPr>
              <w:t>BPNN</w:t>
            </w:r>
          </w:p>
        </w:tc>
        <w:tc>
          <w:tcPr>
            <w:tcW w:w="442" w:type="pct"/>
            <w:vAlign w:val="center"/>
          </w:tcPr>
          <w:p w14:paraId="3959F97A"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161.26</w:t>
            </w:r>
          </w:p>
        </w:tc>
        <w:tc>
          <w:tcPr>
            <w:tcW w:w="426" w:type="pct"/>
            <w:vAlign w:val="center"/>
          </w:tcPr>
          <w:p w14:paraId="4BC4852D"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85.82</w:t>
            </w:r>
          </w:p>
        </w:tc>
        <w:tc>
          <w:tcPr>
            <w:tcW w:w="556" w:type="pct"/>
            <w:vAlign w:val="center"/>
          </w:tcPr>
          <w:p w14:paraId="4D35F09B"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33.06%</w:t>
            </w:r>
          </w:p>
        </w:tc>
        <w:tc>
          <w:tcPr>
            <w:tcW w:w="442" w:type="pct"/>
            <w:vAlign w:val="center"/>
          </w:tcPr>
          <w:p w14:paraId="295C3B4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191.70</w:t>
            </w:r>
          </w:p>
        </w:tc>
        <w:tc>
          <w:tcPr>
            <w:tcW w:w="426" w:type="pct"/>
            <w:vAlign w:val="center"/>
          </w:tcPr>
          <w:p w14:paraId="525C06BC"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103.15</w:t>
            </w:r>
          </w:p>
        </w:tc>
        <w:tc>
          <w:tcPr>
            <w:tcW w:w="556" w:type="pct"/>
            <w:vAlign w:val="center"/>
          </w:tcPr>
          <w:p w14:paraId="2F7B4D9D"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39.35%</w:t>
            </w:r>
          </w:p>
        </w:tc>
        <w:tc>
          <w:tcPr>
            <w:tcW w:w="442" w:type="pct"/>
            <w:vAlign w:val="center"/>
          </w:tcPr>
          <w:p w14:paraId="285D486B"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187.66</w:t>
            </w:r>
          </w:p>
        </w:tc>
        <w:tc>
          <w:tcPr>
            <w:tcW w:w="426" w:type="pct"/>
            <w:vAlign w:val="center"/>
          </w:tcPr>
          <w:p w14:paraId="1DAFF62F"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96.23</w:t>
            </w:r>
          </w:p>
        </w:tc>
        <w:tc>
          <w:tcPr>
            <w:tcW w:w="555" w:type="pct"/>
            <w:vAlign w:val="center"/>
          </w:tcPr>
          <w:p w14:paraId="02841D3A"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34.56%</w:t>
            </w:r>
          </w:p>
        </w:tc>
      </w:tr>
      <w:tr w:rsidR="001F17E6" w:rsidRPr="00624B83" w14:paraId="474B9F11" w14:textId="77777777" w:rsidTr="00AF0C79">
        <w:tc>
          <w:tcPr>
            <w:tcW w:w="729" w:type="pct"/>
          </w:tcPr>
          <w:p w14:paraId="474FC999" w14:textId="77777777" w:rsidR="001F17E6" w:rsidRPr="00E6577C" w:rsidRDefault="001F17E6" w:rsidP="00AF0C79">
            <w:pPr>
              <w:jc w:val="center"/>
              <w:rPr>
                <w:rFonts w:cs="Times New Roman"/>
                <w:sz w:val="15"/>
                <w:szCs w:val="15"/>
              </w:rPr>
            </w:pPr>
            <w:r w:rsidRPr="00E6577C">
              <w:rPr>
                <w:rFonts w:cs="Times New Roman" w:hint="eastAsia"/>
                <w:sz w:val="15"/>
                <w:szCs w:val="15"/>
              </w:rPr>
              <w:t>CNN</w:t>
            </w:r>
          </w:p>
        </w:tc>
        <w:tc>
          <w:tcPr>
            <w:tcW w:w="442" w:type="pct"/>
            <w:vAlign w:val="center"/>
          </w:tcPr>
          <w:p w14:paraId="5AF5DB2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158.84</w:t>
            </w:r>
          </w:p>
        </w:tc>
        <w:tc>
          <w:tcPr>
            <w:tcW w:w="426" w:type="pct"/>
            <w:vAlign w:val="center"/>
          </w:tcPr>
          <w:p w14:paraId="24E6636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84.72</w:t>
            </w:r>
          </w:p>
        </w:tc>
        <w:tc>
          <w:tcPr>
            <w:tcW w:w="556" w:type="pct"/>
            <w:vAlign w:val="center"/>
          </w:tcPr>
          <w:p w14:paraId="35814622"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30.77%</w:t>
            </w:r>
          </w:p>
        </w:tc>
        <w:tc>
          <w:tcPr>
            <w:tcW w:w="442" w:type="pct"/>
            <w:vAlign w:val="center"/>
          </w:tcPr>
          <w:p w14:paraId="3B6C51A8"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166.27</w:t>
            </w:r>
          </w:p>
        </w:tc>
        <w:tc>
          <w:tcPr>
            <w:tcW w:w="426" w:type="pct"/>
            <w:vAlign w:val="center"/>
          </w:tcPr>
          <w:p w14:paraId="45856290"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87.72</w:t>
            </w:r>
          </w:p>
        </w:tc>
        <w:tc>
          <w:tcPr>
            <w:tcW w:w="556" w:type="pct"/>
            <w:vAlign w:val="center"/>
          </w:tcPr>
          <w:p w14:paraId="2923018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31.51%</w:t>
            </w:r>
          </w:p>
        </w:tc>
        <w:tc>
          <w:tcPr>
            <w:tcW w:w="442" w:type="pct"/>
            <w:vAlign w:val="center"/>
          </w:tcPr>
          <w:p w14:paraId="3EFF9D39"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184.91</w:t>
            </w:r>
          </w:p>
        </w:tc>
        <w:tc>
          <w:tcPr>
            <w:tcW w:w="426" w:type="pct"/>
            <w:vAlign w:val="center"/>
          </w:tcPr>
          <w:p w14:paraId="6F3F581D"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99.41</w:t>
            </w:r>
          </w:p>
        </w:tc>
        <w:tc>
          <w:tcPr>
            <w:tcW w:w="555" w:type="pct"/>
            <w:vAlign w:val="center"/>
          </w:tcPr>
          <w:p w14:paraId="6C244A84"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35.73%</w:t>
            </w:r>
          </w:p>
        </w:tc>
      </w:tr>
      <w:tr w:rsidR="001F17E6" w:rsidRPr="00624B83" w14:paraId="6754392E" w14:textId="77777777" w:rsidTr="00AF0C79">
        <w:tc>
          <w:tcPr>
            <w:tcW w:w="729" w:type="pct"/>
          </w:tcPr>
          <w:p w14:paraId="3B22256B" w14:textId="77777777" w:rsidR="001F17E6" w:rsidRPr="00E6577C" w:rsidRDefault="001F17E6" w:rsidP="00AF0C79">
            <w:pPr>
              <w:jc w:val="center"/>
              <w:rPr>
                <w:rFonts w:cs="Times New Roman"/>
                <w:sz w:val="15"/>
                <w:szCs w:val="15"/>
              </w:rPr>
            </w:pPr>
            <w:r w:rsidRPr="00E6577C">
              <w:rPr>
                <w:rFonts w:cs="Times New Roman" w:hint="eastAsia"/>
                <w:sz w:val="15"/>
                <w:szCs w:val="15"/>
              </w:rPr>
              <w:t>LSTM</w:t>
            </w:r>
          </w:p>
        </w:tc>
        <w:tc>
          <w:tcPr>
            <w:tcW w:w="442" w:type="pct"/>
            <w:vAlign w:val="center"/>
          </w:tcPr>
          <w:p w14:paraId="28025656"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163.29</w:t>
            </w:r>
          </w:p>
        </w:tc>
        <w:tc>
          <w:tcPr>
            <w:tcW w:w="426" w:type="pct"/>
            <w:vAlign w:val="center"/>
          </w:tcPr>
          <w:p w14:paraId="7CB6DA42"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84.88</w:t>
            </w:r>
          </w:p>
        </w:tc>
        <w:tc>
          <w:tcPr>
            <w:tcW w:w="556" w:type="pct"/>
            <w:vAlign w:val="center"/>
          </w:tcPr>
          <w:p w14:paraId="0DE01EF3"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w:t>
            </w:r>
            <w:r w:rsidRPr="00E6577C">
              <w:rPr>
                <w:rFonts w:eastAsia="等线" w:cs="Times New Roman" w:hint="eastAsia"/>
                <w:color w:val="000000"/>
                <w:sz w:val="15"/>
                <w:szCs w:val="15"/>
              </w:rPr>
              <w:t>0</w:t>
            </w:r>
            <w:r w:rsidRPr="00E6577C">
              <w:rPr>
                <w:rFonts w:eastAsia="等线" w:cs="Times New Roman"/>
                <w:color w:val="000000"/>
                <w:sz w:val="15"/>
                <w:szCs w:val="15"/>
              </w:rPr>
              <w:t>.</w:t>
            </w:r>
            <w:r w:rsidRPr="00E6577C">
              <w:rPr>
                <w:rFonts w:eastAsia="等线" w:cs="Times New Roman" w:hint="eastAsia"/>
                <w:color w:val="000000"/>
                <w:sz w:val="15"/>
                <w:szCs w:val="15"/>
              </w:rPr>
              <w:t>66</w:t>
            </w:r>
            <w:r w:rsidRPr="00E6577C">
              <w:rPr>
                <w:rFonts w:eastAsia="等线" w:cs="Times New Roman"/>
                <w:color w:val="000000"/>
                <w:sz w:val="15"/>
                <w:szCs w:val="15"/>
              </w:rPr>
              <w:t>%</w:t>
            </w:r>
          </w:p>
        </w:tc>
        <w:tc>
          <w:tcPr>
            <w:tcW w:w="442" w:type="pct"/>
            <w:vAlign w:val="center"/>
          </w:tcPr>
          <w:p w14:paraId="6A100540"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w:t>
            </w:r>
            <w:r w:rsidRPr="00E6577C">
              <w:rPr>
                <w:rFonts w:eastAsia="等线" w:cs="Times New Roman" w:hint="eastAsia"/>
                <w:color w:val="000000"/>
                <w:sz w:val="15"/>
                <w:szCs w:val="15"/>
              </w:rPr>
              <w:t>59.66</w:t>
            </w:r>
          </w:p>
        </w:tc>
        <w:tc>
          <w:tcPr>
            <w:tcW w:w="426" w:type="pct"/>
            <w:vAlign w:val="center"/>
          </w:tcPr>
          <w:p w14:paraId="03A65234"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83.48</w:t>
            </w:r>
          </w:p>
        </w:tc>
        <w:tc>
          <w:tcPr>
            <w:tcW w:w="556" w:type="pct"/>
            <w:vAlign w:val="center"/>
          </w:tcPr>
          <w:p w14:paraId="1EAC4239"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29.82</w:t>
            </w:r>
            <w:r w:rsidRPr="00E6577C">
              <w:rPr>
                <w:rFonts w:eastAsia="等线" w:cs="Times New Roman"/>
                <w:color w:val="000000"/>
                <w:sz w:val="15"/>
                <w:szCs w:val="15"/>
              </w:rPr>
              <w:t>%</w:t>
            </w:r>
          </w:p>
        </w:tc>
        <w:tc>
          <w:tcPr>
            <w:tcW w:w="442" w:type="pct"/>
            <w:vAlign w:val="center"/>
          </w:tcPr>
          <w:p w14:paraId="51755A6D"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161.41</w:t>
            </w:r>
          </w:p>
        </w:tc>
        <w:tc>
          <w:tcPr>
            <w:tcW w:w="426" w:type="pct"/>
            <w:vAlign w:val="center"/>
          </w:tcPr>
          <w:p w14:paraId="1E1AD9A6"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81.69</w:t>
            </w:r>
          </w:p>
        </w:tc>
        <w:tc>
          <w:tcPr>
            <w:tcW w:w="555" w:type="pct"/>
            <w:vAlign w:val="center"/>
          </w:tcPr>
          <w:p w14:paraId="071C64D0"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29.16%</w:t>
            </w:r>
          </w:p>
        </w:tc>
      </w:tr>
      <w:tr w:rsidR="001F17E6" w:rsidRPr="00624B83" w14:paraId="117247B5" w14:textId="77777777" w:rsidTr="00AF0C79">
        <w:tc>
          <w:tcPr>
            <w:tcW w:w="729" w:type="pct"/>
          </w:tcPr>
          <w:p w14:paraId="25228DB4" w14:textId="77777777" w:rsidR="001F17E6" w:rsidRPr="00E6577C" w:rsidRDefault="001F17E6" w:rsidP="00AF0C79">
            <w:pPr>
              <w:jc w:val="center"/>
              <w:rPr>
                <w:rFonts w:cs="Times New Roman"/>
                <w:sz w:val="15"/>
                <w:szCs w:val="15"/>
              </w:rPr>
            </w:pPr>
            <w:r w:rsidRPr="00E6577C">
              <w:rPr>
                <w:rFonts w:cs="Times New Roman" w:hint="eastAsia"/>
                <w:sz w:val="15"/>
                <w:szCs w:val="15"/>
              </w:rPr>
              <w:t>GRU</w:t>
            </w:r>
            <w:r w:rsidRPr="00E6577C">
              <w:rPr>
                <w:rFonts w:cs="Times New Roman"/>
                <w:sz w:val="15"/>
                <w:szCs w:val="15"/>
              </w:rPr>
              <w:t xml:space="preserve"> </w:t>
            </w:r>
          </w:p>
        </w:tc>
        <w:tc>
          <w:tcPr>
            <w:tcW w:w="442" w:type="pct"/>
            <w:vAlign w:val="center"/>
          </w:tcPr>
          <w:p w14:paraId="39A2ECC3"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180.55</w:t>
            </w:r>
          </w:p>
        </w:tc>
        <w:tc>
          <w:tcPr>
            <w:tcW w:w="426" w:type="pct"/>
            <w:vAlign w:val="center"/>
          </w:tcPr>
          <w:p w14:paraId="3A61BB6C"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94.12</w:t>
            </w:r>
          </w:p>
        </w:tc>
        <w:tc>
          <w:tcPr>
            <w:tcW w:w="556" w:type="pct"/>
            <w:vAlign w:val="center"/>
          </w:tcPr>
          <w:p w14:paraId="525FFC1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34.06%</w:t>
            </w:r>
          </w:p>
        </w:tc>
        <w:tc>
          <w:tcPr>
            <w:tcW w:w="442" w:type="pct"/>
            <w:vAlign w:val="center"/>
          </w:tcPr>
          <w:p w14:paraId="4757FB97"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175.07</w:t>
            </w:r>
          </w:p>
        </w:tc>
        <w:tc>
          <w:tcPr>
            <w:tcW w:w="426" w:type="pct"/>
            <w:vAlign w:val="center"/>
          </w:tcPr>
          <w:p w14:paraId="155BB0E4"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90.44</w:t>
            </w:r>
          </w:p>
        </w:tc>
        <w:tc>
          <w:tcPr>
            <w:tcW w:w="556" w:type="pct"/>
            <w:vAlign w:val="center"/>
          </w:tcPr>
          <w:p w14:paraId="799DD6EB"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32.36%</w:t>
            </w:r>
          </w:p>
        </w:tc>
        <w:tc>
          <w:tcPr>
            <w:tcW w:w="442" w:type="pct"/>
            <w:vAlign w:val="center"/>
          </w:tcPr>
          <w:p w14:paraId="374AE923"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159.82</w:t>
            </w:r>
          </w:p>
        </w:tc>
        <w:tc>
          <w:tcPr>
            <w:tcW w:w="426" w:type="pct"/>
            <w:vAlign w:val="center"/>
          </w:tcPr>
          <w:p w14:paraId="4FDEAF9E"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84.30</w:t>
            </w:r>
          </w:p>
        </w:tc>
        <w:tc>
          <w:tcPr>
            <w:tcW w:w="555" w:type="pct"/>
            <w:vAlign w:val="center"/>
          </w:tcPr>
          <w:p w14:paraId="2D041A50"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30.14%</w:t>
            </w:r>
          </w:p>
        </w:tc>
      </w:tr>
      <w:tr w:rsidR="001F17E6" w:rsidRPr="00624B83" w14:paraId="489EFCA9" w14:textId="77777777" w:rsidTr="00AF0C79">
        <w:tc>
          <w:tcPr>
            <w:tcW w:w="729" w:type="pct"/>
          </w:tcPr>
          <w:p w14:paraId="683599A8" w14:textId="77777777" w:rsidR="001F17E6" w:rsidRPr="00E6577C" w:rsidRDefault="001F17E6" w:rsidP="00AF0C79">
            <w:pPr>
              <w:jc w:val="center"/>
              <w:rPr>
                <w:rFonts w:eastAsia="等线" w:cs="Times New Roman"/>
                <w:color w:val="000000"/>
                <w:kern w:val="0"/>
                <w:sz w:val="15"/>
                <w:szCs w:val="15"/>
              </w:rPr>
            </w:pPr>
            <w:r w:rsidRPr="00E6577C">
              <w:rPr>
                <w:rFonts w:cs="Times New Roman"/>
                <w:sz w:val="15"/>
                <w:szCs w:val="15"/>
              </w:rPr>
              <w:t>ST-</w:t>
            </w:r>
            <w:proofErr w:type="spellStart"/>
            <w:r w:rsidRPr="00E6577C">
              <w:rPr>
                <w:rFonts w:cs="Times New Roman" w:hint="eastAsia"/>
                <w:sz w:val="15"/>
                <w:szCs w:val="15"/>
              </w:rPr>
              <w:t>ResNet</w:t>
            </w:r>
            <w:proofErr w:type="spellEnd"/>
            <w:r w:rsidRPr="00E6577C">
              <w:rPr>
                <w:rFonts w:cs="Times New Roman"/>
                <w:sz w:val="15"/>
                <w:szCs w:val="15"/>
              </w:rPr>
              <w:t xml:space="preserve"> </w:t>
            </w:r>
          </w:p>
        </w:tc>
        <w:tc>
          <w:tcPr>
            <w:tcW w:w="442" w:type="pct"/>
            <w:vAlign w:val="center"/>
          </w:tcPr>
          <w:p w14:paraId="6B54B6F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151.07</w:t>
            </w:r>
          </w:p>
        </w:tc>
        <w:tc>
          <w:tcPr>
            <w:tcW w:w="426" w:type="pct"/>
            <w:vAlign w:val="center"/>
          </w:tcPr>
          <w:p w14:paraId="2BFD1CD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79.28</w:t>
            </w:r>
          </w:p>
        </w:tc>
        <w:tc>
          <w:tcPr>
            <w:tcW w:w="556" w:type="pct"/>
            <w:vAlign w:val="center"/>
          </w:tcPr>
          <w:p w14:paraId="28494E63"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28.78%</w:t>
            </w:r>
          </w:p>
        </w:tc>
        <w:tc>
          <w:tcPr>
            <w:tcW w:w="442" w:type="pct"/>
            <w:vAlign w:val="center"/>
          </w:tcPr>
          <w:p w14:paraId="1F50E85C"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161.18</w:t>
            </w:r>
          </w:p>
        </w:tc>
        <w:tc>
          <w:tcPr>
            <w:tcW w:w="426" w:type="pct"/>
            <w:vAlign w:val="center"/>
          </w:tcPr>
          <w:p w14:paraId="7DEED454"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85.18</w:t>
            </w:r>
          </w:p>
        </w:tc>
        <w:tc>
          <w:tcPr>
            <w:tcW w:w="556" w:type="pct"/>
            <w:vAlign w:val="center"/>
          </w:tcPr>
          <w:p w14:paraId="4E54A296"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30.58%</w:t>
            </w:r>
          </w:p>
        </w:tc>
        <w:tc>
          <w:tcPr>
            <w:tcW w:w="442" w:type="pct"/>
            <w:vAlign w:val="center"/>
          </w:tcPr>
          <w:p w14:paraId="1FEE28F0"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180.75</w:t>
            </w:r>
          </w:p>
        </w:tc>
        <w:tc>
          <w:tcPr>
            <w:tcW w:w="426" w:type="pct"/>
            <w:vAlign w:val="center"/>
          </w:tcPr>
          <w:p w14:paraId="0EA54DD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99.57</w:t>
            </w:r>
          </w:p>
        </w:tc>
        <w:tc>
          <w:tcPr>
            <w:tcW w:w="555" w:type="pct"/>
            <w:vAlign w:val="center"/>
          </w:tcPr>
          <w:p w14:paraId="76A8E67B"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35.76%</w:t>
            </w:r>
          </w:p>
        </w:tc>
      </w:tr>
      <w:tr w:rsidR="001F17E6" w:rsidRPr="00624B83" w14:paraId="055CE62F" w14:textId="77777777" w:rsidTr="00AF0C79">
        <w:tc>
          <w:tcPr>
            <w:tcW w:w="729" w:type="pct"/>
          </w:tcPr>
          <w:p w14:paraId="164FC287" w14:textId="77777777" w:rsidR="001F17E6" w:rsidRPr="00E6577C" w:rsidRDefault="001F17E6" w:rsidP="00AF0C79">
            <w:pPr>
              <w:jc w:val="center"/>
              <w:rPr>
                <w:rFonts w:eastAsia="等线" w:cs="Times New Roman"/>
                <w:color w:val="000000"/>
                <w:kern w:val="0"/>
                <w:sz w:val="15"/>
                <w:szCs w:val="15"/>
              </w:rPr>
            </w:pPr>
            <w:r w:rsidRPr="00E6577C">
              <w:rPr>
                <w:rFonts w:eastAsia="等线" w:cs="Times New Roman" w:hint="eastAsia"/>
                <w:color w:val="000000"/>
                <w:kern w:val="0"/>
                <w:sz w:val="15"/>
                <w:szCs w:val="15"/>
              </w:rPr>
              <w:t>Transformer</w:t>
            </w:r>
          </w:p>
        </w:tc>
        <w:tc>
          <w:tcPr>
            <w:tcW w:w="442" w:type="pct"/>
            <w:vAlign w:val="center"/>
          </w:tcPr>
          <w:p w14:paraId="0CE67470"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145.81</w:t>
            </w:r>
          </w:p>
        </w:tc>
        <w:tc>
          <w:tcPr>
            <w:tcW w:w="426" w:type="pct"/>
            <w:vAlign w:val="center"/>
          </w:tcPr>
          <w:p w14:paraId="000D936E"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87.24</w:t>
            </w:r>
          </w:p>
        </w:tc>
        <w:tc>
          <w:tcPr>
            <w:tcW w:w="556" w:type="pct"/>
            <w:vAlign w:val="center"/>
          </w:tcPr>
          <w:p w14:paraId="23DD92EB"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w:t>
            </w:r>
            <w:r w:rsidRPr="00E6577C">
              <w:rPr>
                <w:rFonts w:eastAsia="等线" w:cs="Times New Roman" w:hint="eastAsia"/>
                <w:color w:val="000000"/>
                <w:sz w:val="15"/>
                <w:szCs w:val="15"/>
              </w:rPr>
              <w:t>1</w:t>
            </w:r>
            <w:r w:rsidRPr="00E6577C">
              <w:rPr>
                <w:rFonts w:eastAsia="等线" w:cs="Times New Roman"/>
                <w:color w:val="000000"/>
                <w:sz w:val="15"/>
                <w:szCs w:val="15"/>
              </w:rPr>
              <w:t>.</w:t>
            </w:r>
            <w:r w:rsidRPr="00E6577C">
              <w:rPr>
                <w:rFonts w:eastAsia="等线" w:cs="Times New Roman" w:hint="eastAsia"/>
                <w:color w:val="000000"/>
                <w:sz w:val="15"/>
                <w:szCs w:val="15"/>
              </w:rPr>
              <w:t>68</w:t>
            </w:r>
            <w:r w:rsidRPr="00E6577C">
              <w:rPr>
                <w:rFonts w:eastAsia="等线" w:cs="Times New Roman"/>
                <w:color w:val="000000"/>
                <w:sz w:val="15"/>
                <w:szCs w:val="15"/>
              </w:rPr>
              <w:t>%</w:t>
            </w:r>
          </w:p>
        </w:tc>
        <w:tc>
          <w:tcPr>
            <w:tcW w:w="442" w:type="pct"/>
            <w:vAlign w:val="center"/>
          </w:tcPr>
          <w:p w14:paraId="0659FE71"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w:t>
            </w:r>
            <w:r w:rsidRPr="00E6577C">
              <w:rPr>
                <w:rFonts w:eastAsia="等线" w:cs="Times New Roman" w:hint="eastAsia"/>
                <w:color w:val="000000"/>
                <w:sz w:val="15"/>
                <w:szCs w:val="15"/>
              </w:rPr>
              <w:t>48.63</w:t>
            </w:r>
          </w:p>
        </w:tc>
        <w:tc>
          <w:tcPr>
            <w:tcW w:w="426" w:type="pct"/>
            <w:vAlign w:val="center"/>
          </w:tcPr>
          <w:p w14:paraId="4582F796"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86.34</w:t>
            </w:r>
          </w:p>
        </w:tc>
        <w:tc>
          <w:tcPr>
            <w:tcW w:w="556" w:type="pct"/>
            <w:vAlign w:val="center"/>
          </w:tcPr>
          <w:p w14:paraId="4C611AB8"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w:t>
            </w:r>
            <w:r w:rsidRPr="00E6577C">
              <w:rPr>
                <w:rFonts w:eastAsia="等线" w:cs="Times New Roman" w:hint="eastAsia"/>
                <w:color w:val="000000"/>
                <w:sz w:val="15"/>
                <w:szCs w:val="15"/>
              </w:rPr>
              <w:t>0</w:t>
            </w:r>
            <w:r w:rsidRPr="00E6577C">
              <w:rPr>
                <w:rFonts w:eastAsia="等线" w:cs="Times New Roman"/>
                <w:color w:val="000000"/>
                <w:sz w:val="15"/>
                <w:szCs w:val="15"/>
              </w:rPr>
              <w:t>.</w:t>
            </w:r>
            <w:r w:rsidRPr="00E6577C">
              <w:rPr>
                <w:rFonts w:eastAsia="等线" w:cs="Times New Roman" w:hint="eastAsia"/>
                <w:color w:val="000000"/>
                <w:sz w:val="15"/>
                <w:szCs w:val="15"/>
              </w:rPr>
              <w:t>98</w:t>
            </w:r>
            <w:r w:rsidRPr="00E6577C">
              <w:rPr>
                <w:rFonts w:eastAsia="等线" w:cs="Times New Roman"/>
                <w:color w:val="000000"/>
                <w:sz w:val="15"/>
                <w:szCs w:val="15"/>
              </w:rPr>
              <w:t>%</w:t>
            </w:r>
          </w:p>
        </w:tc>
        <w:tc>
          <w:tcPr>
            <w:tcW w:w="442" w:type="pct"/>
            <w:vAlign w:val="center"/>
          </w:tcPr>
          <w:p w14:paraId="444AEDE5"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153.32</w:t>
            </w:r>
          </w:p>
        </w:tc>
        <w:tc>
          <w:tcPr>
            <w:tcW w:w="426" w:type="pct"/>
            <w:vAlign w:val="center"/>
          </w:tcPr>
          <w:p w14:paraId="099536F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80.3</w:t>
            </w:r>
            <w:r w:rsidRPr="00E6577C">
              <w:rPr>
                <w:rFonts w:eastAsia="等线" w:cs="Times New Roman" w:hint="eastAsia"/>
                <w:color w:val="000000"/>
                <w:sz w:val="15"/>
                <w:szCs w:val="15"/>
              </w:rPr>
              <w:t>7</w:t>
            </w:r>
          </w:p>
        </w:tc>
        <w:tc>
          <w:tcPr>
            <w:tcW w:w="555" w:type="pct"/>
            <w:vAlign w:val="center"/>
          </w:tcPr>
          <w:p w14:paraId="3C6B8F15"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28.86%</w:t>
            </w:r>
          </w:p>
        </w:tc>
      </w:tr>
      <w:tr w:rsidR="001F17E6" w:rsidRPr="00624B83" w14:paraId="60F9DC1F" w14:textId="77777777" w:rsidTr="00AF0C79">
        <w:tc>
          <w:tcPr>
            <w:tcW w:w="729" w:type="pct"/>
            <w:tcBorders>
              <w:bottom w:val="single" w:sz="12" w:space="0" w:color="auto"/>
            </w:tcBorders>
            <w:vAlign w:val="bottom"/>
          </w:tcPr>
          <w:p w14:paraId="57F74C79" w14:textId="77777777" w:rsidR="001F17E6" w:rsidRPr="00E6577C" w:rsidRDefault="001F17E6" w:rsidP="00AF0C79">
            <w:pPr>
              <w:jc w:val="center"/>
              <w:rPr>
                <w:rFonts w:cs="Times New Roman"/>
                <w:b/>
                <w:bCs/>
                <w:i/>
                <w:iCs/>
                <w:sz w:val="15"/>
                <w:szCs w:val="15"/>
              </w:rPr>
            </w:pPr>
            <w:bookmarkStart w:id="4" w:name="_Hlk175932141"/>
            <w:r w:rsidRPr="00E6577C">
              <w:rPr>
                <w:rFonts w:cs="Times New Roman" w:hint="eastAsia"/>
                <w:b/>
                <w:bCs/>
                <w:i/>
                <w:iCs/>
                <w:sz w:val="15"/>
                <w:szCs w:val="15"/>
              </w:rPr>
              <w:t>Our Model</w:t>
            </w:r>
          </w:p>
        </w:tc>
        <w:tc>
          <w:tcPr>
            <w:tcW w:w="442" w:type="pct"/>
            <w:tcBorders>
              <w:bottom w:val="single" w:sz="12" w:space="0" w:color="auto"/>
            </w:tcBorders>
          </w:tcPr>
          <w:p w14:paraId="453DAF06" w14:textId="77777777" w:rsidR="001F17E6" w:rsidRPr="00E6577C" w:rsidRDefault="001F17E6" w:rsidP="00AF0C79">
            <w:pPr>
              <w:jc w:val="center"/>
              <w:rPr>
                <w:rFonts w:eastAsia="等线" w:cs="Times New Roman"/>
                <w:b/>
                <w:bCs/>
                <w:i/>
                <w:iCs/>
                <w:sz w:val="15"/>
                <w:szCs w:val="15"/>
              </w:rPr>
            </w:pPr>
            <w:r w:rsidRPr="00E6577C">
              <w:rPr>
                <w:b/>
                <w:bCs/>
                <w:i/>
                <w:iCs/>
                <w:sz w:val="15"/>
                <w:szCs w:val="15"/>
              </w:rPr>
              <w:t>136.89</w:t>
            </w:r>
          </w:p>
        </w:tc>
        <w:tc>
          <w:tcPr>
            <w:tcW w:w="426" w:type="pct"/>
            <w:tcBorders>
              <w:bottom w:val="single" w:sz="12" w:space="0" w:color="auto"/>
            </w:tcBorders>
          </w:tcPr>
          <w:p w14:paraId="6A7056B0" w14:textId="77777777" w:rsidR="001F17E6" w:rsidRPr="00E6577C" w:rsidRDefault="001F17E6" w:rsidP="00AF0C79">
            <w:pPr>
              <w:jc w:val="center"/>
              <w:rPr>
                <w:rFonts w:eastAsia="等线" w:cs="Times New Roman"/>
                <w:b/>
                <w:bCs/>
                <w:i/>
                <w:iCs/>
                <w:sz w:val="15"/>
                <w:szCs w:val="15"/>
              </w:rPr>
            </w:pPr>
            <w:r w:rsidRPr="00E6577C">
              <w:rPr>
                <w:b/>
                <w:bCs/>
                <w:i/>
                <w:iCs/>
                <w:sz w:val="15"/>
                <w:szCs w:val="15"/>
              </w:rPr>
              <w:t>66.91</w:t>
            </w:r>
          </w:p>
        </w:tc>
        <w:tc>
          <w:tcPr>
            <w:tcW w:w="556" w:type="pct"/>
            <w:tcBorders>
              <w:bottom w:val="single" w:sz="12" w:space="0" w:color="auto"/>
            </w:tcBorders>
          </w:tcPr>
          <w:p w14:paraId="72BA9226" w14:textId="77777777" w:rsidR="001F17E6" w:rsidRPr="00E6577C" w:rsidRDefault="001F17E6" w:rsidP="00AF0C79">
            <w:pPr>
              <w:jc w:val="center"/>
              <w:rPr>
                <w:rFonts w:eastAsia="等线" w:cs="Times New Roman"/>
                <w:b/>
                <w:bCs/>
                <w:i/>
                <w:iCs/>
                <w:sz w:val="15"/>
                <w:szCs w:val="15"/>
              </w:rPr>
            </w:pPr>
            <w:r w:rsidRPr="00E6577C">
              <w:rPr>
                <w:b/>
                <w:bCs/>
                <w:i/>
                <w:iCs/>
                <w:sz w:val="15"/>
                <w:szCs w:val="15"/>
              </w:rPr>
              <w:t>28.55%</w:t>
            </w:r>
          </w:p>
        </w:tc>
        <w:tc>
          <w:tcPr>
            <w:tcW w:w="442" w:type="pct"/>
            <w:tcBorders>
              <w:bottom w:val="single" w:sz="12" w:space="0" w:color="auto"/>
            </w:tcBorders>
          </w:tcPr>
          <w:p w14:paraId="7A85B170" w14:textId="77777777" w:rsidR="001F17E6" w:rsidRPr="00E6577C" w:rsidRDefault="001F17E6" w:rsidP="00AF0C79">
            <w:pPr>
              <w:jc w:val="center"/>
              <w:rPr>
                <w:rFonts w:eastAsia="等线" w:cs="Times New Roman"/>
                <w:b/>
                <w:bCs/>
                <w:i/>
                <w:iCs/>
                <w:sz w:val="15"/>
                <w:szCs w:val="15"/>
              </w:rPr>
            </w:pPr>
            <w:r w:rsidRPr="00E6577C">
              <w:rPr>
                <w:b/>
                <w:bCs/>
                <w:i/>
                <w:iCs/>
                <w:sz w:val="15"/>
                <w:szCs w:val="15"/>
              </w:rPr>
              <w:t>142.32</w:t>
            </w:r>
          </w:p>
        </w:tc>
        <w:tc>
          <w:tcPr>
            <w:tcW w:w="426" w:type="pct"/>
            <w:tcBorders>
              <w:bottom w:val="single" w:sz="12" w:space="0" w:color="auto"/>
            </w:tcBorders>
          </w:tcPr>
          <w:p w14:paraId="75F51CC8" w14:textId="77777777" w:rsidR="001F17E6" w:rsidRPr="00E6577C" w:rsidRDefault="001F17E6" w:rsidP="00AF0C79">
            <w:pPr>
              <w:jc w:val="center"/>
              <w:rPr>
                <w:rFonts w:eastAsia="等线" w:cs="Times New Roman"/>
                <w:b/>
                <w:bCs/>
                <w:i/>
                <w:iCs/>
                <w:sz w:val="15"/>
                <w:szCs w:val="15"/>
              </w:rPr>
            </w:pPr>
            <w:r w:rsidRPr="00E6577C">
              <w:rPr>
                <w:b/>
                <w:bCs/>
                <w:i/>
                <w:iCs/>
                <w:sz w:val="15"/>
                <w:szCs w:val="15"/>
              </w:rPr>
              <w:t>70.27</w:t>
            </w:r>
          </w:p>
        </w:tc>
        <w:tc>
          <w:tcPr>
            <w:tcW w:w="556" w:type="pct"/>
            <w:tcBorders>
              <w:bottom w:val="single" w:sz="12" w:space="0" w:color="auto"/>
            </w:tcBorders>
          </w:tcPr>
          <w:p w14:paraId="575E11AD" w14:textId="77777777" w:rsidR="001F17E6" w:rsidRPr="00E6577C" w:rsidRDefault="001F17E6" w:rsidP="00AF0C79">
            <w:pPr>
              <w:jc w:val="center"/>
              <w:rPr>
                <w:rFonts w:eastAsia="等线" w:cs="Times New Roman"/>
                <w:b/>
                <w:bCs/>
                <w:i/>
                <w:iCs/>
                <w:sz w:val="15"/>
                <w:szCs w:val="15"/>
              </w:rPr>
            </w:pPr>
            <w:r w:rsidRPr="00E6577C">
              <w:rPr>
                <w:b/>
                <w:bCs/>
                <w:i/>
                <w:iCs/>
                <w:sz w:val="15"/>
                <w:szCs w:val="15"/>
              </w:rPr>
              <w:t>28.47%</w:t>
            </w:r>
          </w:p>
        </w:tc>
        <w:tc>
          <w:tcPr>
            <w:tcW w:w="442" w:type="pct"/>
            <w:tcBorders>
              <w:bottom w:val="single" w:sz="12" w:space="0" w:color="auto"/>
            </w:tcBorders>
          </w:tcPr>
          <w:p w14:paraId="4ED8FEC7" w14:textId="77777777" w:rsidR="001F17E6" w:rsidRPr="00E6577C" w:rsidRDefault="001F17E6" w:rsidP="00AF0C79">
            <w:pPr>
              <w:jc w:val="center"/>
              <w:rPr>
                <w:rFonts w:eastAsia="等线" w:cs="Times New Roman"/>
                <w:b/>
                <w:bCs/>
                <w:i/>
                <w:iCs/>
                <w:sz w:val="15"/>
                <w:szCs w:val="15"/>
              </w:rPr>
            </w:pPr>
            <w:r w:rsidRPr="00E6577C">
              <w:rPr>
                <w:b/>
                <w:bCs/>
                <w:i/>
                <w:iCs/>
                <w:sz w:val="15"/>
                <w:szCs w:val="15"/>
              </w:rPr>
              <w:t>148.34</w:t>
            </w:r>
          </w:p>
        </w:tc>
        <w:tc>
          <w:tcPr>
            <w:tcW w:w="426" w:type="pct"/>
            <w:tcBorders>
              <w:bottom w:val="single" w:sz="12" w:space="0" w:color="auto"/>
            </w:tcBorders>
          </w:tcPr>
          <w:p w14:paraId="75B2E577" w14:textId="77777777" w:rsidR="001F17E6" w:rsidRPr="00E6577C" w:rsidRDefault="001F17E6" w:rsidP="00AF0C79">
            <w:pPr>
              <w:jc w:val="center"/>
              <w:rPr>
                <w:rFonts w:eastAsia="等线" w:cs="Times New Roman"/>
                <w:b/>
                <w:bCs/>
                <w:i/>
                <w:iCs/>
                <w:sz w:val="15"/>
                <w:szCs w:val="15"/>
              </w:rPr>
            </w:pPr>
            <w:r w:rsidRPr="00E6577C">
              <w:rPr>
                <w:b/>
                <w:bCs/>
                <w:i/>
                <w:iCs/>
                <w:sz w:val="15"/>
                <w:szCs w:val="15"/>
              </w:rPr>
              <w:t>72.08</w:t>
            </w:r>
          </w:p>
        </w:tc>
        <w:tc>
          <w:tcPr>
            <w:tcW w:w="555" w:type="pct"/>
            <w:tcBorders>
              <w:bottom w:val="single" w:sz="12" w:space="0" w:color="auto"/>
            </w:tcBorders>
          </w:tcPr>
          <w:p w14:paraId="6B1A09E1" w14:textId="77777777" w:rsidR="001F17E6" w:rsidRPr="00E6577C" w:rsidRDefault="001F17E6" w:rsidP="00AF0C79">
            <w:pPr>
              <w:jc w:val="center"/>
              <w:rPr>
                <w:rFonts w:eastAsia="等线" w:cs="Times New Roman"/>
                <w:b/>
                <w:bCs/>
                <w:i/>
                <w:iCs/>
                <w:sz w:val="15"/>
                <w:szCs w:val="15"/>
              </w:rPr>
            </w:pPr>
            <w:r w:rsidRPr="00E6577C">
              <w:rPr>
                <w:b/>
                <w:bCs/>
                <w:i/>
                <w:iCs/>
                <w:sz w:val="15"/>
                <w:szCs w:val="15"/>
              </w:rPr>
              <w:t>27.47%</w:t>
            </w:r>
          </w:p>
        </w:tc>
      </w:tr>
    </w:tbl>
    <w:bookmarkEnd w:id="3"/>
    <w:bookmarkEnd w:id="4"/>
    <w:p w14:paraId="1903A564" w14:textId="0BDEBF64" w:rsidR="001F17E6" w:rsidRPr="00E6577C" w:rsidRDefault="001F17E6" w:rsidP="00E6577C">
      <w:pPr>
        <w:pStyle w:val="af6"/>
        <w:spacing w:line="240" w:lineRule="auto"/>
        <w:jc w:val="center"/>
        <w:rPr>
          <w:rFonts w:ascii="黑体" w:hAnsi="黑体" w:cs="Times New Roman"/>
          <w:sz w:val="18"/>
          <w:szCs w:val="18"/>
        </w:rPr>
      </w:pPr>
      <w:r w:rsidRPr="00E6577C">
        <w:rPr>
          <w:rFonts w:ascii="黑体" w:hAnsi="黑体" w:cs="Times New Roman"/>
          <w:sz w:val="18"/>
          <w:szCs w:val="18"/>
        </w:rPr>
        <w:t>表2</w:t>
      </w:r>
      <w:r w:rsidR="001B42C0" w:rsidRPr="00E6577C">
        <w:rPr>
          <w:rFonts w:ascii="黑体" w:hAnsi="黑体" w:cs="Times New Roman" w:hint="eastAsia"/>
          <w:sz w:val="18"/>
          <w:szCs w:val="18"/>
        </w:rPr>
        <w:t xml:space="preserve"> </w:t>
      </w:r>
      <w:r w:rsidR="00E6577C" w:rsidRPr="00E6577C">
        <w:rPr>
          <w:rFonts w:ascii="黑体" w:hAnsi="黑体" w:cs="Times New Roman" w:hint="eastAsia"/>
          <w:sz w:val="18"/>
          <w:szCs w:val="18"/>
        </w:rPr>
        <w:t xml:space="preserve"> </w:t>
      </w:r>
      <w:r w:rsidR="00DA5974" w:rsidRPr="00E6577C">
        <w:rPr>
          <w:rFonts w:ascii="黑体" w:hAnsi="黑体" w:cs="Times New Roman" w:hint="eastAsia"/>
          <w:sz w:val="18"/>
          <w:szCs w:val="18"/>
        </w:rPr>
        <w:t>出站</w:t>
      </w:r>
      <w:proofErr w:type="gramStart"/>
      <w:r w:rsidR="00DA5974" w:rsidRPr="00E6577C">
        <w:rPr>
          <w:rFonts w:ascii="黑体" w:hAnsi="黑体" w:cs="Times New Roman" w:hint="eastAsia"/>
          <w:sz w:val="18"/>
          <w:szCs w:val="18"/>
        </w:rPr>
        <w:t>流</w:t>
      </w:r>
      <w:r w:rsidRPr="00E6577C">
        <w:rPr>
          <w:rFonts w:ascii="黑体" w:hAnsi="黑体" w:cs="Times New Roman"/>
          <w:sz w:val="18"/>
          <w:szCs w:val="18"/>
        </w:rPr>
        <w:t>预测</w:t>
      </w:r>
      <w:proofErr w:type="gramEnd"/>
      <w:r w:rsidRPr="00E6577C">
        <w:rPr>
          <w:rFonts w:ascii="黑体" w:hAnsi="黑体" w:cs="Times New Roman"/>
          <w:sz w:val="18"/>
          <w:szCs w:val="18"/>
        </w:rPr>
        <w:t>结果(Outflow Dataset)</w:t>
      </w:r>
    </w:p>
    <w:tbl>
      <w:tblPr>
        <w:tblStyle w:val="af5"/>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76"/>
        <w:gridCol w:w="724"/>
        <w:gridCol w:w="951"/>
        <w:gridCol w:w="786"/>
        <w:gridCol w:w="729"/>
        <w:gridCol w:w="951"/>
        <w:gridCol w:w="786"/>
        <w:gridCol w:w="717"/>
        <w:gridCol w:w="944"/>
      </w:tblGrid>
      <w:tr w:rsidR="001F17E6" w:rsidRPr="00624B83" w14:paraId="7F047A76" w14:textId="77777777" w:rsidTr="00AF0C79">
        <w:tc>
          <w:tcPr>
            <w:tcW w:w="5000" w:type="pct"/>
            <w:gridSpan w:val="10"/>
            <w:tcBorders>
              <w:bottom w:val="nil"/>
            </w:tcBorders>
          </w:tcPr>
          <w:p w14:paraId="3BEC9B09" w14:textId="72FD5829" w:rsidR="001F17E6" w:rsidRPr="00E6577C" w:rsidRDefault="00331184" w:rsidP="00AF0C79">
            <w:pPr>
              <w:jc w:val="center"/>
              <w:rPr>
                <w:rFonts w:cs="Times New Roman"/>
                <w:b/>
                <w:bCs/>
                <w:sz w:val="15"/>
                <w:szCs w:val="15"/>
              </w:rPr>
            </w:pPr>
            <w:r w:rsidRPr="00E6577C">
              <w:rPr>
                <w:rFonts w:cs="Times New Roman" w:hint="eastAsia"/>
                <w:b/>
                <w:bCs/>
                <w:sz w:val="15"/>
                <w:szCs w:val="15"/>
              </w:rPr>
              <w:t>出站流</w:t>
            </w:r>
          </w:p>
        </w:tc>
      </w:tr>
      <w:tr w:rsidR="001F17E6" w:rsidRPr="00624B83" w14:paraId="765E5077" w14:textId="77777777" w:rsidTr="00AF0C79">
        <w:tc>
          <w:tcPr>
            <w:tcW w:w="727" w:type="pct"/>
            <w:vMerge w:val="restart"/>
            <w:tcBorders>
              <w:top w:val="nil"/>
              <w:bottom w:val="nil"/>
            </w:tcBorders>
            <w:vAlign w:val="center"/>
          </w:tcPr>
          <w:p w14:paraId="69DB0B08" w14:textId="09AC8752" w:rsidR="001F17E6" w:rsidRPr="00E6577C" w:rsidRDefault="00331184" w:rsidP="00AF0C79">
            <w:pPr>
              <w:jc w:val="center"/>
              <w:rPr>
                <w:rFonts w:cs="Times New Roman"/>
                <w:sz w:val="15"/>
                <w:szCs w:val="15"/>
              </w:rPr>
            </w:pPr>
            <w:r w:rsidRPr="00E6577C">
              <w:rPr>
                <w:rFonts w:cs="Times New Roman" w:hint="eastAsia"/>
                <w:sz w:val="15"/>
                <w:szCs w:val="15"/>
              </w:rPr>
              <w:t>模型</w:t>
            </w:r>
          </w:p>
        </w:tc>
        <w:tc>
          <w:tcPr>
            <w:tcW w:w="1422" w:type="pct"/>
            <w:gridSpan w:val="3"/>
            <w:tcBorders>
              <w:top w:val="nil"/>
              <w:bottom w:val="nil"/>
            </w:tcBorders>
          </w:tcPr>
          <w:p w14:paraId="13433003" w14:textId="7676A378"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1</w:t>
            </w:r>
            <w:r w:rsidR="00331184" w:rsidRPr="00E6577C">
              <w:rPr>
                <w:rFonts w:eastAsia="等线" w:cs="Times New Roman" w:hint="eastAsia"/>
                <w:color w:val="000000"/>
                <w:kern w:val="0"/>
                <w:sz w:val="15"/>
                <w:szCs w:val="15"/>
              </w:rPr>
              <w:t>天</w:t>
            </w:r>
            <w:r w:rsidR="00331184" w:rsidRPr="00E6577C">
              <w:rPr>
                <w:rFonts w:eastAsia="等线" w:cs="Times New Roman" w:hint="eastAsia"/>
                <w:color w:val="000000"/>
                <w:kern w:val="0"/>
                <w:sz w:val="15"/>
                <w:szCs w:val="15"/>
              </w:rPr>
              <w:t xml:space="preserve"> </w:t>
            </w:r>
            <w:r w:rsidRPr="00E6577C">
              <w:rPr>
                <w:rFonts w:eastAsia="等线" w:cs="Times New Roman" w:hint="eastAsia"/>
                <w:color w:val="000000"/>
                <w:kern w:val="0"/>
                <w:sz w:val="15"/>
                <w:szCs w:val="15"/>
              </w:rPr>
              <w:t>(24</w:t>
            </w:r>
            <w:r w:rsidR="00331184" w:rsidRPr="00E6577C">
              <w:rPr>
                <w:rFonts w:eastAsia="等线" w:cs="Times New Roman" w:hint="eastAsia"/>
                <w:color w:val="000000"/>
                <w:kern w:val="0"/>
                <w:sz w:val="15"/>
                <w:szCs w:val="15"/>
              </w:rPr>
              <w:t>个时间步</w:t>
            </w:r>
            <w:r w:rsidRPr="00E6577C">
              <w:rPr>
                <w:rFonts w:eastAsia="等线" w:cs="Times New Roman" w:hint="eastAsia"/>
                <w:color w:val="000000"/>
                <w:kern w:val="0"/>
                <w:sz w:val="15"/>
                <w:szCs w:val="15"/>
              </w:rPr>
              <w:t>)</w:t>
            </w:r>
          </w:p>
        </w:tc>
        <w:tc>
          <w:tcPr>
            <w:tcW w:w="1430" w:type="pct"/>
            <w:gridSpan w:val="3"/>
            <w:tcBorders>
              <w:top w:val="nil"/>
              <w:bottom w:val="nil"/>
            </w:tcBorders>
          </w:tcPr>
          <w:p w14:paraId="1395B178" w14:textId="1FA90038"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2</w:t>
            </w:r>
            <w:r w:rsidR="00331184" w:rsidRPr="00E6577C">
              <w:rPr>
                <w:rFonts w:eastAsia="等线" w:cs="Times New Roman" w:hint="eastAsia"/>
                <w:color w:val="000000"/>
                <w:kern w:val="0"/>
                <w:sz w:val="15"/>
                <w:szCs w:val="15"/>
              </w:rPr>
              <w:t>天</w:t>
            </w:r>
            <w:r w:rsidR="00331184" w:rsidRPr="00E6577C">
              <w:rPr>
                <w:rFonts w:eastAsia="等线" w:cs="Times New Roman" w:hint="eastAsia"/>
                <w:color w:val="000000"/>
                <w:kern w:val="0"/>
                <w:sz w:val="15"/>
                <w:szCs w:val="15"/>
              </w:rPr>
              <w:t xml:space="preserve"> </w:t>
            </w:r>
            <w:r w:rsidRPr="00E6577C">
              <w:rPr>
                <w:rFonts w:eastAsia="等线" w:cs="Times New Roman" w:hint="eastAsia"/>
                <w:color w:val="000000"/>
                <w:kern w:val="0"/>
                <w:sz w:val="15"/>
                <w:szCs w:val="15"/>
              </w:rPr>
              <w:t>(48</w:t>
            </w:r>
            <w:r w:rsidR="00331184" w:rsidRPr="00E6577C">
              <w:rPr>
                <w:rFonts w:eastAsia="等线" w:cs="Times New Roman" w:hint="eastAsia"/>
                <w:color w:val="000000"/>
                <w:kern w:val="0"/>
                <w:sz w:val="15"/>
                <w:szCs w:val="15"/>
              </w:rPr>
              <w:t>个时间步</w:t>
            </w:r>
            <w:r w:rsidRPr="00E6577C">
              <w:rPr>
                <w:rFonts w:eastAsia="等线" w:cs="Times New Roman" w:hint="eastAsia"/>
                <w:color w:val="000000"/>
                <w:kern w:val="0"/>
                <w:sz w:val="15"/>
                <w:szCs w:val="15"/>
              </w:rPr>
              <w:t>)</w:t>
            </w:r>
          </w:p>
        </w:tc>
        <w:tc>
          <w:tcPr>
            <w:tcW w:w="1420" w:type="pct"/>
            <w:gridSpan w:val="3"/>
            <w:tcBorders>
              <w:top w:val="nil"/>
              <w:bottom w:val="nil"/>
            </w:tcBorders>
          </w:tcPr>
          <w:p w14:paraId="70C5FBEB" w14:textId="3167E15B"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3</w:t>
            </w:r>
            <w:r w:rsidR="00331184" w:rsidRPr="00E6577C">
              <w:rPr>
                <w:rFonts w:eastAsia="等线" w:cs="Times New Roman" w:hint="eastAsia"/>
                <w:color w:val="000000"/>
                <w:kern w:val="0"/>
                <w:sz w:val="15"/>
                <w:szCs w:val="15"/>
              </w:rPr>
              <w:t>天</w:t>
            </w:r>
            <w:r w:rsidRPr="00E6577C">
              <w:rPr>
                <w:rFonts w:eastAsia="等线" w:cs="Times New Roman" w:hint="eastAsia"/>
                <w:color w:val="000000"/>
                <w:kern w:val="0"/>
                <w:sz w:val="15"/>
                <w:szCs w:val="15"/>
              </w:rPr>
              <w:t xml:space="preserve"> (72</w:t>
            </w:r>
            <w:r w:rsidR="00331184" w:rsidRPr="00E6577C">
              <w:rPr>
                <w:rFonts w:eastAsia="等线" w:cs="Times New Roman" w:hint="eastAsia"/>
                <w:color w:val="000000"/>
                <w:kern w:val="0"/>
                <w:sz w:val="15"/>
                <w:szCs w:val="15"/>
              </w:rPr>
              <w:t>个时间步</w:t>
            </w:r>
            <w:r w:rsidRPr="00E6577C">
              <w:rPr>
                <w:rFonts w:eastAsia="等线" w:cs="Times New Roman" w:hint="eastAsia"/>
                <w:color w:val="000000"/>
                <w:kern w:val="0"/>
                <w:sz w:val="15"/>
                <w:szCs w:val="15"/>
              </w:rPr>
              <w:t>)</w:t>
            </w:r>
          </w:p>
        </w:tc>
      </w:tr>
      <w:tr w:rsidR="001F17E6" w:rsidRPr="00624B83" w14:paraId="3B12B77B" w14:textId="77777777" w:rsidTr="00AF0C79">
        <w:tc>
          <w:tcPr>
            <w:tcW w:w="727" w:type="pct"/>
            <w:vMerge/>
            <w:tcBorders>
              <w:top w:val="nil"/>
              <w:bottom w:val="single" w:sz="8" w:space="0" w:color="auto"/>
            </w:tcBorders>
          </w:tcPr>
          <w:p w14:paraId="1B41ED3A" w14:textId="77777777" w:rsidR="001F17E6" w:rsidRPr="00E6577C" w:rsidRDefault="001F17E6" w:rsidP="00AF0C79">
            <w:pPr>
              <w:jc w:val="center"/>
              <w:rPr>
                <w:rFonts w:cs="Times New Roman"/>
                <w:sz w:val="15"/>
                <w:szCs w:val="15"/>
              </w:rPr>
            </w:pPr>
          </w:p>
        </w:tc>
        <w:tc>
          <w:tcPr>
            <w:tcW w:w="450" w:type="pct"/>
            <w:tcBorders>
              <w:top w:val="nil"/>
              <w:bottom w:val="single" w:sz="8" w:space="0" w:color="auto"/>
            </w:tcBorders>
            <w:vAlign w:val="bottom"/>
          </w:tcPr>
          <w:p w14:paraId="4B36979F"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RMSE</w:t>
            </w:r>
          </w:p>
        </w:tc>
        <w:tc>
          <w:tcPr>
            <w:tcW w:w="420" w:type="pct"/>
            <w:tcBorders>
              <w:top w:val="nil"/>
              <w:bottom w:val="single" w:sz="8" w:space="0" w:color="auto"/>
            </w:tcBorders>
            <w:vAlign w:val="bottom"/>
          </w:tcPr>
          <w:p w14:paraId="08638888"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MAE</w:t>
            </w:r>
          </w:p>
        </w:tc>
        <w:tc>
          <w:tcPr>
            <w:tcW w:w="552" w:type="pct"/>
            <w:tcBorders>
              <w:top w:val="nil"/>
              <w:bottom w:val="single" w:sz="8" w:space="0" w:color="auto"/>
            </w:tcBorders>
            <w:vAlign w:val="bottom"/>
          </w:tcPr>
          <w:p w14:paraId="6D796DBE"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WMAPE</w:t>
            </w:r>
          </w:p>
        </w:tc>
        <w:tc>
          <w:tcPr>
            <w:tcW w:w="456" w:type="pct"/>
            <w:tcBorders>
              <w:top w:val="nil"/>
              <w:bottom w:val="single" w:sz="8" w:space="0" w:color="auto"/>
            </w:tcBorders>
            <w:vAlign w:val="bottom"/>
          </w:tcPr>
          <w:p w14:paraId="667415E5"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RMSE</w:t>
            </w:r>
          </w:p>
        </w:tc>
        <w:tc>
          <w:tcPr>
            <w:tcW w:w="423" w:type="pct"/>
            <w:tcBorders>
              <w:top w:val="nil"/>
              <w:bottom w:val="single" w:sz="8" w:space="0" w:color="auto"/>
            </w:tcBorders>
            <w:vAlign w:val="bottom"/>
          </w:tcPr>
          <w:p w14:paraId="0E78E669"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MAE</w:t>
            </w:r>
          </w:p>
        </w:tc>
        <w:tc>
          <w:tcPr>
            <w:tcW w:w="552" w:type="pct"/>
            <w:tcBorders>
              <w:top w:val="nil"/>
              <w:bottom w:val="single" w:sz="8" w:space="0" w:color="auto"/>
            </w:tcBorders>
            <w:vAlign w:val="bottom"/>
          </w:tcPr>
          <w:p w14:paraId="4F2BF30E"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WMAPE</w:t>
            </w:r>
          </w:p>
        </w:tc>
        <w:tc>
          <w:tcPr>
            <w:tcW w:w="456" w:type="pct"/>
            <w:tcBorders>
              <w:top w:val="nil"/>
              <w:bottom w:val="single" w:sz="8" w:space="0" w:color="auto"/>
            </w:tcBorders>
            <w:vAlign w:val="bottom"/>
          </w:tcPr>
          <w:p w14:paraId="641840AB"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RMSE</w:t>
            </w:r>
          </w:p>
        </w:tc>
        <w:tc>
          <w:tcPr>
            <w:tcW w:w="416" w:type="pct"/>
            <w:tcBorders>
              <w:top w:val="nil"/>
              <w:bottom w:val="single" w:sz="8" w:space="0" w:color="auto"/>
            </w:tcBorders>
            <w:vAlign w:val="bottom"/>
          </w:tcPr>
          <w:p w14:paraId="1175BF22"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MAE</w:t>
            </w:r>
          </w:p>
        </w:tc>
        <w:tc>
          <w:tcPr>
            <w:tcW w:w="548" w:type="pct"/>
            <w:tcBorders>
              <w:top w:val="nil"/>
              <w:bottom w:val="single" w:sz="8" w:space="0" w:color="auto"/>
            </w:tcBorders>
            <w:vAlign w:val="bottom"/>
          </w:tcPr>
          <w:p w14:paraId="6D323B1D" w14:textId="77777777" w:rsidR="001F17E6" w:rsidRPr="00E6577C" w:rsidRDefault="001F17E6" w:rsidP="00AF0C79">
            <w:pPr>
              <w:jc w:val="center"/>
              <w:rPr>
                <w:rFonts w:cs="Times New Roman"/>
                <w:sz w:val="15"/>
                <w:szCs w:val="15"/>
              </w:rPr>
            </w:pPr>
            <w:r w:rsidRPr="00E6577C">
              <w:rPr>
                <w:rFonts w:eastAsia="等线" w:cs="Times New Roman"/>
                <w:color w:val="000000"/>
                <w:kern w:val="0"/>
                <w:sz w:val="15"/>
                <w:szCs w:val="15"/>
              </w:rPr>
              <w:t>WMAPE</w:t>
            </w:r>
          </w:p>
        </w:tc>
      </w:tr>
      <w:tr w:rsidR="001F17E6" w:rsidRPr="00624B83" w14:paraId="07896CFC" w14:textId="77777777" w:rsidTr="00AF0C79">
        <w:tc>
          <w:tcPr>
            <w:tcW w:w="727" w:type="pct"/>
            <w:tcBorders>
              <w:top w:val="single" w:sz="8" w:space="0" w:color="auto"/>
            </w:tcBorders>
          </w:tcPr>
          <w:p w14:paraId="5815AB8B" w14:textId="77777777" w:rsidR="001F17E6" w:rsidRPr="00E6577C" w:rsidRDefault="001F17E6" w:rsidP="00AF0C79">
            <w:pPr>
              <w:jc w:val="center"/>
              <w:rPr>
                <w:rFonts w:cs="Times New Roman"/>
                <w:sz w:val="15"/>
                <w:szCs w:val="15"/>
              </w:rPr>
            </w:pPr>
            <w:r w:rsidRPr="00E6577C">
              <w:rPr>
                <w:rFonts w:cs="Times New Roman"/>
                <w:sz w:val="15"/>
                <w:szCs w:val="15"/>
              </w:rPr>
              <w:t>SVR</w:t>
            </w:r>
          </w:p>
        </w:tc>
        <w:tc>
          <w:tcPr>
            <w:tcW w:w="450" w:type="pct"/>
            <w:tcBorders>
              <w:top w:val="single" w:sz="8" w:space="0" w:color="auto"/>
            </w:tcBorders>
            <w:vAlign w:val="center"/>
          </w:tcPr>
          <w:p w14:paraId="5262E6BC"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177.89</w:t>
            </w:r>
          </w:p>
        </w:tc>
        <w:tc>
          <w:tcPr>
            <w:tcW w:w="420" w:type="pct"/>
            <w:tcBorders>
              <w:top w:val="single" w:sz="8" w:space="0" w:color="auto"/>
            </w:tcBorders>
            <w:vAlign w:val="center"/>
          </w:tcPr>
          <w:p w14:paraId="373AA213"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114.13</w:t>
            </w:r>
          </w:p>
        </w:tc>
        <w:tc>
          <w:tcPr>
            <w:tcW w:w="552" w:type="pct"/>
            <w:tcBorders>
              <w:top w:val="single" w:sz="8" w:space="0" w:color="auto"/>
            </w:tcBorders>
            <w:vAlign w:val="center"/>
          </w:tcPr>
          <w:p w14:paraId="5F687C55"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37.42%</w:t>
            </w:r>
          </w:p>
        </w:tc>
        <w:tc>
          <w:tcPr>
            <w:tcW w:w="456" w:type="pct"/>
            <w:tcBorders>
              <w:top w:val="single" w:sz="8" w:space="0" w:color="auto"/>
            </w:tcBorders>
            <w:vAlign w:val="center"/>
          </w:tcPr>
          <w:p w14:paraId="4676A304"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232.94</w:t>
            </w:r>
          </w:p>
        </w:tc>
        <w:tc>
          <w:tcPr>
            <w:tcW w:w="423" w:type="pct"/>
            <w:tcBorders>
              <w:top w:val="single" w:sz="8" w:space="0" w:color="auto"/>
            </w:tcBorders>
            <w:vAlign w:val="center"/>
          </w:tcPr>
          <w:p w14:paraId="5058BDF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150.77</w:t>
            </w:r>
          </w:p>
        </w:tc>
        <w:tc>
          <w:tcPr>
            <w:tcW w:w="552" w:type="pct"/>
            <w:tcBorders>
              <w:top w:val="single" w:sz="8" w:space="0" w:color="auto"/>
            </w:tcBorders>
            <w:vAlign w:val="center"/>
          </w:tcPr>
          <w:p w14:paraId="777DCEE7"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44.32%</w:t>
            </w:r>
          </w:p>
        </w:tc>
        <w:tc>
          <w:tcPr>
            <w:tcW w:w="456" w:type="pct"/>
            <w:tcBorders>
              <w:top w:val="single" w:sz="8" w:space="0" w:color="auto"/>
            </w:tcBorders>
            <w:vAlign w:val="center"/>
          </w:tcPr>
          <w:p w14:paraId="30776A02"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175.65</w:t>
            </w:r>
          </w:p>
        </w:tc>
        <w:tc>
          <w:tcPr>
            <w:tcW w:w="416" w:type="pct"/>
            <w:tcBorders>
              <w:top w:val="single" w:sz="8" w:space="0" w:color="auto"/>
            </w:tcBorders>
            <w:vAlign w:val="center"/>
          </w:tcPr>
          <w:p w14:paraId="702A8C64"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111.58</w:t>
            </w:r>
          </w:p>
        </w:tc>
        <w:tc>
          <w:tcPr>
            <w:tcW w:w="548" w:type="pct"/>
            <w:tcBorders>
              <w:top w:val="single" w:sz="8" w:space="0" w:color="auto"/>
            </w:tcBorders>
            <w:vAlign w:val="center"/>
          </w:tcPr>
          <w:p w14:paraId="2B58C4FA"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36.16%</w:t>
            </w:r>
          </w:p>
        </w:tc>
      </w:tr>
      <w:tr w:rsidR="001F17E6" w:rsidRPr="00624B83" w14:paraId="24EB9A86" w14:textId="77777777" w:rsidTr="00AF0C79">
        <w:tc>
          <w:tcPr>
            <w:tcW w:w="727" w:type="pct"/>
          </w:tcPr>
          <w:p w14:paraId="3E26C1EF" w14:textId="77777777" w:rsidR="001F17E6" w:rsidRPr="00E6577C" w:rsidRDefault="001F17E6" w:rsidP="00AF0C79">
            <w:pPr>
              <w:jc w:val="center"/>
              <w:rPr>
                <w:rFonts w:cs="Times New Roman"/>
                <w:sz w:val="15"/>
                <w:szCs w:val="15"/>
              </w:rPr>
            </w:pPr>
            <w:proofErr w:type="spellStart"/>
            <w:r w:rsidRPr="00E6577C">
              <w:rPr>
                <w:rFonts w:cs="Times New Roman" w:hint="eastAsia"/>
                <w:sz w:val="15"/>
                <w:szCs w:val="15"/>
              </w:rPr>
              <w:t>XGBoost</w:t>
            </w:r>
            <w:proofErr w:type="spellEnd"/>
          </w:p>
        </w:tc>
        <w:tc>
          <w:tcPr>
            <w:tcW w:w="450" w:type="pct"/>
            <w:vAlign w:val="center"/>
          </w:tcPr>
          <w:p w14:paraId="6FEAC51D" w14:textId="77777777" w:rsidR="001F17E6" w:rsidRPr="00E6577C" w:rsidRDefault="001F17E6" w:rsidP="00AF0C79">
            <w:pPr>
              <w:jc w:val="center"/>
              <w:rPr>
                <w:rFonts w:eastAsia="等线" w:cs="Times New Roman"/>
                <w:sz w:val="15"/>
                <w:szCs w:val="15"/>
              </w:rPr>
            </w:pPr>
            <w:r w:rsidRPr="00E6577C">
              <w:rPr>
                <w:rFonts w:eastAsia="等线" w:cs="Times New Roman"/>
                <w:color w:val="000000"/>
                <w:sz w:val="15"/>
                <w:szCs w:val="15"/>
              </w:rPr>
              <w:t>161.32</w:t>
            </w:r>
          </w:p>
        </w:tc>
        <w:tc>
          <w:tcPr>
            <w:tcW w:w="420" w:type="pct"/>
            <w:vAlign w:val="center"/>
          </w:tcPr>
          <w:p w14:paraId="1C98DAD4" w14:textId="77777777" w:rsidR="001F17E6" w:rsidRPr="00E6577C" w:rsidRDefault="001F17E6" w:rsidP="00AF0C79">
            <w:pPr>
              <w:jc w:val="center"/>
              <w:rPr>
                <w:rFonts w:eastAsia="等线" w:cs="Times New Roman"/>
                <w:sz w:val="15"/>
                <w:szCs w:val="15"/>
              </w:rPr>
            </w:pPr>
            <w:r w:rsidRPr="00E6577C">
              <w:rPr>
                <w:rFonts w:eastAsia="等线" w:cs="Times New Roman"/>
                <w:color w:val="000000"/>
                <w:sz w:val="15"/>
                <w:szCs w:val="15"/>
              </w:rPr>
              <w:t>89.46</w:t>
            </w:r>
          </w:p>
        </w:tc>
        <w:tc>
          <w:tcPr>
            <w:tcW w:w="552" w:type="pct"/>
            <w:vAlign w:val="center"/>
          </w:tcPr>
          <w:p w14:paraId="2F0FC312" w14:textId="77777777" w:rsidR="001F17E6" w:rsidRPr="00E6577C" w:rsidRDefault="001F17E6" w:rsidP="00AF0C79">
            <w:pPr>
              <w:jc w:val="center"/>
              <w:rPr>
                <w:rFonts w:eastAsia="等线" w:cs="Times New Roman"/>
                <w:color w:val="000000"/>
                <w:sz w:val="15"/>
                <w:szCs w:val="15"/>
              </w:rPr>
            </w:pPr>
            <w:r w:rsidRPr="00E6577C">
              <w:rPr>
                <w:rFonts w:eastAsia="等线" w:cs="Times New Roman"/>
                <w:color w:val="000000"/>
                <w:sz w:val="15"/>
                <w:szCs w:val="15"/>
              </w:rPr>
              <w:t>37.51%</w:t>
            </w:r>
          </w:p>
        </w:tc>
        <w:tc>
          <w:tcPr>
            <w:tcW w:w="456" w:type="pct"/>
            <w:vAlign w:val="center"/>
          </w:tcPr>
          <w:p w14:paraId="0ABB4B08" w14:textId="77777777" w:rsidR="001F17E6" w:rsidRPr="00E6577C" w:rsidRDefault="001F17E6" w:rsidP="00AF0C79">
            <w:pPr>
              <w:jc w:val="center"/>
              <w:rPr>
                <w:rFonts w:eastAsia="等线" w:cs="Times New Roman"/>
                <w:sz w:val="15"/>
                <w:szCs w:val="15"/>
              </w:rPr>
            </w:pPr>
            <w:r w:rsidRPr="00E6577C">
              <w:rPr>
                <w:rFonts w:eastAsia="等线" w:cs="Times New Roman"/>
                <w:color w:val="000000"/>
                <w:sz w:val="15"/>
                <w:szCs w:val="15"/>
              </w:rPr>
              <w:t>194.20</w:t>
            </w:r>
          </w:p>
        </w:tc>
        <w:tc>
          <w:tcPr>
            <w:tcW w:w="423" w:type="pct"/>
            <w:vAlign w:val="center"/>
          </w:tcPr>
          <w:p w14:paraId="4E3A1BF1" w14:textId="77777777" w:rsidR="001F17E6" w:rsidRPr="00E6577C" w:rsidRDefault="001F17E6" w:rsidP="00AF0C79">
            <w:pPr>
              <w:jc w:val="center"/>
              <w:rPr>
                <w:rFonts w:eastAsia="等线" w:cs="Times New Roman"/>
                <w:sz w:val="15"/>
                <w:szCs w:val="15"/>
              </w:rPr>
            </w:pPr>
            <w:r w:rsidRPr="00E6577C">
              <w:rPr>
                <w:rFonts w:eastAsia="等线" w:cs="Times New Roman"/>
                <w:color w:val="000000"/>
                <w:sz w:val="15"/>
                <w:szCs w:val="15"/>
              </w:rPr>
              <w:t>110.49</w:t>
            </w:r>
          </w:p>
        </w:tc>
        <w:tc>
          <w:tcPr>
            <w:tcW w:w="552" w:type="pct"/>
            <w:vAlign w:val="center"/>
          </w:tcPr>
          <w:p w14:paraId="264EC292" w14:textId="77777777" w:rsidR="001F17E6" w:rsidRPr="00E6577C" w:rsidRDefault="001F17E6" w:rsidP="00AF0C79">
            <w:pPr>
              <w:jc w:val="center"/>
              <w:rPr>
                <w:rFonts w:eastAsia="等线" w:cs="Times New Roman"/>
                <w:color w:val="000000"/>
                <w:sz w:val="15"/>
                <w:szCs w:val="15"/>
              </w:rPr>
            </w:pPr>
            <w:r w:rsidRPr="00E6577C">
              <w:rPr>
                <w:rFonts w:eastAsia="等线" w:cs="Times New Roman"/>
                <w:color w:val="000000"/>
                <w:sz w:val="15"/>
                <w:szCs w:val="15"/>
              </w:rPr>
              <w:t>40.12%</w:t>
            </w:r>
          </w:p>
        </w:tc>
        <w:tc>
          <w:tcPr>
            <w:tcW w:w="456" w:type="pct"/>
            <w:vAlign w:val="center"/>
          </w:tcPr>
          <w:p w14:paraId="368B2299" w14:textId="77777777" w:rsidR="001F17E6" w:rsidRPr="00E6577C" w:rsidRDefault="001F17E6" w:rsidP="00AF0C79">
            <w:pPr>
              <w:jc w:val="center"/>
              <w:rPr>
                <w:rFonts w:eastAsia="等线" w:cs="Times New Roman"/>
                <w:sz w:val="15"/>
                <w:szCs w:val="15"/>
              </w:rPr>
            </w:pPr>
            <w:r w:rsidRPr="00E6577C">
              <w:rPr>
                <w:rFonts w:eastAsia="等线" w:cs="Times New Roman" w:hint="eastAsia"/>
                <w:color w:val="000000"/>
                <w:sz w:val="15"/>
                <w:szCs w:val="15"/>
              </w:rPr>
              <w:t>164.31</w:t>
            </w:r>
          </w:p>
        </w:tc>
        <w:tc>
          <w:tcPr>
            <w:tcW w:w="416" w:type="pct"/>
            <w:vAlign w:val="center"/>
          </w:tcPr>
          <w:p w14:paraId="12BB0CF8" w14:textId="77777777" w:rsidR="001F17E6" w:rsidRPr="00E6577C" w:rsidRDefault="001F17E6" w:rsidP="00AF0C79">
            <w:pPr>
              <w:jc w:val="center"/>
              <w:rPr>
                <w:rFonts w:eastAsia="等线" w:cs="Times New Roman"/>
                <w:sz w:val="15"/>
                <w:szCs w:val="15"/>
              </w:rPr>
            </w:pPr>
            <w:r w:rsidRPr="00E6577C">
              <w:rPr>
                <w:rFonts w:eastAsia="等线" w:cs="Times New Roman" w:hint="eastAsia"/>
                <w:color w:val="000000"/>
                <w:sz w:val="15"/>
                <w:szCs w:val="15"/>
              </w:rPr>
              <w:t>91.28</w:t>
            </w:r>
          </w:p>
        </w:tc>
        <w:tc>
          <w:tcPr>
            <w:tcW w:w="548" w:type="pct"/>
            <w:vAlign w:val="center"/>
          </w:tcPr>
          <w:p w14:paraId="2CED4137" w14:textId="77777777" w:rsidR="001F17E6" w:rsidRPr="00E6577C" w:rsidRDefault="001F17E6" w:rsidP="00AF0C79">
            <w:pPr>
              <w:jc w:val="center"/>
              <w:rPr>
                <w:rFonts w:eastAsia="等线" w:cs="Times New Roman"/>
                <w:color w:val="000000"/>
                <w:sz w:val="15"/>
                <w:szCs w:val="15"/>
              </w:rPr>
            </w:pPr>
            <w:r w:rsidRPr="00E6577C">
              <w:rPr>
                <w:rFonts w:eastAsia="等线" w:cs="Times New Roman" w:hint="eastAsia"/>
                <w:color w:val="000000"/>
                <w:sz w:val="15"/>
                <w:szCs w:val="15"/>
              </w:rPr>
              <w:t>37.76%</w:t>
            </w:r>
          </w:p>
        </w:tc>
      </w:tr>
      <w:tr w:rsidR="001F17E6" w:rsidRPr="00624B83" w14:paraId="5BA0D8CE" w14:textId="77777777" w:rsidTr="00AF0C79">
        <w:tc>
          <w:tcPr>
            <w:tcW w:w="727" w:type="pct"/>
          </w:tcPr>
          <w:p w14:paraId="7D93BB5A" w14:textId="77777777" w:rsidR="001F17E6" w:rsidRPr="00E6577C" w:rsidRDefault="001F17E6" w:rsidP="00AF0C79">
            <w:pPr>
              <w:jc w:val="center"/>
              <w:rPr>
                <w:rFonts w:cs="Times New Roman"/>
                <w:sz w:val="15"/>
                <w:szCs w:val="15"/>
              </w:rPr>
            </w:pPr>
            <w:r w:rsidRPr="00E6577C">
              <w:rPr>
                <w:rFonts w:cs="Times New Roman" w:hint="eastAsia"/>
                <w:sz w:val="15"/>
                <w:szCs w:val="15"/>
              </w:rPr>
              <w:t>BPNN</w:t>
            </w:r>
          </w:p>
        </w:tc>
        <w:tc>
          <w:tcPr>
            <w:tcW w:w="450" w:type="pct"/>
            <w:vAlign w:val="center"/>
          </w:tcPr>
          <w:p w14:paraId="27876023"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142.34</w:t>
            </w:r>
          </w:p>
        </w:tc>
        <w:tc>
          <w:tcPr>
            <w:tcW w:w="420" w:type="pct"/>
            <w:vAlign w:val="center"/>
          </w:tcPr>
          <w:p w14:paraId="0F7FDCA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75.65</w:t>
            </w:r>
          </w:p>
        </w:tc>
        <w:tc>
          <w:tcPr>
            <w:tcW w:w="552" w:type="pct"/>
            <w:vAlign w:val="center"/>
          </w:tcPr>
          <w:p w14:paraId="3741E15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28.41%</w:t>
            </w:r>
          </w:p>
        </w:tc>
        <w:tc>
          <w:tcPr>
            <w:tcW w:w="456" w:type="pct"/>
            <w:vAlign w:val="center"/>
          </w:tcPr>
          <w:p w14:paraId="756FAB09"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158.47</w:t>
            </w:r>
          </w:p>
        </w:tc>
        <w:tc>
          <w:tcPr>
            <w:tcW w:w="423" w:type="pct"/>
            <w:vAlign w:val="center"/>
          </w:tcPr>
          <w:p w14:paraId="58017AF1"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86.28</w:t>
            </w:r>
          </w:p>
        </w:tc>
        <w:tc>
          <w:tcPr>
            <w:tcW w:w="552" w:type="pct"/>
            <w:vAlign w:val="center"/>
          </w:tcPr>
          <w:p w14:paraId="4BD6675C"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33.53%</w:t>
            </w:r>
          </w:p>
        </w:tc>
        <w:tc>
          <w:tcPr>
            <w:tcW w:w="456" w:type="pct"/>
            <w:vAlign w:val="center"/>
          </w:tcPr>
          <w:p w14:paraId="7B481F44"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152.34</w:t>
            </w:r>
          </w:p>
        </w:tc>
        <w:tc>
          <w:tcPr>
            <w:tcW w:w="416" w:type="pct"/>
            <w:vAlign w:val="center"/>
          </w:tcPr>
          <w:p w14:paraId="18E474A8"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81.43</w:t>
            </w:r>
          </w:p>
        </w:tc>
        <w:tc>
          <w:tcPr>
            <w:tcW w:w="548" w:type="pct"/>
            <w:vAlign w:val="center"/>
          </w:tcPr>
          <w:p w14:paraId="0F5C1BBD"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29.87%</w:t>
            </w:r>
          </w:p>
        </w:tc>
      </w:tr>
      <w:tr w:rsidR="001F17E6" w:rsidRPr="00624B83" w14:paraId="0E442B29" w14:textId="77777777" w:rsidTr="00AF0C79">
        <w:tc>
          <w:tcPr>
            <w:tcW w:w="727" w:type="pct"/>
          </w:tcPr>
          <w:p w14:paraId="44AA4B0D" w14:textId="77777777" w:rsidR="001F17E6" w:rsidRPr="00E6577C" w:rsidRDefault="001F17E6" w:rsidP="00AF0C79">
            <w:pPr>
              <w:jc w:val="center"/>
              <w:rPr>
                <w:rFonts w:cs="Times New Roman"/>
                <w:sz w:val="15"/>
                <w:szCs w:val="15"/>
              </w:rPr>
            </w:pPr>
            <w:r w:rsidRPr="00E6577C">
              <w:rPr>
                <w:rFonts w:cs="Times New Roman" w:hint="eastAsia"/>
                <w:sz w:val="15"/>
                <w:szCs w:val="15"/>
              </w:rPr>
              <w:t>CNN</w:t>
            </w:r>
          </w:p>
        </w:tc>
        <w:tc>
          <w:tcPr>
            <w:tcW w:w="450" w:type="pct"/>
            <w:vAlign w:val="center"/>
          </w:tcPr>
          <w:p w14:paraId="540E00F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126.68</w:t>
            </w:r>
          </w:p>
        </w:tc>
        <w:tc>
          <w:tcPr>
            <w:tcW w:w="420" w:type="pct"/>
            <w:vAlign w:val="center"/>
          </w:tcPr>
          <w:p w14:paraId="38491738"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69.58</w:t>
            </w:r>
          </w:p>
        </w:tc>
        <w:tc>
          <w:tcPr>
            <w:tcW w:w="552" w:type="pct"/>
            <w:vAlign w:val="center"/>
          </w:tcPr>
          <w:p w14:paraId="670C9E5A"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25.69%</w:t>
            </w:r>
          </w:p>
        </w:tc>
        <w:tc>
          <w:tcPr>
            <w:tcW w:w="456" w:type="pct"/>
            <w:vAlign w:val="center"/>
          </w:tcPr>
          <w:p w14:paraId="6A23C8D2"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145.30</w:t>
            </w:r>
          </w:p>
        </w:tc>
        <w:tc>
          <w:tcPr>
            <w:tcW w:w="423" w:type="pct"/>
            <w:vAlign w:val="center"/>
          </w:tcPr>
          <w:p w14:paraId="79DC103B"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81.07</w:t>
            </w:r>
          </w:p>
        </w:tc>
        <w:tc>
          <w:tcPr>
            <w:tcW w:w="552" w:type="pct"/>
            <w:vAlign w:val="center"/>
          </w:tcPr>
          <w:p w14:paraId="0A678F83"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29.74%</w:t>
            </w:r>
          </w:p>
        </w:tc>
        <w:tc>
          <w:tcPr>
            <w:tcW w:w="456" w:type="pct"/>
            <w:vAlign w:val="center"/>
          </w:tcPr>
          <w:p w14:paraId="41F9539B"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161.56</w:t>
            </w:r>
          </w:p>
        </w:tc>
        <w:tc>
          <w:tcPr>
            <w:tcW w:w="416" w:type="pct"/>
            <w:vAlign w:val="center"/>
          </w:tcPr>
          <w:p w14:paraId="150931EF"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94.59</w:t>
            </w:r>
          </w:p>
        </w:tc>
        <w:tc>
          <w:tcPr>
            <w:tcW w:w="548" w:type="pct"/>
            <w:vAlign w:val="center"/>
          </w:tcPr>
          <w:p w14:paraId="1CCD6263"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34.69%</w:t>
            </w:r>
          </w:p>
        </w:tc>
      </w:tr>
      <w:tr w:rsidR="001F17E6" w:rsidRPr="00624B83" w14:paraId="6375BD5C" w14:textId="77777777" w:rsidTr="00AF0C79">
        <w:tc>
          <w:tcPr>
            <w:tcW w:w="727" w:type="pct"/>
          </w:tcPr>
          <w:p w14:paraId="68388A66" w14:textId="77777777" w:rsidR="001F17E6" w:rsidRPr="00E6577C" w:rsidRDefault="001F17E6" w:rsidP="00AF0C79">
            <w:pPr>
              <w:jc w:val="center"/>
              <w:rPr>
                <w:rFonts w:cs="Times New Roman"/>
                <w:sz w:val="15"/>
                <w:szCs w:val="15"/>
              </w:rPr>
            </w:pPr>
            <w:r w:rsidRPr="00E6577C">
              <w:rPr>
                <w:rFonts w:cs="Times New Roman" w:hint="eastAsia"/>
                <w:sz w:val="15"/>
                <w:szCs w:val="15"/>
              </w:rPr>
              <w:t>LSTM</w:t>
            </w:r>
          </w:p>
        </w:tc>
        <w:tc>
          <w:tcPr>
            <w:tcW w:w="450" w:type="pct"/>
            <w:vAlign w:val="center"/>
          </w:tcPr>
          <w:p w14:paraId="5C226855"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13</w:t>
            </w:r>
            <w:r w:rsidRPr="00E6577C">
              <w:rPr>
                <w:rFonts w:eastAsia="等线" w:cs="Times New Roman" w:hint="eastAsia"/>
                <w:color w:val="000000"/>
                <w:sz w:val="15"/>
                <w:szCs w:val="15"/>
              </w:rPr>
              <w:t>3</w:t>
            </w:r>
            <w:r w:rsidRPr="00E6577C">
              <w:rPr>
                <w:rFonts w:eastAsia="等线" w:cs="Times New Roman"/>
                <w:color w:val="000000"/>
                <w:sz w:val="15"/>
                <w:szCs w:val="15"/>
              </w:rPr>
              <w:t>.</w:t>
            </w:r>
            <w:r w:rsidRPr="00E6577C">
              <w:rPr>
                <w:rFonts w:eastAsia="等线" w:cs="Times New Roman" w:hint="eastAsia"/>
                <w:color w:val="000000"/>
                <w:sz w:val="15"/>
                <w:szCs w:val="15"/>
              </w:rPr>
              <w:t>85</w:t>
            </w:r>
          </w:p>
        </w:tc>
        <w:tc>
          <w:tcPr>
            <w:tcW w:w="420" w:type="pct"/>
            <w:vAlign w:val="center"/>
          </w:tcPr>
          <w:p w14:paraId="2F0979B2"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69</w:t>
            </w:r>
            <w:r w:rsidRPr="00E6577C">
              <w:rPr>
                <w:rFonts w:eastAsia="等线" w:cs="Times New Roman"/>
                <w:color w:val="000000"/>
                <w:sz w:val="15"/>
                <w:szCs w:val="15"/>
              </w:rPr>
              <w:t>.0</w:t>
            </w:r>
            <w:r w:rsidRPr="00E6577C">
              <w:rPr>
                <w:rFonts w:eastAsia="等线" w:cs="Times New Roman" w:hint="eastAsia"/>
                <w:color w:val="000000"/>
                <w:sz w:val="15"/>
                <w:szCs w:val="15"/>
              </w:rPr>
              <w:t>4</w:t>
            </w:r>
          </w:p>
        </w:tc>
        <w:tc>
          <w:tcPr>
            <w:tcW w:w="552" w:type="pct"/>
            <w:vAlign w:val="center"/>
          </w:tcPr>
          <w:p w14:paraId="198E5BF6"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w:t>
            </w:r>
            <w:r w:rsidRPr="00E6577C">
              <w:rPr>
                <w:rFonts w:eastAsia="等线" w:cs="Times New Roman" w:hint="eastAsia"/>
                <w:color w:val="000000"/>
                <w:sz w:val="15"/>
                <w:szCs w:val="15"/>
              </w:rPr>
              <w:t>5</w:t>
            </w:r>
            <w:r w:rsidRPr="00E6577C">
              <w:rPr>
                <w:rFonts w:eastAsia="等线" w:cs="Times New Roman"/>
                <w:color w:val="000000"/>
                <w:sz w:val="15"/>
                <w:szCs w:val="15"/>
              </w:rPr>
              <w:t>.</w:t>
            </w:r>
            <w:r w:rsidRPr="00E6577C">
              <w:rPr>
                <w:rFonts w:eastAsia="等线" w:cs="Times New Roman" w:hint="eastAsia"/>
                <w:color w:val="000000"/>
                <w:sz w:val="15"/>
                <w:szCs w:val="15"/>
              </w:rPr>
              <w:t>49</w:t>
            </w:r>
            <w:r w:rsidRPr="00E6577C">
              <w:rPr>
                <w:rFonts w:eastAsia="等线" w:cs="Times New Roman"/>
                <w:color w:val="000000"/>
                <w:sz w:val="15"/>
                <w:szCs w:val="15"/>
              </w:rPr>
              <w:t>%</w:t>
            </w:r>
          </w:p>
        </w:tc>
        <w:tc>
          <w:tcPr>
            <w:tcW w:w="456" w:type="pct"/>
            <w:vAlign w:val="center"/>
          </w:tcPr>
          <w:p w14:paraId="056AABFC"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132.42</w:t>
            </w:r>
          </w:p>
        </w:tc>
        <w:tc>
          <w:tcPr>
            <w:tcW w:w="423" w:type="pct"/>
            <w:vAlign w:val="center"/>
          </w:tcPr>
          <w:p w14:paraId="68549E30"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69.41</w:t>
            </w:r>
          </w:p>
        </w:tc>
        <w:tc>
          <w:tcPr>
            <w:tcW w:w="552" w:type="pct"/>
            <w:vAlign w:val="center"/>
          </w:tcPr>
          <w:p w14:paraId="114587C2"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25.45</w:t>
            </w:r>
            <w:r w:rsidRPr="00E6577C">
              <w:rPr>
                <w:rFonts w:eastAsia="等线" w:cs="Times New Roman"/>
                <w:color w:val="000000"/>
                <w:sz w:val="15"/>
                <w:szCs w:val="15"/>
              </w:rPr>
              <w:t>%</w:t>
            </w:r>
          </w:p>
        </w:tc>
        <w:tc>
          <w:tcPr>
            <w:tcW w:w="456" w:type="pct"/>
            <w:vAlign w:val="center"/>
          </w:tcPr>
          <w:p w14:paraId="3375DBAB"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139.51</w:t>
            </w:r>
          </w:p>
        </w:tc>
        <w:tc>
          <w:tcPr>
            <w:tcW w:w="416" w:type="pct"/>
            <w:vAlign w:val="center"/>
          </w:tcPr>
          <w:p w14:paraId="4B78FFD2"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72.53</w:t>
            </w:r>
          </w:p>
        </w:tc>
        <w:tc>
          <w:tcPr>
            <w:tcW w:w="548" w:type="pct"/>
            <w:vAlign w:val="center"/>
          </w:tcPr>
          <w:p w14:paraId="7BFAE6D0"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26.61%</w:t>
            </w:r>
          </w:p>
        </w:tc>
      </w:tr>
      <w:tr w:rsidR="001F17E6" w:rsidRPr="00624B83" w14:paraId="5EC23DD6" w14:textId="77777777" w:rsidTr="00AF0C79">
        <w:tc>
          <w:tcPr>
            <w:tcW w:w="727" w:type="pct"/>
          </w:tcPr>
          <w:p w14:paraId="36EE5FBE" w14:textId="77777777" w:rsidR="001F17E6" w:rsidRPr="00E6577C" w:rsidRDefault="001F17E6" w:rsidP="00AF0C79">
            <w:pPr>
              <w:jc w:val="center"/>
              <w:rPr>
                <w:rFonts w:cs="Times New Roman"/>
                <w:sz w:val="15"/>
                <w:szCs w:val="15"/>
              </w:rPr>
            </w:pPr>
            <w:r w:rsidRPr="00E6577C">
              <w:rPr>
                <w:rFonts w:cs="Times New Roman" w:hint="eastAsia"/>
                <w:sz w:val="15"/>
                <w:szCs w:val="15"/>
              </w:rPr>
              <w:t>GRU</w:t>
            </w:r>
            <w:r w:rsidRPr="00E6577C">
              <w:rPr>
                <w:rFonts w:cs="Times New Roman"/>
                <w:sz w:val="15"/>
                <w:szCs w:val="15"/>
              </w:rPr>
              <w:t xml:space="preserve"> </w:t>
            </w:r>
          </w:p>
        </w:tc>
        <w:tc>
          <w:tcPr>
            <w:tcW w:w="450" w:type="pct"/>
            <w:vAlign w:val="center"/>
          </w:tcPr>
          <w:p w14:paraId="71DBD662"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140.69</w:t>
            </w:r>
          </w:p>
        </w:tc>
        <w:tc>
          <w:tcPr>
            <w:tcW w:w="420" w:type="pct"/>
            <w:vAlign w:val="center"/>
          </w:tcPr>
          <w:p w14:paraId="19BC700E"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73.59</w:t>
            </w:r>
          </w:p>
        </w:tc>
        <w:tc>
          <w:tcPr>
            <w:tcW w:w="552" w:type="pct"/>
            <w:vAlign w:val="center"/>
          </w:tcPr>
          <w:p w14:paraId="6D2385B3"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27.18%</w:t>
            </w:r>
          </w:p>
        </w:tc>
        <w:tc>
          <w:tcPr>
            <w:tcW w:w="456" w:type="pct"/>
            <w:vAlign w:val="center"/>
          </w:tcPr>
          <w:p w14:paraId="06CD2236"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136.94</w:t>
            </w:r>
          </w:p>
        </w:tc>
        <w:tc>
          <w:tcPr>
            <w:tcW w:w="423" w:type="pct"/>
            <w:vAlign w:val="center"/>
          </w:tcPr>
          <w:p w14:paraId="06A6209A"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72.15</w:t>
            </w:r>
          </w:p>
        </w:tc>
        <w:tc>
          <w:tcPr>
            <w:tcW w:w="552" w:type="pct"/>
            <w:vAlign w:val="center"/>
          </w:tcPr>
          <w:p w14:paraId="2E3D6327"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26.47%</w:t>
            </w:r>
          </w:p>
        </w:tc>
        <w:tc>
          <w:tcPr>
            <w:tcW w:w="456" w:type="pct"/>
            <w:vAlign w:val="center"/>
          </w:tcPr>
          <w:p w14:paraId="04119348"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130.81</w:t>
            </w:r>
          </w:p>
        </w:tc>
        <w:tc>
          <w:tcPr>
            <w:tcW w:w="416" w:type="pct"/>
            <w:vAlign w:val="center"/>
          </w:tcPr>
          <w:p w14:paraId="314BE8E7"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73.20</w:t>
            </w:r>
          </w:p>
        </w:tc>
        <w:tc>
          <w:tcPr>
            <w:tcW w:w="548" w:type="pct"/>
            <w:vAlign w:val="center"/>
          </w:tcPr>
          <w:p w14:paraId="4832C527"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26.85%</w:t>
            </w:r>
          </w:p>
        </w:tc>
      </w:tr>
      <w:tr w:rsidR="001F17E6" w:rsidRPr="00624B83" w14:paraId="367830E4" w14:textId="77777777" w:rsidTr="00AF0C79">
        <w:tc>
          <w:tcPr>
            <w:tcW w:w="727" w:type="pct"/>
          </w:tcPr>
          <w:p w14:paraId="5CCB1E52" w14:textId="77777777" w:rsidR="001F17E6" w:rsidRPr="00E6577C" w:rsidRDefault="001F17E6" w:rsidP="00AF0C79">
            <w:pPr>
              <w:jc w:val="center"/>
              <w:rPr>
                <w:rFonts w:eastAsia="等线" w:cs="Times New Roman"/>
                <w:color w:val="000000"/>
                <w:kern w:val="0"/>
                <w:sz w:val="15"/>
                <w:szCs w:val="15"/>
              </w:rPr>
            </w:pPr>
            <w:r w:rsidRPr="00E6577C">
              <w:rPr>
                <w:rFonts w:cs="Times New Roman"/>
                <w:sz w:val="15"/>
                <w:szCs w:val="15"/>
              </w:rPr>
              <w:t>ST-</w:t>
            </w:r>
            <w:proofErr w:type="spellStart"/>
            <w:r w:rsidRPr="00E6577C">
              <w:rPr>
                <w:rFonts w:cs="Times New Roman" w:hint="eastAsia"/>
                <w:sz w:val="15"/>
                <w:szCs w:val="15"/>
              </w:rPr>
              <w:t>ResNet</w:t>
            </w:r>
            <w:proofErr w:type="spellEnd"/>
            <w:r w:rsidRPr="00E6577C">
              <w:rPr>
                <w:rFonts w:cs="Times New Roman"/>
                <w:sz w:val="15"/>
                <w:szCs w:val="15"/>
              </w:rPr>
              <w:t xml:space="preserve"> </w:t>
            </w:r>
          </w:p>
        </w:tc>
        <w:tc>
          <w:tcPr>
            <w:tcW w:w="450" w:type="pct"/>
            <w:vAlign w:val="center"/>
          </w:tcPr>
          <w:p w14:paraId="775718FC"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132.01</w:t>
            </w:r>
          </w:p>
        </w:tc>
        <w:tc>
          <w:tcPr>
            <w:tcW w:w="420" w:type="pct"/>
            <w:vAlign w:val="center"/>
          </w:tcPr>
          <w:p w14:paraId="63667CA6"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71.03</w:t>
            </w:r>
          </w:p>
        </w:tc>
        <w:tc>
          <w:tcPr>
            <w:tcW w:w="552" w:type="pct"/>
            <w:vAlign w:val="center"/>
          </w:tcPr>
          <w:p w14:paraId="6DC8C4F1"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26.23%</w:t>
            </w:r>
          </w:p>
        </w:tc>
        <w:tc>
          <w:tcPr>
            <w:tcW w:w="456" w:type="pct"/>
            <w:vAlign w:val="center"/>
          </w:tcPr>
          <w:p w14:paraId="4A384D2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146.56</w:t>
            </w:r>
          </w:p>
        </w:tc>
        <w:tc>
          <w:tcPr>
            <w:tcW w:w="423" w:type="pct"/>
            <w:vAlign w:val="center"/>
          </w:tcPr>
          <w:p w14:paraId="6CF5D2D2"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82.07</w:t>
            </w:r>
          </w:p>
        </w:tc>
        <w:tc>
          <w:tcPr>
            <w:tcW w:w="552" w:type="pct"/>
            <w:vAlign w:val="center"/>
          </w:tcPr>
          <w:p w14:paraId="2DA5BED2"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30.10%</w:t>
            </w:r>
          </w:p>
        </w:tc>
        <w:tc>
          <w:tcPr>
            <w:tcW w:w="456" w:type="pct"/>
            <w:vAlign w:val="center"/>
          </w:tcPr>
          <w:p w14:paraId="4A9653E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162.27</w:t>
            </w:r>
          </w:p>
        </w:tc>
        <w:tc>
          <w:tcPr>
            <w:tcW w:w="416" w:type="pct"/>
            <w:vAlign w:val="center"/>
          </w:tcPr>
          <w:p w14:paraId="041EC2E8"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92.54</w:t>
            </w:r>
          </w:p>
        </w:tc>
        <w:tc>
          <w:tcPr>
            <w:tcW w:w="548" w:type="pct"/>
            <w:vAlign w:val="center"/>
          </w:tcPr>
          <w:p w14:paraId="2B27F1E9"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33.94%</w:t>
            </w:r>
          </w:p>
        </w:tc>
      </w:tr>
      <w:tr w:rsidR="001F17E6" w:rsidRPr="00624B83" w14:paraId="1A880C1D" w14:textId="77777777" w:rsidTr="00AF0C79">
        <w:tc>
          <w:tcPr>
            <w:tcW w:w="727" w:type="pct"/>
          </w:tcPr>
          <w:p w14:paraId="3BF86BFA" w14:textId="77777777" w:rsidR="001F17E6" w:rsidRPr="00E6577C" w:rsidRDefault="001F17E6" w:rsidP="00AF0C79">
            <w:pPr>
              <w:jc w:val="center"/>
              <w:rPr>
                <w:rFonts w:eastAsia="等线" w:cs="Times New Roman"/>
                <w:color w:val="000000"/>
                <w:kern w:val="0"/>
                <w:sz w:val="15"/>
                <w:szCs w:val="15"/>
              </w:rPr>
            </w:pPr>
            <w:r w:rsidRPr="00E6577C">
              <w:rPr>
                <w:rFonts w:eastAsia="等线" w:cs="Times New Roman" w:hint="eastAsia"/>
                <w:color w:val="000000"/>
                <w:kern w:val="0"/>
                <w:sz w:val="15"/>
                <w:szCs w:val="15"/>
              </w:rPr>
              <w:t>Transformer</w:t>
            </w:r>
          </w:p>
        </w:tc>
        <w:tc>
          <w:tcPr>
            <w:tcW w:w="450" w:type="pct"/>
            <w:vAlign w:val="center"/>
          </w:tcPr>
          <w:p w14:paraId="445324CB"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11</w:t>
            </w:r>
            <w:r w:rsidRPr="00E6577C">
              <w:rPr>
                <w:rFonts w:eastAsia="等线" w:cs="Times New Roman" w:hint="eastAsia"/>
                <w:color w:val="000000"/>
                <w:sz w:val="15"/>
                <w:szCs w:val="15"/>
              </w:rPr>
              <w:t>7</w:t>
            </w:r>
            <w:r w:rsidRPr="00E6577C">
              <w:rPr>
                <w:rFonts w:eastAsia="等线" w:cs="Times New Roman"/>
                <w:color w:val="000000"/>
                <w:sz w:val="15"/>
                <w:szCs w:val="15"/>
              </w:rPr>
              <w:t>.</w:t>
            </w:r>
            <w:r w:rsidRPr="00E6577C">
              <w:rPr>
                <w:rFonts w:eastAsia="等线" w:cs="Times New Roman" w:hint="eastAsia"/>
                <w:color w:val="000000"/>
                <w:sz w:val="15"/>
                <w:szCs w:val="15"/>
              </w:rPr>
              <w:t>49</w:t>
            </w:r>
          </w:p>
        </w:tc>
        <w:tc>
          <w:tcPr>
            <w:tcW w:w="420" w:type="pct"/>
            <w:vAlign w:val="center"/>
          </w:tcPr>
          <w:p w14:paraId="44B76AD2"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7</w:t>
            </w:r>
            <w:r w:rsidRPr="00E6577C">
              <w:rPr>
                <w:rFonts w:eastAsia="等线" w:cs="Times New Roman" w:hint="eastAsia"/>
                <w:color w:val="000000"/>
                <w:sz w:val="15"/>
                <w:szCs w:val="15"/>
              </w:rPr>
              <w:t>5</w:t>
            </w:r>
            <w:r w:rsidRPr="00E6577C">
              <w:rPr>
                <w:rFonts w:eastAsia="等线" w:cs="Times New Roman"/>
                <w:color w:val="000000"/>
                <w:sz w:val="15"/>
                <w:szCs w:val="15"/>
              </w:rPr>
              <w:t>.</w:t>
            </w:r>
            <w:r w:rsidRPr="00E6577C">
              <w:rPr>
                <w:rFonts w:eastAsia="等线" w:cs="Times New Roman" w:hint="eastAsia"/>
                <w:color w:val="000000"/>
                <w:sz w:val="15"/>
                <w:szCs w:val="15"/>
              </w:rPr>
              <w:t>56</w:t>
            </w:r>
          </w:p>
        </w:tc>
        <w:tc>
          <w:tcPr>
            <w:tcW w:w="552" w:type="pct"/>
            <w:vAlign w:val="center"/>
          </w:tcPr>
          <w:p w14:paraId="4B89C36B"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2</w:t>
            </w:r>
            <w:r w:rsidRPr="00E6577C">
              <w:rPr>
                <w:rFonts w:eastAsia="等线" w:cs="Times New Roman" w:hint="eastAsia"/>
                <w:color w:val="000000"/>
                <w:sz w:val="15"/>
                <w:szCs w:val="15"/>
              </w:rPr>
              <w:t>7</w:t>
            </w:r>
            <w:r w:rsidRPr="00E6577C">
              <w:rPr>
                <w:rFonts w:eastAsia="等线" w:cs="Times New Roman"/>
                <w:color w:val="000000"/>
                <w:sz w:val="15"/>
                <w:szCs w:val="15"/>
              </w:rPr>
              <w:t>.</w:t>
            </w:r>
            <w:r w:rsidRPr="00E6577C">
              <w:rPr>
                <w:rFonts w:eastAsia="等线" w:cs="Times New Roman" w:hint="eastAsia"/>
                <w:color w:val="000000"/>
                <w:sz w:val="15"/>
                <w:szCs w:val="15"/>
              </w:rPr>
              <w:t>89</w:t>
            </w:r>
            <w:r w:rsidRPr="00E6577C">
              <w:rPr>
                <w:rFonts w:eastAsia="等线" w:cs="Times New Roman"/>
                <w:color w:val="000000"/>
                <w:sz w:val="15"/>
                <w:szCs w:val="15"/>
              </w:rPr>
              <w:t>%</w:t>
            </w:r>
          </w:p>
        </w:tc>
        <w:tc>
          <w:tcPr>
            <w:tcW w:w="456" w:type="pct"/>
            <w:vAlign w:val="center"/>
          </w:tcPr>
          <w:p w14:paraId="7F1AC47F" w14:textId="77777777" w:rsidR="001F17E6" w:rsidRPr="00E6577C" w:rsidRDefault="001F17E6" w:rsidP="00AF0C79">
            <w:pPr>
              <w:jc w:val="center"/>
              <w:rPr>
                <w:rFonts w:cs="Times New Roman"/>
                <w:sz w:val="15"/>
                <w:szCs w:val="15"/>
              </w:rPr>
            </w:pPr>
            <w:r w:rsidRPr="00E6577C">
              <w:rPr>
                <w:rFonts w:eastAsia="等线" w:cs="Times New Roman"/>
                <w:color w:val="000000"/>
                <w:sz w:val="15"/>
                <w:szCs w:val="15"/>
              </w:rPr>
              <w:t>1</w:t>
            </w:r>
            <w:r w:rsidRPr="00E6577C">
              <w:rPr>
                <w:rFonts w:eastAsia="等线" w:cs="Times New Roman" w:hint="eastAsia"/>
                <w:color w:val="000000"/>
                <w:sz w:val="15"/>
                <w:szCs w:val="15"/>
              </w:rPr>
              <w:t>27</w:t>
            </w:r>
            <w:r w:rsidRPr="00E6577C">
              <w:rPr>
                <w:rFonts w:eastAsia="等线" w:cs="Times New Roman"/>
                <w:color w:val="000000"/>
                <w:sz w:val="15"/>
                <w:szCs w:val="15"/>
              </w:rPr>
              <w:t>.</w:t>
            </w:r>
            <w:r w:rsidRPr="00E6577C">
              <w:rPr>
                <w:rFonts w:eastAsia="等线" w:cs="Times New Roman" w:hint="eastAsia"/>
                <w:color w:val="000000"/>
                <w:sz w:val="15"/>
                <w:szCs w:val="15"/>
              </w:rPr>
              <w:t>39</w:t>
            </w:r>
          </w:p>
        </w:tc>
        <w:tc>
          <w:tcPr>
            <w:tcW w:w="423" w:type="pct"/>
            <w:vAlign w:val="center"/>
          </w:tcPr>
          <w:p w14:paraId="40F13A2B"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70</w:t>
            </w:r>
            <w:r w:rsidRPr="00E6577C">
              <w:rPr>
                <w:rFonts w:eastAsia="等线" w:cs="Times New Roman"/>
                <w:color w:val="000000"/>
                <w:sz w:val="15"/>
                <w:szCs w:val="15"/>
              </w:rPr>
              <w:t>.</w:t>
            </w:r>
            <w:r w:rsidRPr="00E6577C">
              <w:rPr>
                <w:rFonts w:eastAsia="等线" w:cs="Times New Roman" w:hint="eastAsia"/>
                <w:color w:val="000000"/>
                <w:sz w:val="15"/>
                <w:szCs w:val="15"/>
              </w:rPr>
              <w:t>71</w:t>
            </w:r>
          </w:p>
        </w:tc>
        <w:tc>
          <w:tcPr>
            <w:tcW w:w="552" w:type="pct"/>
            <w:vAlign w:val="center"/>
          </w:tcPr>
          <w:p w14:paraId="01514B2F"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25.94</w:t>
            </w:r>
            <w:r w:rsidRPr="00E6577C">
              <w:rPr>
                <w:rFonts w:eastAsia="等线" w:cs="Times New Roman"/>
                <w:color w:val="000000"/>
                <w:sz w:val="15"/>
                <w:szCs w:val="15"/>
              </w:rPr>
              <w:t>.%</w:t>
            </w:r>
          </w:p>
        </w:tc>
        <w:tc>
          <w:tcPr>
            <w:tcW w:w="456" w:type="pct"/>
            <w:vAlign w:val="center"/>
          </w:tcPr>
          <w:p w14:paraId="26BDE919"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132.44</w:t>
            </w:r>
          </w:p>
        </w:tc>
        <w:tc>
          <w:tcPr>
            <w:tcW w:w="416" w:type="pct"/>
            <w:vAlign w:val="center"/>
          </w:tcPr>
          <w:p w14:paraId="5EA41F33"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76.64</w:t>
            </w:r>
          </w:p>
        </w:tc>
        <w:tc>
          <w:tcPr>
            <w:tcW w:w="548" w:type="pct"/>
            <w:vAlign w:val="center"/>
          </w:tcPr>
          <w:p w14:paraId="594DD8EE" w14:textId="77777777" w:rsidR="001F17E6" w:rsidRPr="00E6577C" w:rsidRDefault="001F17E6" w:rsidP="00AF0C79">
            <w:pPr>
              <w:jc w:val="center"/>
              <w:rPr>
                <w:rFonts w:cs="Times New Roman"/>
                <w:sz w:val="15"/>
                <w:szCs w:val="15"/>
              </w:rPr>
            </w:pPr>
            <w:r w:rsidRPr="00E6577C">
              <w:rPr>
                <w:rFonts w:eastAsia="等线" w:cs="Times New Roman" w:hint="eastAsia"/>
                <w:color w:val="000000"/>
                <w:sz w:val="15"/>
                <w:szCs w:val="15"/>
              </w:rPr>
              <w:t>27.38%</w:t>
            </w:r>
          </w:p>
        </w:tc>
      </w:tr>
      <w:tr w:rsidR="001F17E6" w:rsidRPr="00624B83" w14:paraId="0C7EFE3B" w14:textId="77777777" w:rsidTr="00AF0C79">
        <w:tc>
          <w:tcPr>
            <w:tcW w:w="727" w:type="pct"/>
            <w:vAlign w:val="bottom"/>
          </w:tcPr>
          <w:p w14:paraId="70456C5B" w14:textId="77777777" w:rsidR="001F17E6" w:rsidRPr="00E6577C" w:rsidRDefault="001F17E6" w:rsidP="00AF0C79">
            <w:pPr>
              <w:jc w:val="center"/>
              <w:rPr>
                <w:rFonts w:cs="Times New Roman"/>
                <w:b/>
                <w:bCs/>
                <w:i/>
                <w:iCs/>
                <w:sz w:val="15"/>
                <w:szCs w:val="15"/>
              </w:rPr>
            </w:pPr>
            <w:r w:rsidRPr="00E6577C">
              <w:rPr>
                <w:rFonts w:cs="Times New Roman" w:hint="eastAsia"/>
                <w:b/>
                <w:bCs/>
                <w:i/>
                <w:iCs/>
                <w:sz w:val="15"/>
                <w:szCs w:val="15"/>
              </w:rPr>
              <w:t>Our Model</w:t>
            </w:r>
          </w:p>
        </w:tc>
        <w:tc>
          <w:tcPr>
            <w:tcW w:w="450" w:type="pct"/>
          </w:tcPr>
          <w:p w14:paraId="325AC543" w14:textId="77777777" w:rsidR="001F17E6" w:rsidRPr="00E6577C" w:rsidRDefault="001F17E6" w:rsidP="00AF0C79">
            <w:pPr>
              <w:jc w:val="center"/>
              <w:rPr>
                <w:rFonts w:eastAsia="等线" w:cs="Times New Roman"/>
                <w:b/>
                <w:bCs/>
                <w:i/>
                <w:iCs/>
                <w:sz w:val="15"/>
                <w:szCs w:val="15"/>
              </w:rPr>
            </w:pPr>
            <w:r w:rsidRPr="00E6577C">
              <w:rPr>
                <w:b/>
                <w:bCs/>
                <w:i/>
                <w:iCs/>
                <w:sz w:val="15"/>
                <w:szCs w:val="15"/>
              </w:rPr>
              <w:t>116.63</w:t>
            </w:r>
          </w:p>
        </w:tc>
        <w:tc>
          <w:tcPr>
            <w:tcW w:w="420" w:type="pct"/>
          </w:tcPr>
          <w:p w14:paraId="5F4E6BE3" w14:textId="77777777" w:rsidR="001F17E6" w:rsidRPr="00E6577C" w:rsidRDefault="001F17E6" w:rsidP="00AF0C79">
            <w:pPr>
              <w:jc w:val="center"/>
              <w:rPr>
                <w:rFonts w:eastAsia="等线" w:cs="Times New Roman"/>
                <w:b/>
                <w:bCs/>
                <w:i/>
                <w:iCs/>
                <w:sz w:val="15"/>
                <w:szCs w:val="15"/>
              </w:rPr>
            </w:pPr>
            <w:r w:rsidRPr="00E6577C">
              <w:rPr>
                <w:b/>
                <w:bCs/>
                <w:i/>
                <w:iCs/>
                <w:sz w:val="15"/>
                <w:szCs w:val="15"/>
              </w:rPr>
              <w:t>54.70</w:t>
            </w:r>
          </w:p>
        </w:tc>
        <w:tc>
          <w:tcPr>
            <w:tcW w:w="552" w:type="pct"/>
          </w:tcPr>
          <w:p w14:paraId="5E8DC76B" w14:textId="77777777" w:rsidR="001F17E6" w:rsidRPr="00E6577C" w:rsidRDefault="001F17E6" w:rsidP="00AF0C79">
            <w:pPr>
              <w:jc w:val="center"/>
              <w:rPr>
                <w:rFonts w:eastAsia="等线" w:cs="Times New Roman"/>
                <w:b/>
                <w:bCs/>
                <w:i/>
                <w:iCs/>
                <w:sz w:val="15"/>
                <w:szCs w:val="15"/>
              </w:rPr>
            </w:pPr>
            <w:r w:rsidRPr="00E6577C">
              <w:rPr>
                <w:b/>
                <w:bCs/>
                <w:i/>
                <w:iCs/>
                <w:sz w:val="15"/>
                <w:szCs w:val="15"/>
              </w:rPr>
              <w:t>24.28%</w:t>
            </w:r>
          </w:p>
        </w:tc>
        <w:tc>
          <w:tcPr>
            <w:tcW w:w="456" w:type="pct"/>
          </w:tcPr>
          <w:p w14:paraId="0028398E" w14:textId="77777777" w:rsidR="001F17E6" w:rsidRPr="00E6577C" w:rsidRDefault="001F17E6" w:rsidP="00AF0C79">
            <w:pPr>
              <w:jc w:val="center"/>
              <w:rPr>
                <w:rFonts w:eastAsia="等线" w:cs="Times New Roman"/>
                <w:b/>
                <w:bCs/>
                <w:i/>
                <w:iCs/>
                <w:sz w:val="15"/>
                <w:szCs w:val="15"/>
              </w:rPr>
            </w:pPr>
            <w:r w:rsidRPr="00E6577C">
              <w:rPr>
                <w:b/>
                <w:bCs/>
                <w:i/>
                <w:iCs/>
                <w:sz w:val="15"/>
                <w:szCs w:val="15"/>
              </w:rPr>
              <w:t>122.86</w:t>
            </w:r>
          </w:p>
        </w:tc>
        <w:tc>
          <w:tcPr>
            <w:tcW w:w="423" w:type="pct"/>
          </w:tcPr>
          <w:p w14:paraId="22349C5C" w14:textId="77777777" w:rsidR="001F17E6" w:rsidRPr="00E6577C" w:rsidRDefault="001F17E6" w:rsidP="00AF0C79">
            <w:pPr>
              <w:jc w:val="center"/>
              <w:rPr>
                <w:rFonts w:eastAsia="等线" w:cs="Times New Roman"/>
                <w:b/>
                <w:bCs/>
                <w:i/>
                <w:iCs/>
                <w:sz w:val="15"/>
                <w:szCs w:val="15"/>
              </w:rPr>
            </w:pPr>
            <w:r w:rsidRPr="00E6577C">
              <w:rPr>
                <w:b/>
                <w:bCs/>
                <w:i/>
                <w:iCs/>
                <w:sz w:val="15"/>
                <w:szCs w:val="15"/>
              </w:rPr>
              <w:t>59.54</w:t>
            </w:r>
          </w:p>
        </w:tc>
        <w:tc>
          <w:tcPr>
            <w:tcW w:w="552" w:type="pct"/>
          </w:tcPr>
          <w:p w14:paraId="575F297F" w14:textId="77777777" w:rsidR="001F17E6" w:rsidRPr="00E6577C" w:rsidRDefault="001F17E6" w:rsidP="00AF0C79">
            <w:pPr>
              <w:rPr>
                <w:rFonts w:eastAsia="等线" w:cs="Times New Roman"/>
                <w:b/>
                <w:bCs/>
                <w:i/>
                <w:iCs/>
                <w:sz w:val="15"/>
                <w:szCs w:val="15"/>
              </w:rPr>
            </w:pPr>
            <w:r w:rsidRPr="00E6577C">
              <w:rPr>
                <w:b/>
                <w:bCs/>
                <w:i/>
                <w:iCs/>
                <w:sz w:val="15"/>
                <w:szCs w:val="15"/>
              </w:rPr>
              <w:t>25.37%</w:t>
            </w:r>
          </w:p>
        </w:tc>
        <w:tc>
          <w:tcPr>
            <w:tcW w:w="456" w:type="pct"/>
          </w:tcPr>
          <w:p w14:paraId="78C7DE93" w14:textId="77777777" w:rsidR="001F17E6" w:rsidRPr="00E6577C" w:rsidRDefault="001F17E6" w:rsidP="00AF0C79">
            <w:pPr>
              <w:jc w:val="center"/>
              <w:rPr>
                <w:rFonts w:eastAsia="等线" w:cs="Times New Roman"/>
                <w:b/>
                <w:bCs/>
                <w:i/>
                <w:iCs/>
                <w:sz w:val="15"/>
                <w:szCs w:val="15"/>
              </w:rPr>
            </w:pPr>
            <w:r w:rsidRPr="00E6577C">
              <w:rPr>
                <w:b/>
                <w:bCs/>
                <w:i/>
                <w:iCs/>
                <w:sz w:val="15"/>
                <w:szCs w:val="15"/>
              </w:rPr>
              <w:t>127.39</w:t>
            </w:r>
          </w:p>
        </w:tc>
        <w:tc>
          <w:tcPr>
            <w:tcW w:w="416" w:type="pct"/>
          </w:tcPr>
          <w:p w14:paraId="26B2ADC2" w14:textId="77777777" w:rsidR="001F17E6" w:rsidRPr="00E6577C" w:rsidRDefault="001F17E6" w:rsidP="00AF0C79">
            <w:pPr>
              <w:jc w:val="center"/>
              <w:rPr>
                <w:rFonts w:eastAsia="等线" w:cs="Times New Roman"/>
                <w:b/>
                <w:bCs/>
                <w:i/>
                <w:iCs/>
                <w:sz w:val="15"/>
                <w:szCs w:val="15"/>
              </w:rPr>
            </w:pPr>
            <w:r w:rsidRPr="00E6577C">
              <w:rPr>
                <w:b/>
                <w:bCs/>
                <w:i/>
                <w:iCs/>
                <w:sz w:val="15"/>
                <w:szCs w:val="15"/>
              </w:rPr>
              <w:t>61.99</w:t>
            </w:r>
          </w:p>
        </w:tc>
        <w:tc>
          <w:tcPr>
            <w:tcW w:w="548" w:type="pct"/>
          </w:tcPr>
          <w:p w14:paraId="2FC0A4CC" w14:textId="77777777" w:rsidR="001F17E6" w:rsidRPr="00E6577C" w:rsidRDefault="001F17E6" w:rsidP="00AF0C79">
            <w:pPr>
              <w:jc w:val="center"/>
              <w:rPr>
                <w:rFonts w:eastAsia="等线" w:cs="Times New Roman"/>
                <w:b/>
                <w:bCs/>
                <w:i/>
                <w:iCs/>
                <w:sz w:val="15"/>
                <w:szCs w:val="15"/>
              </w:rPr>
            </w:pPr>
            <w:r w:rsidRPr="00E6577C">
              <w:rPr>
                <w:b/>
                <w:bCs/>
                <w:i/>
                <w:iCs/>
                <w:sz w:val="15"/>
                <w:szCs w:val="15"/>
              </w:rPr>
              <w:t>24.76%</w:t>
            </w:r>
          </w:p>
        </w:tc>
      </w:tr>
    </w:tbl>
    <w:p w14:paraId="70A4B146" w14:textId="77777777" w:rsidR="001B42C0" w:rsidRDefault="001B42C0" w:rsidP="00352857">
      <w:pPr>
        <w:tabs>
          <w:tab w:val="left" w:pos="7560"/>
        </w:tabs>
        <w:rPr>
          <w:b/>
          <w:snapToGrid w:val="0"/>
          <w:kern w:val="0"/>
        </w:rPr>
      </w:pPr>
    </w:p>
    <w:p w14:paraId="23DD9012" w14:textId="0CFA5882" w:rsidR="00352857" w:rsidRPr="001513BD" w:rsidRDefault="001513BD" w:rsidP="00352857">
      <w:pPr>
        <w:tabs>
          <w:tab w:val="left" w:pos="7560"/>
        </w:tabs>
      </w:pPr>
      <w:r w:rsidRPr="001513BD">
        <w:rPr>
          <w:rFonts w:hint="eastAsia"/>
        </w:rPr>
        <w:t>4</w:t>
      </w:r>
      <w:r w:rsidR="00352857" w:rsidRPr="001513BD">
        <w:rPr>
          <w:rFonts w:hint="eastAsia"/>
        </w:rPr>
        <w:t>.</w:t>
      </w:r>
      <w:r w:rsidR="001F17E6" w:rsidRPr="001513BD">
        <w:rPr>
          <w:rFonts w:hint="eastAsia"/>
        </w:rPr>
        <w:t>2</w:t>
      </w:r>
      <w:r w:rsidR="00352857" w:rsidRPr="001513BD">
        <w:rPr>
          <w:rFonts w:hint="eastAsia"/>
        </w:rPr>
        <w:t xml:space="preserve"> </w:t>
      </w:r>
      <w:proofErr w:type="gramStart"/>
      <w:r w:rsidR="00DA5974" w:rsidRPr="001513BD">
        <w:rPr>
          <w:rFonts w:hint="eastAsia"/>
        </w:rPr>
        <w:t>车站级</w:t>
      </w:r>
      <w:r w:rsidR="00A13E2A" w:rsidRPr="001513BD">
        <w:rPr>
          <w:rFonts w:hint="eastAsia"/>
        </w:rPr>
        <w:t>预测</w:t>
      </w:r>
      <w:proofErr w:type="gramEnd"/>
      <w:r w:rsidR="00A13E2A" w:rsidRPr="001513BD">
        <w:rPr>
          <w:rFonts w:hint="eastAsia"/>
        </w:rPr>
        <w:t>效果分析</w:t>
      </w:r>
    </w:p>
    <w:p w14:paraId="6B32E54B" w14:textId="77777777" w:rsidR="00A13E2A" w:rsidRDefault="00A13E2A" w:rsidP="00A13E2A">
      <w:pPr>
        <w:tabs>
          <w:tab w:val="left" w:pos="7560"/>
        </w:tabs>
        <w:ind w:firstLineChars="200" w:firstLine="420"/>
      </w:pPr>
      <w:r>
        <w:rPr>
          <w:rFonts w:hint="eastAsia"/>
        </w:rPr>
        <w:t>为验证模型在单个收费站层面的具体预测效果，本文选取三个典型收费站，该三个收费站在不同预测时间</w:t>
      </w:r>
      <w:proofErr w:type="gramStart"/>
      <w:r>
        <w:rPr>
          <w:rFonts w:hint="eastAsia"/>
        </w:rPr>
        <w:t>步数量下预测</w:t>
      </w:r>
      <w:proofErr w:type="gramEnd"/>
      <w:r>
        <w:rPr>
          <w:rFonts w:hint="eastAsia"/>
        </w:rPr>
        <w:t>流量与真实流量的对比如图</w:t>
      </w:r>
      <w:r>
        <w:rPr>
          <w:rFonts w:hint="eastAsia"/>
        </w:rPr>
        <w:t>5-</w:t>
      </w:r>
      <w:r>
        <w:rPr>
          <w:rFonts w:hint="eastAsia"/>
        </w:rPr>
        <w:t>图</w:t>
      </w:r>
      <w:r>
        <w:rPr>
          <w:rFonts w:hint="eastAsia"/>
        </w:rPr>
        <w:t>7</w:t>
      </w:r>
      <w:r>
        <w:rPr>
          <w:rFonts w:hint="eastAsia"/>
        </w:rPr>
        <w:t>所示。</w:t>
      </w:r>
    </w:p>
    <w:p w14:paraId="1A935B92" w14:textId="3F41CADB" w:rsidR="00A13E2A" w:rsidRDefault="00A13E2A" w:rsidP="00A13E2A">
      <w:pPr>
        <w:tabs>
          <w:tab w:val="left" w:pos="7560"/>
        </w:tabs>
        <w:ind w:firstLineChars="200" w:firstLine="420"/>
      </w:pPr>
      <w:r>
        <w:rPr>
          <w:rFonts w:hint="eastAsia"/>
        </w:rPr>
        <w:t>第一个收费站为临沂市蒙阴收费站，节假日期间该站的进站流量和出站流量相当，为均衡性收费站。如图</w:t>
      </w:r>
      <w:r>
        <w:rPr>
          <w:rFonts w:hint="eastAsia"/>
        </w:rPr>
        <w:t>5</w:t>
      </w:r>
      <w:r>
        <w:rPr>
          <w:rFonts w:hint="eastAsia"/>
        </w:rPr>
        <w:t>所示，该收费站的进出站流量在工作日具有明显的</w:t>
      </w:r>
      <w:r w:rsidR="00DA5974">
        <w:rPr>
          <w:rFonts w:hint="eastAsia"/>
        </w:rPr>
        <w:t>早晚高峰特征</w:t>
      </w:r>
      <w:r>
        <w:rPr>
          <w:rFonts w:hint="eastAsia"/>
        </w:rPr>
        <w:t>，节假日进出站流量显著高于工作日流量。在</w:t>
      </w:r>
      <w:r w:rsidR="00DA5974">
        <w:rPr>
          <w:rFonts w:hint="eastAsia"/>
        </w:rPr>
        <w:t>不同</w:t>
      </w:r>
      <w:r>
        <w:rPr>
          <w:rFonts w:hint="eastAsia"/>
        </w:rPr>
        <w:t>预测时间步下，预测值均与真实值</w:t>
      </w:r>
      <w:r w:rsidR="00DA5974">
        <w:rPr>
          <w:rFonts w:hint="eastAsia"/>
        </w:rPr>
        <w:t>拟合效果</w:t>
      </w:r>
      <w:r>
        <w:rPr>
          <w:rFonts w:hint="eastAsia"/>
        </w:rPr>
        <w:t>较好</w:t>
      </w:r>
      <w:r w:rsidR="00DA5974">
        <w:rPr>
          <w:rFonts w:hint="eastAsia"/>
        </w:rPr>
        <w:t>，表明模型具有良好预测性能</w:t>
      </w:r>
      <w:r>
        <w:rPr>
          <w:rFonts w:hint="eastAsia"/>
        </w:rPr>
        <w:t>。</w:t>
      </w:r>
    </w:p>
    <w:p w14:paraId="222CA41E" w14:textId="77777777" w:rsidR="00A13E2A" w:rsidRDefault="00A13E2A" w:rsidP="00A13E2A">
      <w:pPr>
        <w:tabs>
          <w:tab w:val="left" w:pos="7560"/>
        </w:tabs>
        <w:ind w:firstLineChars="200" w:firstLine="420"/>
      </w:pPr>
      <w:r>
        <w:rPr>
          <w:rFonts w:hint="eastAsia"/>
        </w:rPr>
        <w:t>第二个收费站为济南市埠村收费站，节假日期间该站的进站流量大于出站流量，为流入型收费站。如图</w:t>
      </w:r>
      <w:r>
        <w:rPr>
          <w:rFonts w:hint="eastAsia"/>
        </w:rPr>
        <w:t>6</w:t>
      </w:r>
      <w:r>
        <w:rPr>
          <w:rFonts w:hint="eastAsia"/>
        </w:rPr>
        <w:t>所示，该收费站的进站和出站流量在工作日具有显著的规律性，表现出明显的早晚高峰特征。节假日期间，进站流量略高于工作日，而出站流量与工作日相当，节假日期间的流量增长并不显著。在所有预测时间步长下，预测曲线与真实</w:t>
      </w:r>
      <w:proofErr w:type="gramStart"/>
      <w:r>
        <w:rPr>
          <w:rFonts w:hint="eastAsia"/>
        </w:rPr>
        <w:t>值高度</w:t>
      </w:r>
      <w:proofErr w:type="gramEnd"/>
      <w:r>
        <w:rPr>
          <w:rFonts w:hint="eastAsia"/>
        </w:rPr>
        <w:t>吻合，预测效果良好。</w:t>
      </w:r>
    </w:p>
    <w:p w14:paraId="24A9DF05" w14:textId="3065309E" w:rsidR="00352857" w:rsidRDefault="00A13E2A" w:rsidP="00A13E2A">
      <w:pPr>
        <w:tabs>
          <w:tab w:val="left" w:pos="7560"/>
        </w:tabs>
        <w:ind w:firstLineChars="200" w:firstLine="420"/>
      </w:pPr>
      <w:r>
        <w:rPr>
          <w:rFonts w:hint="eastAsia"/>
        </w:rPr>
        <w:lastRenderedPageBreak/>
        <w:t>第三个泰安市彭集收费站，节假日期间该站出站流量大于进站流量，为流出型收费站。如图</w:t>
      </w:r>
      <w:r>
        <w:rPr>
          <w:rFonts w:hint="eastAsia"/>
        </w:rPr>
        <w:t>7</w:t>
      </w:r>
      <w:r>
        <w:rPr>
          <w:rFonts w:hint="eastAsia"/>
        </w:rPr>
        <w:t>所示，该站的工作日进出站流量明显低于前两个收费站，但在节假日期间，进出站流量增长幅度显著。尽管如此，本文所提出的模型</w:t>
      </w:r>
      <w:r w:rsidR="00DA17B4">
        <w:rPr>
          <w:rFonts w:hint="eastAsia"/>
        </w:rPr>
        <w:t>可以</w:t>
      </w:r>
      <w:r>
        <w:rPr>
          <w:rFonts w:hint="eastAsia"/>
        </w:rPr>
        <w:t>准确捕捉</w:t>
      </w:r>
      <w:r w:rsidR="00DA17B4">
        <w:rPr>
          <w:rFonts w:hint="eastAsia"/>
        </w:rPr>
        <w:t>交通流</w:t>
      </w:r>
      <w:r>
        <w:rPr>
          <w:rFonts w:hint="eastAsia"/>
        </w:rPr>
        <w:t>变化趋势，</w:t>
      </w:r>
      <w:r w:rsidR="00DA17B4">
        <w:rPr>
          <w:rFonts w:hint="eastAsia"/>
        </w:rPr>
        <w:t>具有较强的鲁棒性</w:t>
      </w:r>
      <w:r>
        <w:rPr>
          <w:rFonts w:hint="eastAsia"/>
        </w:rPr>
        <w:t>。</w:t>
      </w:r>
    </w:p>
    <w:p w14:paraId="5FA0A076" w14:textId="7C6BF04C" w:rsidR="00DD2CA1" w:rsidRDefault="00DD2CA1" w:rsidP="00A13E2A">
      <w:pPr>
        <w:jc w:val="center"/>
      </w:pPr>
      <w:r>
        <w:rPr>
          <w:noProof/>
        </w:rPr>
        <w:drawing>
          <wp:inline distT="0" distB="0" distL="0" distR="0" wp14:anchorId="560D7484" wp14:editId="2CD39D52">
            <wp:extent cx="3853123" cy="2595600"/>
            <wp:effectExtent l="0" t="0" r="0" b="0"/>
            <wp:docPr id="1769593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853123" cy="2595600"/>
                    </a:xfrm>
                    <a:prstGeom prst="rect">
                      <a:avLst/>
                    </a:prstGeom>
                    <a:noFill/>
                    <a:ln>
                      <a:noFill/>
                    </a:ln>
                  </pic:spPr>
                </pic:pic>
              </a:graphicData>
            </a:graphic>
          </wp:inline>
        </w:drawing>
      </w:r>
    </w:p>
    <w:p w14:paraId="5AED6C8D" w14:textId="156DDBC6" w:rsidR="00A13E2A" w:rsidRPr="00392BBC" w:rsidRDefault="00A13E2A" w:rsidP="001F17E6">
      <w:pPr>
        <w:pStyle w:val="af6"/>
        <w:spacing w:line="240" w:lineRule="auto"/>
        <w:jc w:val="center"/>
        <w:rPr>
          <w:rFonts w:ascii="黑体" w:hAnsi="黑体" w:cs="Times New Roman"/>
          <w:sz w:val="18"/>
          <w:szCs w:val="18"/>
        </w:rPr>
      </w:pPr>
      <w:r w:rsidRPr="00392BBC">
        <w:rPr>
          <w:rFonts w:ascii="黑体" w:hAnsi="黑体" w:cs="Times New Roman" w:hint="eastAsia"/>
          <w:sz w:val="18"/>
          <w:szCs w:val="18"/>
        </w:rPr>
        <w:t>图5</w:t>
      </w:r>
      <w:r w:rsidR="00392BBC" w:rsidRPr="00392BBC">
        <w:rPr>
          <w:rFonts w:ascii="黑体" w:hAnsi="黑体" w:cs="Times New Roman" w:hint="eastAsia"/>
          <w:sz w:val="18"/>
          <w:szCs w:val="18"/>
        </w:rPr>
        <w:t xml:space="preserve"> </w:t>
      </w:r>
      <w:r w:rsidRPr="00392BBC">
        <w:rPr>
          <w:rFonts w:ascii="黑体" w:hAnsi="黑体" w:cs="Times New Roman"/>
          <w:sz w:val="18"/>
          <w:szCs w:val="18"/>
        </w:rPr>
        <w:t xml:space="preserve"> </w:t>
      </w:r>
      <w:r w:rsidRPr="00392BBC">
        <w:rPr>
          <w:rFonts w:ascii="黑体" w:hAnsi="黑体" w:cs="Times New Roman" w:hint="eastAsia"/>
          <w:sz w:val="18"/>
          <w:szCs w:val="18"/>
        </w:rPr>
        <w:t>蒙阴收费站流量预测值-真实值对比</w:t>
      </w:r>
    </w:p>
    <w:p w14:paraId="044471E5" w14:textId="3E9E8B7B" w:rsidR="00DD2CA1" w:rsidRDefault="00DD2CA1" w:rsidP="00A13E2A">
      <w:pPr>
        <w:jc w:val="center"/>
      </w:pPr>
      <w:r>
        <w:rPr>
          <w:noProof/>
        </w:rPr>
        <w:drawing>
          <wp:inline distT="0" distB="0" distL="0" distR="0" wp14:anchorId="12AC5376" wp14:editId="3800463E">
            <wp:extent cx="3853123" cy="2595600"/>
            <wp:effectExtent l="0" t="0" r="0" b="0"/>
            <wp:docPr id="10427749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53123" cy="2595600"/>
                    </a:xfrm>
                    <a:prstGeom prst="rect">
                      <a:avLst/>
                    </a:prstGeom>
                    <a:noFill/>
                    <a:ln>
                      <a:noFill/>
                    </a:ln>
                  </pic:spPr>
                </pic:pic>
              </a:graphicData>
            </a:graphic>
          </wp:inline>
        </w:drawing>
      </w:r>
    </w:p>
    <w:p w14:paraId="25BD7DAC" w14:textId="3CA447F7" w:rsidR="00A13E2A" w:rsidRPr="00392BBC" w:rsidRDefault="00A13E2A" w:rsidP="00A13E2A">
      <w:pPr>
        <w:pStyle w:val="af6"/>
        <w:spacing w:line="240" w:lineRule="auto"/>
        <w:jc w:val="center"/>
        <w:rPr>
          <w:rFonts w:ascii="黑体" w:hAnsi="黑体" w:cs="Times New Roman"/>
          <w:sz w:val="18"/>
          <w:szCs w:val="18"/>
        </w:rPr>
      </w:pPr>
      <w:r w:rsidRPr="00392BBC">
        <w:rPr>
          <w:rFonts w:ascii="黑体" w:hAnsi="黑体" w:cs="Times New Roman" w:hint="eastAsia"/>
          <w:sz w:val="18"/>
          <w:szCs w:val="18"/>
        </w:rPr>
        <w:t>图6</w:t>
      </w:r>
      <w:r w:rsidR="00392BBC">
        <w:rPr>
          <w:rFonts w:ascii="黑体" w:hAnsi="黑体" w:cs="Times New Roman" w:hint="eastAsia"/>
          <w:sz w:val="18"/>
          <w:szCs w:val="18"/>
        </w:rPr>
        <w:t xml:space="preserve"> </w:t>
      </w:r>
      <w:r w:rsidRPr="00392BBC">
        <w:rPr>
          <w:rFonts w:ascii="黑体" w:hAnsi="黑体" w:cs="Times New Roman"/>
          <w:sz w:val="18"/>
          <w:szCs w:val="18"/>
        </w:rPr>
        <w:t xml:space="preserve"> </w:t>
      </w:r>
      <w:r w:rsidRPr="00392BBC">
        <w:rPr>
          <w:rFonts w:ascii="黑体" w:hAnsi="黑体" w:cs="Times New Roman" w:hint="eastAsia"/>
          <w:sz w:val="18"/>
          <w:szCs w:val="18"/>
        </w:rPr>
        <w:t>埠村收费站客流预测值-真实值对比</w:t>
      </w:r>
    </w:p>
    <w:p w14:paraId="4F85023B" w14:textId="7BD62FA7" w:rsidR="00B337E5" w:rsidRPr="00B337E5" w:rsidRDefault="00DD2CA1" w:rsidP="00DD2CA1">
      <w:pPr>
        <w:jc w:val="center"/>
      </w:pPr>
      <w:r>
        <w:rPr>
          <w:noProof/>
        </w:rPr>
        <w:lastRenderedPageBreak/>
        <w:drawing>
          <wp:inline distT="0" distB="0" distL="0" distR="0" wp14:anchorId="01A549F9" wp14:editId="0C7B4180">
            <wp:extent cx="3853123" cy="2595600"/>
            <wp:effectExtent l="0" t="0" r="0" b="0"/>
            <wp:docPr id="17458805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53123" cy="2595600"/>
                    </a:xfrm>
                    <a:prstGeom prst="rect">
                      <a:avLst/>
                    </a:prstGeom>
                    <a:noFill/>
                    <a:ln>
                      <a:noFill/>
                    </a:ln>
                  </pic:spPr>
                </pic:pic>
              </a:graphicData>
            </a:graphic>
          </wp:inline>
        </w:drawing>
      </w:r>
    </w:p>
    <w:p w14:paraId="04CC8351" w14:textId="4091A4EE" w:rsidR="00A13E2A" w:rsidRPr="00392BBC" w:rsidRDefault="00A13E2A" w:rsidP="00A13E2A">
      <w:pPr>
        <w:jc w:val="center"/>
        <w:rPr>
          <w:rFonts w:ascii="黑体" w:eastAsia="黑体" w:hAnsi="黑体"/>
          <w:sz w:val="18"/>
          <w:szCs w:val="18"/>
        </w:rPr>
      </w:pPr>
      <w:bookmarkStart w:id="5" w:name="_Hlk114924003"/>
      <w:r w:rsidRPr="00392BBC">
        <w:rPr>
          <w:rFonts w:ascii="黑体" w:eastAsia="黑体" w:hAnsi="黑体"/>
          <w:sz w:val="18"/>
          <w:szCs w:val="18"/>
        </w:rPr>
        <w:t>图7</w:t>
      </w:r>
      <w:r w:rsidR="00392BBC" w:rsidRPr="00392BBC">
        <w:rPr>
          <w:rFonts w:ascii="黑体" w:eastAsia="黑体" w:hAnsi="黑体" w:hint="eastAsia"/>
          <w:sz w:val="18"/>
          <w:szCs w:val="18"/>
        </w:rPr>
        <w:t xml:space="preserve"> </w:t>
      </w:r>
      <w:r w:rsidRPr="00392BBC">
        <w:rPr>
          <w:rFonts w:ascii="黑体" w:eastAsia="黑体" w:hAnsi="黑体"/>
          <w:sz w:val="18"/>
          <w:szCs w:val="18"/>
        </w:rPr>
        <w:t xml:space="preserve"> 彭集收费站流量预测值-真实值对比</w:t>
      </w:r>
      <w:bookmarkEnd w:id="5"/>
    </w:p>
    <w:p w14:paraId="6848D521" w14:textId="5708E219" w:rsidR="00352857" w:rsidRPr="001513BD" w:rsidRDefault="001513BD" w:rsidP="00352857">
      <w:pPr>
        <w:tabs>
          <w:tab w:val="left" w:pos="7560"/>
        </w:tabs>
      </w:pPr>
      <w:r w:rsidRPr="001513BD">
        <w:rPr>
          <w:rFonts w:hint="eastAsia"/>
        </w:rPr>
        <w:t>4</w:t>
      </w:r>
      <w:r w:rsidR="00A13E2A" w:rsidRPr="001513BD">
        <w:rPr>
          <w:rFonts w:hint="eastAsia"/>
        </w:rPr>
        <w:t>.</w:t>
      </w:r>
      <w:r w:rsidR="001F17E6" w:rsidRPr="001513BD">
        <w:rPr>
          <w:rFonts w:hint="eastAsia"/>
        </w:rPr>
        <w:t>3</w:t>
      </w:r>
      <w:r w:rsidR="00352857" w:rsidRPr="001513BD">
        <w:rPr>
          <w:rFonts w:hint="eastAsia"/>
        </w:rPr>
        <w:t xml:space="preserve"> </w:t>
      </w:r>
      <w:r w:rsidR="00A13E2A" w:rsidRPr="001513BD">
        <w:rPr>
          <w:rFonts w:hint="eastAsia"/>
        </w:rPr>
        <w:t>消融实验</w:t>
      </w:r>
    </w:p>
    <w:p w14:paraId="1FE67CA7" w14:textId="7A6D38B1" w:rsidR="00352857" w:rsidRDefault="00A13E2A" w:rsidP="00FE699F">
      <w:pPr>
        <w:tabs>
          <w:tab w:val="left" w:pos="7560"/>
        </w:tabs>
        <w:ind w:firstLineChars="200" w:firstLine="420"/>
      </w:pPr>
      <w:r w:rsidRPr="00A13E2A">
        <w:rPr>
          <w:rFonts w:hint="eastAsia"/>
        </w:rPr>
        <w:t>为了验证本文所提出的时空注意力交互模型中各个模块的有效性与优越性，本</w:t>
      </w:r>
      <w:r w:rsidR="00DA17B4">
        <w:rPr>
          <w:rFonts w:hint="eastAsia"/>
        </w:rPr>
        <w:t>节</w:t>
      </w:r>
      <w:r w:rsidRPr="00A13E2A">
        <w:rPr>
          <w:rFonts w:hint="eastAsia"/>
        </w:rPr>
        <w:t>进行了一系列消融实验</w:t>
      </w:r>
      <w:r w:rsidR="00DA17B4">
        <w:rPr>
          <w:rFonts w:hint="eastAsia"/>
        </w:rPr>
        <w:t>，具体变体</w:t>
      </w:r>
      <w:r w:rsidRPr="00A13E2A">
        <w:rPr>
          <w:rFonts w:hint="eastAsia"/>
        </w:rPr>
        <w:t>如下所示</w:t>
      </w:r>
      <w:r w:rsidR="00DA17B4">
        <w:rPr>
          <w:rFonts w:hint="eastAsia"/>
        </w:rPr>
        <w:t>。</w:t>
      </w:r>
    </w:p>
    <w:p w14:paraId="3990879D" w14:textId="5601F474" w:rsidR="00A13E2A" w:rsidRPr="005A76EF" w:rsidRDefault="00331184" w:rsidP="00A13E2A">
      <w:pPr>
        <w:ind w:firstLineChars="200" w:firstLine="422"/>
        <w:rPr>
          <w:szCs w:val="21"/>
        </w:rPr>
      </w:pPr>
      <w:r>
        <w:rPr>
          <w:rFonts w:hint="eastAsia"/>
          <w:b/>
          <w:bCs/>
          <w:szCs w:val="21"/>
        </w:rPr>
        <w:t>变体</w:t>
      </w:r>
      <w:r w:rsidR="00A13E2A">
        <w:rPr>
          <w:rFonts w:hint="eastAsia"/>
          <w:b/>
          <w:bCs/>
          <w:szCs w:val="21"/>
        </w:rPr>
        <w:t xml:space="preserve">1: </w:t>
      </w:r>
      <w:r w:rsidR="00A13E2A" w:rsidRPr="005A76EF">
        <w:rPr>
          <w:rFonts w:hint="eastAsia"/>
          <w:b/>
          <w:bCs/>
          <w:szCs w:val="21"/>
        </w:rPr>
        <w:t>ST-Cross-Attn-No Bi</w:t>
      </w:r>
      <w:r w:rsidR="00A13E2A" w:rsidRPr="005A76EF">
        <w:rPr>
          <w:b/>
          <w:bCs/>
          <w:szCs w:val="21"/>
        </w:rPr>
        <w:t>：</w:t>
      </w:r>
      <w:r w:rsidR="00A13E2A" w:rsidRPr="005A76EF">
        <w:rPr>
          <w:rFonts w:hint="eastAsia"/>
          <w:szCs w:val="21"/>
        </w:rPr>
        <w:t>使用</w:t>
      </w:r>
      <w:r>
        <w:rPr>
          <w:rFonts w:hint="eastAsia"/>
          <w:szCs w:val="21"/>
        </w:rPr>
        <w:t>卷积长短时记忆网络</w:t>
      </w:r>
      <w:r w:rsidR="00A13E2A" w:rsidRPr="005A76EF">
        <w:rPr>
          <w:rFonts w:hint="eastAsia"/>
          <w:szCs w:val="21"/>
        </w:rPr>
        <w:t>模块替换时空注意力交互模型中的</w:t>
      </w:r>
      <w:r>
        <w:rPr>
          <w:rFonts w:hint="eastAsia"/>
          <w:szCs w:val="21"/>
        </w:rPr>
        <w:t>双向卷积长短时记忆网络</w:t>
      </w:r>
      <w:r w:rsidR="00A13E2A" w:rsidRPr="005A76EF">
        <w:rPr>
          <w:rFonts w:hint="eastAsia"/>
          <w:szCs w:val="21"/>
        </w:rPr>
        <w:t>模块</w:t>
      </w:r>
      <w:r w:rsidR="00A13E2A" w:rsidRPr="005A76EF">
        <w:rPr>
          <w:szCs w:val="21"/>
        </w:rPr>
        <w:t>，其余配置基本不变</w:t>
      </w:r>
      <w:r w:rsidR="00A13E2A" w:rsidRPr="005A76EF">
        <w:rPr>
          <w:rFonts w:hint="eastAsia"/>
          <w:szCs w:val="21"/>
        </w:rPr>
        <w:t>，探究双向建模方式对于特征挖掘的影响</w:t>
      </w:r>
      <w:r w:rsidR="00A13E2A" w:rsidRPr="005A76EF">
        <w:rPr>
          <w:szCs w:val="21"/>
        </w:rPr>
        <w:t>。</w:t>
      </w:r>
    </w:p>
    <w:p w14:paraId="78AF6F05" w14:textId="6575C076" w:rsidR="00A13E2A" w:rsidRPr="005A76EF" w:rsidRDefault="00331184" w:rsidP="00A13E2A">
      <w:pPr>
        <w:ind w:firstLineChars="200" w:firstLine="422"/>
        <w:rPr>
          <w:szCs w:val="21"/>
        </w:rPr>
      </w:pPr>
      <w:r>
        <w:rPr>
          <w:rFonts w:hint="eastAsia"/>
          <w:b/>
          <w:bCs/>
          <w:szCs w:val="21"/>
        </w:rPr>
        <w:t>变体</w:t>
      </w:r>
      <w:r w:rsidR="00A13E2A">
        <w:rPr>
          <w:rFonts w:hint="eastAsia"/>
          <w:b/>
          <w:bCs/>
          <w:szCs w:val="21"/>
        </w:rPr>
        <w:t xml:space="preserve">2: </w:t>
      </w:r>
      <w:r w:rsidR="00A13E2A" w:rsidRPr="005A76EF">
        <w:rPr>
          <w:rFonts w:hint="eastAsia"/>
          <w:b/>
          <w:bCs/>
          <w:szCs w:val="21"/>
        </w:rPr>
        <w:t>ST-Cross</w:t>
      </w:r>
      <w:r w:rsidR="00A13E2A" w:rsidRPr="005A76EF">
        <w:rPr>
          <w:b/>
          <w:bCs/>
          <w:szCs w:val="21"/>
        </w:rPr>
        <w:t>-</w:t>
      </w:r>
      <w:r w:rsidR="00A13E2A" w:rsidRPr="005A76EF">
        <w:rPr>
          <w:rFonts w:hint="eastAsia"/>
          <w:b/>
          <w:bCs/>
          <w:szCs w:val="21"/>
        </w:rPr>
        <w:t>Attn-LSTM</w:t>
      </w:r>
      <w:r w:rsidR="00A13E2A" w:rsidRPr="005A76EF">
        <w:rPr>
          <w:b/>
          <w:bCs/>
          <w:szCs w:val="21"/>
        </w:rPr>
        <w:t>：</w:t>
      </w:r>
      <w:r w:rsidR="00A13E2A" w:rsidRPr="005A76EF">
        <w:rPr>
          <w:rFonts w:hint="eastAsia"/>
          <w:szCs w:val="21"/>
        </w:rPr>
        <w:t>使用</w:t>
      </w:r>
      <w:r>
        <w:rPr>
          <w:rFonts w:hint="eastAsia"/>
          <w:szCs w:val="21"/>
        </w:rPr>
        <w:t>双向长短时记忆网络（</w:t>
      </w:r>
      <w:r>
        <w:rPr>
          <w:rFonts w:hint="eastAsia"/>
          <w:szCs w:val="21"/>
        </w:rPr>
        <w:t>Bi-LSTM</w:t>
      </w:r>
      <w:r>
        <w:rPr>
          <w:rFonts w:hint="eastAsia"/>
          <w:szCs w:val="21"/>
        </w:rPr>
        <w:t>）</w:t>
      </w:r>
      <w:r w:rsidR="00A13E2A" w:rsidRPr="005A76EF">
        <w:rPr>
          <w:rFonts w:hint="eastAsia"/>
          <w:szCs w:val="21"/>
        </w:rPr>
        <w:t>模块替换时空注意力交互模型中的</w:t>
      </w:r>
      <w:r>
        <w:rPr>
          <w:rFonts w:hint="eastAsia"/>
          <w:szCs w:val="21"/>
        </w:rPr>
        <w:t>双向卷积长短时记忆网络</w:t>
      </w:r>
      <w:r w:rsidR="00A13E2A" w:rsidRPr="005A76EF">
        <w:rPr>
          <w:rFonts w:hint="eastAsia"/>
          <w:szCs w:val="21"/>
        </w:rPr>
        <w:t>模块</w:t>
      </w:r>
      <w:r w:rsidR="00A13E2A" w:rsidRPr="005A76EF">
        <w:rPr>
          <w:szCs w:val="21"/>
        </w:rPr>
        <w:t>，其余配置基本不变</w:t>
      </w:r>
      <w:r w:rsidR="00A13E2A" w:rsidRPr="005A76EF">
        <w:rPr>
          <w:rFonts w:hint="eastAsia"/>
          <w:szCs w:val="21"/>
        </w:rPr>
        <w:t>，探究</w:t>
      </w:r>
      <w:r>
        <w:rPr>
          <w:rFonts w:hint="eastAsia"/>
          <w:szCs w:val="21"/>
        </w:rPr>
        <w:t>卷积运算</w:t>
      </w:r>
      <w:r w:rsidR="00A13E2A" w:rsidRPr="005A76EF">
        <w:rPr>
          <w:rFonts w:hint="eastAsia"/>
          <w:szCs w:val="21"/>
        </w:rPr>
        <w:t>在捕捉时空特性方面的能力</w:t>
      </w:r>
      <w:r w:rsidR="00A13E2A" w:rsidRPr="005A76EF">
        <w:rPr>
          <w:szCs w:val="21"/>
        </w:rPr>
        <w:t>。</w:t>
      </w:r>
    </w:p>
    <w:p w14:paraId="7D42FC9D" w14:textId="5C378429" w:rsidR="00A13E2A" w:rsidRPr="005A76EF" w:rsidRDefault="00331184" w:rsidP="00A13E2A">
      <w:pPr>
        <w:ind w:firstLineChars="200" w:firstLine="422"/>
        <w:rPr>
          <w:szCs w:val="21"/>
        </w:rPr>
      </w:pPr>
      <w:r>
        <w:rPr>
          <w:rFonts w:hint="eastAsia"/>
          <w:b/>
          <w:bCs/>
          <w:szCs w:val="21"/>
        </w:rPr>
        <w:t>变体</w:t>
      </w:r>
      <w:r w:rsidR="00A13E2A">
        <w:rPr>
          <w:rFonts w:hint="eastAsia"/>
          <w:b/>
          <w:bCs/>
          <w:szCs w:val="21"/>
        </w:rPr>
        <w:t xml:space="preserve">3: </w:t>
      </w:r>
      <w:r w:rsidR="00A13E2A" w:rsidRPr="005A76EF">
        <w:rPr>
          <w:b/>
          <w:bCs/>
          <w:szCs w:val="21"/>
        </w:rPr>
        <w:t>ST</w:t>
      </w:r>
      <w:r w:rsidR="00A13E2A" w:rsidRPr="005A76EF">
        <w:rPr>
          <w:rFonts w:hint="eastAsia"/>
          <w:b/>
          <w:bCs/>
          <w:szCs w:val="21"/>
        </w:rPr>
        <w:t>-Cross-Attn</w:t>
      </w:r>
      <w:r w:rsidR="00A13E2A" w:rsidRPr="005A76EF">
        <w:rPr>
          <w:b/>
          <w:bCs/>
          <w:szCs w:val="21"/>
        </w:rPr>
        <w:t>-</w:t>
      </w:r>
      <w:r w:rsidR="00A13E2A" w:rsidRPr="005A76EF">
        <w:rPr>
          <w:rFonts w:hint="eastAsia"/>
          <w:b/>
          <w:bCs/>
          <w:szCs w:val="21"/>
        </w:rPr>
        <w:t>No Attn</w:t>
      </w:r>
      <w:r w:rsidR="00A13E2A" w:rsidRPr="005A76EF">
        <w:rPr>
          <w:b/>
          <w:bCs/>
          <w:szCs w:val="21"/>
        </w:rPr>
        <w:t>：</w:t>
      </w:r>
      <w:r w:rsidR="00A13E2A" w:rsidRPr="005A76EF">
        <w:rPr>
          <w:szCs w:val="21"/>
        </w:rPr>
        <w:t>在所提出模型中</w:t>
      </w:r>
      <w:r w:rsidR="00A13E2A" w:rsidRPr="005A76EF">
        <w:rPr>
          <w:rFonts w:hint="eastAsia"/>
          <w:szCs w:val="21"/>
        </w:rPr>
        <w:t>，删除注意力</w:t>
      </w:r>
      <w:r w:rsidR="00D637BE">
        <w:rPr>
          <w:rFonts w:hint="eastAsia"/>
          <w:szCs w:val="21"/>
        </w:rPr>
        <w:t>交互</w:t>
      </w:r>
      <w:r w:rsidR="00A13E2A" w:rsidRPr="005A76EF">
        <w:rPr>
          <w:rFonts w:hint="eastAsia"/>
          <w:szCs w:val="21"/>
        </w:rPr>
        <w:t>模块，探究交互注意力在提升特征表示方面的能力</w:t>
      </w:r>
      <w:r w:rsidR="00A13E2A" w:rsidRPr="005A76EF">
        <w:rPr>
          <w:szCs w:val="21"/>
        </w:rPr>
        <w:t>。</w:t>
      </w:r>
      <w:r w:rsidR="00A13E2A" w:rsidRPr="005A76EF">
        <w:rPr>
          <w:rFonts w:hint="eastAsia"/>
          <w:szCs w:val="21"/>
        </w:rPr>
        <w:t>需要注意的是，在去除该模块后，进站交通流和出站交通流的隐藏特征不再进行交互，此时模型可以视为两个单任务学习模型的简单合，由于模型的损失函数中仍然包含进站交通流部分和出站交通流部分，因此与单任务学习还是存在区别。</w:t>
      </w:r>
    </w:p>
    <w:p w14:paraId="0DE1FF29" w14:textId="2C5961B0" w:rsidR="00A13E2A" w:rsidRPr="005A76EF" w:rsidRDefault="00331184" w:rsidP="00A13E2A">
      <w:pPr>
        <w:ind w:firstLineChars="200" w:firstLine="422"/>
        <w:rPr>
          <w:szCs w:val="21"/>
        </w:rPr>
      </w:pPr>
      <w:r>
        <w:rPr>
          <w:rFonts w:hint="eastAsia"/>
          <w:b/>
          <w:bCs/>
          <w:szCs w:val="21"/>
        </w:rPr>
        <w:t>变体</w:t>
      </w:r>
      <w:r w:rsidR="00A13E2A">
        <w:rPr>
          <w:rFonts w:hint="eastAsia"/>
          <w:b/>
          <w:bCs/>
          <w:szCs w:val="21"/>
        </w:rPr>
        <w:t xml:space="preserve">4: </w:t>
      </w:r>
      <w:r w:rsidR="00A13E2A" w:rsidRPr="005A76EF">
        <w:rPr>
          <w:rFonts w:hint="eastAsia"/>
          <w:b/>
          <w:bCs/>
          <w:szCs w:val="21"/>
        </w:rPr>
        <w:t>ST-Cross-Attn-No holiday</w:t>
      </w:r>
      <w:r w:rsidR="00A13E2A" w:rsidRPr="005A76EF">
        <w:rPr>
          <w:rFonts w:hint="eastAsia"/>
          <w:b/>
          <w:bCs/>
          <w:szCs w:val="21"/>
        </w:rPr>
        <w:t>：</w:t>
      </w:r>
      <w:r w:rsidR="00A13E2A" w:rsidRPr="005A76EF">
        <w:rPr>
          <w:rFonts w:hint="eastAsia"/>
          <w:szCs w:val="21"/>
        </w:rPr>
        <w:t>为学习节假日特征，本研究提出了进出站交通流增广时间序列矩阵，利用历史假期交通流辅助预测未来假期的交通流。此处使用原始的进出站交通流时间序列矩阵对未来交通流进行预测，旨在探究历史节假日交通流数据对与当前节假日交通流预测效果的提升。</w:t>
      </w:r>
    </w:p>
    <w:p w14:paraId="6160C909" w14:textId="1047B5E9" w:rsidR="00A13E2A" w:rsidRPr="001B42C0" w:rsidRDefault="00A13E2A" w:rsidP="001B42C0">
      <w:pPr>
        <w:pStyle w:val="af6"/>
        <w:spacing w:line="240" w:lineRule="auto"/>
        <w:jc w:val="center"/>
        <w:rPr>
          <w:rFonts w:ascii="Times New Roman" w:eastAsia="宋体" w:hAnsi="Times New Roman" w:cs="Times New Roman"/>
          <w:sz w:val="18"/>
          <w:szCs w:val="18"/>
        </w:rPr>
      </w:pPr>
      <w:r w:rsidRPr="001B42C0">
        <w:rPr>
          <w:rFonts w:ascii="Times New Roman" w:eastAsia="宋体" w:hAnsi="Times New Roman" w:cs="Times New Roman"/>
          <w:sz w:val="18"/>
          <w:szCs w:val="18"/>
        </w:rPr>
        <w:t>表</w:t>
      </w:r>
      <w:r w:rsidRPr="001B42C0">
        <w:rPr>
          <w:rFonts w:ascii="Times New Roman" w:eastAsia="宋体" w:hAnsi="Times New Roman" w:cs="Times New Roman"/>
          <w:sz w:val="18"/>
          <w:szCs w:val="18"/>
        </w:rPr>
        <w:t xml:space="preserve"> 3 </w:t>
      </w:r>
      <w:r w:rsidRPr="001B42C0">
        <w:rPr>
          <w:rFonts w:ascii="Times New Roman" w:eastAsia="宋体" w:hAnsi="Times New Roman" w:cs="Times New Roman"/>
          <w:sz w:val="18"/>
          <w:szCs w:val="18"/>
        </w:rPr>
        <w:t>消融实验进站交通流预测结果精度</w:t>
      </w:r>
    </w:p>
    <w:p w14:paraId="590D40E0" w14:textId="34206069" w:rsidR="00A13E2A" w:rsidRPr="001B42C0" w:rsidRDefault="00A13E2A" w:rsidP="001B42C0">
      <w:pPr>
        <w:pStyle w:val="af6"/>
        <w:spacing w:line="240" w:lineRule="auto"/>
        <w:jc w:val="center"/>
        <w:rPr>
          <w:rFonts w:ascii="Times New Roman" w:eastAsia="宋体" w:hAnsi="Times New Roman" w:cs="Times New Roman"/>
          <w:sz w:val="18"/>
          <w:szCs w:val="18"/>
        </w:rPr>
      </w:pPr>
      <w:r w:rsidRPr="001B42C0">
        <w:rPr>
          <w:rFonts w:ascii="Times New Roman" w:eastAsia="宋体" w:hAnsi="Times New Roman" w:cs="Times New Roman"/>
          <w:sz w:val="18"/>
          <w:szCs w:val="18"/>
        </w:rPr>
        <w:t>Table 3 Inflow Prediction Result Evaluation of Variants</w:t>
      </w:r>
    </w:p>
    <w:tbl>
      <w:tblPr>
        <w:tblStyle w:val="af5"/>
        <w:tblW w:w="5000" w:type="pct"/>
        <w:tblLook w:val="04A0" w:firstRow="1" w:lastRow="0" w:firstColumn="1" w:lastColumn="0" w:noHBand="0" w:noVBand="1"/>
      </w:tblPr>
      <w:tblGrid>
        <w:gridCol w:w="1587"/>
        <w:gridCol w:w="793"/>
        <w:gridCol w:w="686"/>
        <w:gridCol w:w="865"/>
        <w:gridCol w:w="793"/>
        <w:gridCol w:w="686"/>
        <w:gridCol w:w="865"/>
        <w:gridCol w:w="793"/>
        <w:gridCol w:w="686"/>
        <w:gridCol w:w="863"/>
      </w:tblGrid>
      <w:tr w:rsidR="00A13E2A" w:rsidRPr="006D2303" w14:paraId="52B4AC11" w14:textId="77777777" w:rsidTr="00AF0C79">
        <w:tc>
          <w:tcPr>
            <w:tcW w:w="5000" w:type="pct"/>
            <w:gridSpan w:val="10"/>
            <w:tcBorders>
              <w:top w:val="single" w:sz="12" w:space="0" w:color="auto"/>
              <w:left w:val="nil"/>
              <w:bottom w:val="nil"/>
              <w:right w:val="nil"/>
            </w:tcBorders>
          </w:tcPr>
          <w:p w14:paraId="6C7EACB6" w14:textId="1EE0DCB5" w:rsidR="00A13E2A" w:rsidRPr="006D2303" w:rsidRDefault="00285B46" w:rsidP="00AF0C79">
            <w:pPr>
              <w:jc w:val="center"/>
              <w:rPr>
                <w:rFonts w:cs="Times New Roman"/>
                <w:b/>
                <w:bCs/>
                <w:sz w:val="15"/>
                <w:szCs w:val="15"/>
              </w:rPr>
            </w:pPr>
            <w:r w:rsidRPr="006D2303">
              <w:rPr>
                <w:rFonts w:cs="Times New Roman" w:hint="eastAsia"/>
                <w:b/>
                <w:bCs/>
                <w:sz w:val="15"/>
                <w:szCs w:val="15"/>
              </w:rPr>
              <w:t>进站流</w:t>
            </w:r>
          </w:p>
        </w:tc>
      </w:tr>
      <w:tr w:rsidR="00A13E2A" w:rsidRPr="006D2303" w14:paraId="7E4EF639" w14:textId="77777777" w:rsidTr="00AF0C79">
        <w:tc>
          <w:tcPr>
            <w:tcW w:w="921" w:type="pct"/>
            <w:vMerge w:val="restart"/>
            <w:tcBorders>
              <w:top w:val="nil"/>
              <w:left w:val="nil"/>
              <w:bottom w:val="nil"/>
              <w:right w:val="nil"/>
            </w:tcBorders>
            <w:vAlign w:val="center"/>
          </w:tcPr>
          <w:p w14:paraId="7839DC04" w14:textId="4092EA08" w:rsidR="00A13E2A" w:rsidRPr="006D2303" w:rsidRDefault="00285B46" w:rsidP="00AF0C79">
            <w:pPr>
              <w:jc w:val="center"/>
              <w:rPr>
                <w:rFonts w:cs="Times New Roman"/>
                <w:sz w:val="15"/>
                <w:szCs w:val="15"/>
              </w:rPr>
            </w:pPr>
            <w:r w:rsidRPr="006D2303">
              <w:rPr>
                <w:rFonts w:cs="Times New Roman" w:hint="eastAsia"/>
                <w:sz w:val="15"/>
                <w:szCs w:val="15"/>
              </w:rPr>
              <w:t>变体</w:t>
            </w:r>
          </w:p>
        </w:tc>
        <w:tc>
          <w:tcPr>
            <w:tcW w:w="1360" w:type="pct"/>
            <w:gridSpan w:val="3"/>
            <w:tcBorders>
              <w:top w:val="nil"/>
              <w:left w:val="nil"/>
              <w:bottom w:val="nil"/>
              <w:right w:val="nil"/>
            </w:tcBorders>
          </w:tcPr>
          <w:p w14:paraId="5EBA8F78" w14:textId="4BFA607C"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1</w:t>
            </w:r>
            <w:r w:rsidR="00285B46" w:rsidRPr="006D2303">
              <w:rPr>
                <w:rFonts w:eastAsia="等线" w:cs="Times New Roman" w:hint="eastAsia"/>
                <w:color w:val="000000"/>
                <w:kern w:val="0"/>
                <w:sz w:val="15"/>
                <w:szCs w:val="15"/>
              </w:rPr>
              <w:t>天</w:t>
            </w:r>
            <w:r w:rsidRPr="006D2303">
              <w:rPr>
                <w:rFonts w:eastAsia="等线" w:cs="Times New Roman" w:hint="eastAsia"/>
                <w:color w:val="000000"/>
                <w:kern w:val="0"/>
                <w:sz w:val="15"/>
                <w:szCs w:val="15"/>
              </w:rPr>
              <w:t xml:space="preserve"> (24</w:t>
            </w:r>
            <w:r w:rsidR="00285B46" w:rsidRPr="006D2303">
              <w:rPr>
                <w:rFonts w:eastAsia="等线" w:cs="Times New Roman" w:hint="eastAsia"/>
                <w:color w:val="000000"/>
                <w:kern w:val="0"/>
                <w:sz w:val="15"/>
                <w:szCs w:val="15"/>
              </w:rPr>
              <w:t>个时间步</w:t>
            </w:r>
            <w:r w:rsidRPr="006D2303">
              <w:rPr>
                <w:rFonts w:eastAsia="等线" w:cs="Times New Roman" w:hint="eastAsia"/>
                <w:color w:val="000000"/>
                <w:kern w:val="0"/>
                <w:sz w:val="15"/>
                <w:szCs w:val="15"/>
              </w:rPr>
              <w:t>)</w:t>
            </w:r>
          </w:p>
        </w:tc>
        <w:tc>
          <w:tcPr>
            <w:tcW w:w="1360" w:type="pct"/>
            <w:gridSpan w:val="3"/>
            <w:tcBorders>
              <w:top w:val="nil"/>
              <w:left w:val="nil"/>
              <w:bottom w:val="nil"/>
              <w:right w:val="nil"/>
            </w:tcBorders>
          </w:tcPr>
          <w:p w14:paraId="361EDEEA" w14:textId="317B457C"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2</w:t>
            </w:r>
            <w:r w:rsidR="00285B46" w:rsidRPr="006D2303">
              <w:rPr>
                <w:rFonts w:eastAsia="等线" w:cs="Times New Roman" w:hint="eastAsia"/>
                <w:color w:val="000000"/>
                <w:kern w:val="0"/>
                <w:sz w:val="15"/>
                <w:szCs w:val="15"/>
              </w:rPr>
              <w:t>天</w:t>
            </w:r>
            <w:r w:rsidR="008C359E" w:rsidRPr="006D2303">
              <w:rPr>
                <w:rFonts w:eastAsia="等线" w:cs="Times New Roman" w:hint="eastAsia"/>
                <w:color w:val="000000"/>
                <w:kern w:val="0"/>
                <w:sz w:val="15"/>
                <w:szCs w:val="15"/>
              </w:rPr>
              <w:t xml:space="preserve"> </w:t>
            </w:r>
            <w:r w:rsidRPr="006D2303">
              <w:rPr>
                <w:rFonts w:eastAsia="等线" w:cs="Times New Roman" w:hint="eastAsia"/>
                <w:color w:val="000000"/>
                <w:kern w:val="0"/>
                <w:sz w:val="15"/>
                <w:szCs w:val="15"/>
              </w:rPr>
              <w:t>(48</w:t>
            </w:r>
            <w:r w:rsidR="00285B46" w:rsidRPr="006D2303">
              <w:rPr>
                <w:rFonts w:eastAsia="等线" w:cs="Times New Roman" w:hint="eastAsia"/>
                <w:color w:val="000000"/>
                <w:kern w:val="0"/>
                <w:sz w:val="15"/>
                <w:szCs w:val="15"/>
              </w:rPr>
              <w:t>个时间步</w:t>
            </w:r>
            <w:r w:rsidRPr="006D2303">
              <w:rPr>
                <w:rFonts w:eastAsia="等线" w:cs="Times New Roman" w:hint="eastAsia"/>
                <w:color w:val="000000"/>
                <w:kern w:val="0"/>
                <w:sz w:val="15"/>
                <w:szCs w:val="15"/>
              </w:rPr>
              <w:t>)</w:t>
            </w:r>
          </w:p>
        </w:tc>
        <w:tc>
          <w:tcPr>
            <w:tcW w:w="1359" w:type="pct"/>
            <w:gridSpan w:val="3"/>
            <w:tcBorders>
              <w:top w:val="nil"/>
              <w:left w:val="nil"/>
              <w:bottom w:val="nil"/>
              <w:right w:val="nil"/>
            </w:tcBorders>
          </w:tcPr>
          <w:p w14:paraId="595A7532" w14:textId="60E436ED"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3</w:t>
            </w:r>
            <w:r w:rsidR="00285B46" w:rsidRPr="006D2303">
              <w:rPr>
                <w:rFonts w:eastAsia="等线" w:cs="Times New Roman" w:hint="eastAsia"/>
                <w:color w:val="000000"/>
                <w:kern w:val="0"/>
                <w:sz w:val="15"/>
                <w:szCs w:val="15"/>
              </w:rPr>
              <w:t>天</w:t>
            </w:r>
            <w:r w:rsidRPr="006D2303">
              <w:rPr>
                <w:rFonts w:eastAsia="等线" w:cs="Times New Roman" w:hint="eastAsia"/>
                <w:color w:val="000000"/>
                <w:kern w:val="0"/>
                <w:sz w:val="15"/>
                <w:szCs w:val="15"/>
              </w:rPr>
              <w:t xml:space="preserve"> (72</w:t>
            </w:r>
            <w:r w:rsidR="00285B46" w:rsidRPr="006D2303">
              <w:rPr>
                <w:rFonts w:eastAsia="等线" w:cs="Times New Roman" w:hint="eastAsia"/>
                <w:color w:val="000000"/>
                <w:kern w:val="0"/>
                <w:sz w:val="15"/>
                <w:szCs w:val="15"/>
              </w:rPr>
              <w:t>个时间步</w:t>
            </w:r>
            <w:r w:rsidRPr="006D2303">
              <w:rPr>
                <w:rFonts w:eastAsia="等线" w:cs="Times New Roman" w:hint="eastAsia"/>
                <w:color w:val="000000"/>
                <w:kern w:val="0"/>
                <w:sz w:val="15"/>
                <w:szCs w:val="15"/>
              </w:rPr>
              <w:t>)</w:t>
            </w:r>
          </w:p>
        </w:tc>
      </w:tr>
      <w:tr w:rsidR="00A13E2A" w:rsidRPr="006D2303" w14:paraId="6FA8953A" w14:textId="77777777" w:rsidTr="00AF0C79">
        <w:tc>
          <w:tcPr>
            <w:tcW w:w="921" w:type="pct"/>
            <w:vMerge/>
            <w:tcBorders>
              <w:top w:val="nil"/>
              <w:left w:val="nil"/>
              <w:bottom w:val="single" w:sz="8" w:space="0" w:color="auto"/>
              <w:right w:val="nil"/>
            </w:tcBorders>
          </w:tcPr>
          <w:p w14:paraId="3648DA99" w14:textId="77777777" w:rsidR="00A13E2A" w:rsidRPr="006D2303" w:rsidRDefault="00A13E2A" w:rsidP="00AF0C79">
            <w:pPr>
              <w:jc w:val="center"/>
              <w:rPr>
                <w:rFonts w:cs="Times New Roman"/>
                <w:sz w:val="15"/>
                <w:szCs w:val="15"/>
              </w:rPr>
            </w:pPr>
          </w:p>
        </w:tc>
        <w:tc>
          <w:tcPr>
            <w:tcW w:w="460" w:type="pct"/>
            <w:tcBorders>
              <w:top w:val="nil"/>
              <w:left w:val="nil"/>
              <w:bottom w:val="single" w:sz="8" w:space="0" w:color="auto"/>
              <w:right w:val="nil"/>
            </w:tcBorders>
            <w:vAlign w:val="bottom"/>
          </w:tcPr>
          <w:p w14:paraId="23F6FD05"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RMSE</w:t>
            </w:r>
          </w:p>
        </w:tc>
        <w:tc>
          <w:tcPr>
            <w:tcW w:w="398" w:type="pct"/>
            <w:tcBorders>
              <w:top w:val="nil"/>
              <w:left w:val="nil"/>
              <w:bottom w:val="single" w:sz="8" w:space="0" w:color="auto"/>
              <w:right w:val="nil"/>
            </w:tcBorders>
            <w:vAlign w:val="bottom"/>
          </w:tcPr>
          <w:p w14:paraId="55556FB3"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MAE</w:t>
            </w:r>
          </w:p>
        </w:tc>
        <w:tc>
          <w:tcPr>
            <w:tcW w:w="502" w:type="pct"/>
            <w:tcBorders>
              <w:top w:val="nil"/>
              <w:left w:val="nil"/>
              <w:bottom w:val="single" w:sz="8" w:space="0" w:color="auto"/>
              <w:right w:val="nil"/>
            </w:tcBorders>
            <w:vAlign w:val="bottom"/>
          </w:tcPr>
          <w:p w14:paraId="49AAF96C"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WMAPE</w:t>
            </w:r>
          </w:p>
        </w:tc>
        <w:tc>
          <w:tcPr>
            <w:tcW w:w="460" w:type="pct"/>
            <w:tcBorders>
              <w:top w:val="nil"/>
              <w:left w:val="nil"/>
              <w:bottom w:val="single" w:sz="8" w:space="0" w:color="auto"/>
              <w:right w:val="nil"/>
            </w:tcBorders>
            <w:vAlign w:val="bottom"/>
          </w:tcPr>
          <w:p w14:paraId="3F2F8471"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RMSE</w:t>
            </w:r>
          </w:p>
        </w:tc>
        <w:tc>
          <w:tcPr>
            <w:tcW w:w="398" w:type="pct"/>
            <w:tcBorders>
              <w:top w:val="nil"/>
              <w:left w:val="nil"/>
              <w:bottom w:val="single" w:sz="8" w:space="0" w:color="auto"/>
              <w:right w:val="nil"/>
            </w:tcBorders>
            <w:vAlign w:val="bottom"/>
          </w:tcPr>
          <w:p w14:paraId="1CF8C595"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MAE</w:t>
            </w:r>
          </w:p>
        </w:tc>
        <w:tc>
          <w:tcPr>
            <w:tcW w:w="502" w:type="pct"/>
            <w:tcBorders>
              <w:top w:val="nil"/>
              <w:left w:val="nil"/>
              <w:bottom w:val="single" w:sz="8" w:space="0" w:color="auto"/>
              <w:right w:val="nil"/>
            </w:tcBorders>
            <w:vAlign w:val="bottom"/>
          </w:tcPr>
          <w:p w14:paraId="0EC0B980"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WMAPE</w:t>
            </w:r>
          </w:p>
        </w:tc>
        <w:tc>
          <w:tcPr>
            <w:tcW w:w="460" w:type="pct"/>
            <w:tcBorders>
              <w:top w:val="nil"/>
              <w:left w:val="nil"/>
              <w:bottom w:val="single" w:sz="8" w:space="0" w:color="auto"/>
              <w:right w:val="nil"/>
            </w:tcBorders>
            <w:vAlign w:val="bottom"/>
          </w:tcPr>
          <w:p w14:paraId="12992B36"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RMSE</w:t>
            </w:r>
          </w:p>
        </w:tc>
        <w:tc>
          <w:tcPr>
            <w:tcW w:w="398" w:type="pct"/>
            <w:tcBorders>
              <w:top w:val="nil"/>
              <w:left w:val="nil"/>
              <w:bottom w:val="single" w:sz="8" w:space="0" w:color="auto"/>
              <w:right w:val="nil"/>
            </w:tcBorders>
            <w:vAlign w:val="bottom"/>
          </w:tcPr>
          <w:p w14:paraId="191B6394"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MAE</w:t>
            </w:r>
          </w:p>
        </w:tc>
        <w:tc>
          <w:tcPr>
            <w:tcW w:w="501" w:type="pct"/>
            <w:tcBorders>
              <w:top w:val="nil"/>
              <w:left w:val="nil"/>
              <w:bottom w:val="single" w:sz="8" w:space="0" w:color="auto"/>
              <w:right w:val="nil"/>
            </w:tcBorders>
            <w:vAlign w:val="bottom"/>
          </w:tcPr>
          <w:p w14:paraId="4AC7D7A4"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WMAPE</w:t>
            </w:r>
          </w:p>
        </w:tc>
      </w:tr>
      <w:tr w:rsidR="00A13E2A" w:rsidRPr="006D2303" w14:paraId="44B7694A" w14:textId="77777777" w:rsidTr="00AF0C79">
        <w:tc>
          <w:tcPr>
            <w:tcW w:w="921" w:type="pct"/>
            <w:tcBorders>
              <w:top w:val="single" w:sz="8" w:space="0" w:color="auto"/>
              <w:left w:val="nil"/>
              <w:bottom w:val="nil"/>
              <w:right w:val="nil"/>
            </w:tcBorders>
            <w:vAlign w:val="bottom"/>
          </w:tcPr>
          <w:p w14:paraId="3171CC6E" w14:textId="02DCDBE5" w:rsidR="00A13E2A" w:rsidRPr="006D2303" w:rsidRDefault="00285B46" w:rsidP="00AF0C79">
            <w:pPr>
              <w:jc w:val="center"/>
              <w:rPr>
                <w:rFonts w:cs="Times New Roman"/>
                <w:i/>
                <w:iCs/>
                <w:sz w:val="15"/>
                <w:szCs w:val="15"/>
              </w:rPr>
            </w:pPr>
            <w:r w:rsidRPr="006D2303">
              <w:rPr>
                <w:rFonts w:cs="Times New Roman" w:hint="eastAsia"/>
                <w:sz w:val="15"/>
                <w:szCs w:val="15"/>
              </w:rPr>
              <w:t>变体</w:t>
            </w:r>
            <w:r w:rsidRPr="006D2303">
              <w:rPr>
                <w:rFonts w:cs="Times New Roman" w:hint="eastAsia"/>
                <w:sz w:val="15"/>
                <w:szCs w:val="15"/>
              </w:rPr>
              <w:t>1</w:t>
            </w:r>
            <w:r w:rsidR="00A13E2A" w:rsidRPr="006D2303">
              <w:rPr>
                <w:rFonts w:cs="Times New Roman" w:hint="eastAsia"/>
                <w:sz w:val="15"/>
                <w:szCs w:val="15"/>
              </w:rPr>
              <w:t>(No Bi)</w:t>
            </w:r>
          </w:p>
        </w:tc>
        <w:tc>
          <w:tcPr>
            <w:tcW w:w="460" w:type="pct"/>
            <w:tcBorders>
              <w:top w:val="single" w:sz="8" w:space="0" w:color="auto"/>
              <w:left w:val="nil"/>
              <w:bottom w:val="nil"/>
              <w:right w:val="nil"/>
            </w:tcBorders>
          </w:tcPr>
          <w:p w14:paraId="75BC6343" w14:textId="77777777" w:rsidR="00A13E2A" w:rsidRPr="006D2303" w:rsidRDefault="00A13E2A" w:rsidP="00AF0C79">
            <w:pPr>
              <w:jc w:val="center"/>
              <w:rPr>
                <w:rFonts w:cs="Times New Roman"/>
                <w:i/>
                <w:sz w:val="15"/>
                <w:szCs w:val="15"/>
              </w:rPr>
            </w:pPr>
            <w:r w:rsidRPr="006D2303">
              <w:rPr>
                <w:sz w:val="15"/>
                <w:szCs w:val="15"/>
              </w:rPr>
              <w:t>137.55</w:t>
            </w:r>
          </w:p>
        </w:tc>
        <w:tc>
          <w:tcPr>
            <w:tcW w:w="398" w:type="pct"/>
            <w:tcBorders>
              <w:top w:val="single" w:sz="8" w:space="0" w:color="auto"/>
              <w:left w:val="nil"/>
              <w:bottom w:val="nil"/>
              <w:right w:val="nil"/>
            </w:tcBorders>
          </w:tcPr>
          <w:p w14:paraId="5738F03C" w14:textId="77777777" w:rsidR="00A13E2A" w:rsidRPr="006D2303" w:rsidRDefault="00A13E2A" w:rsidP="00AF0C79">
            <w:pPr>
              <w:jc w:val="center"/>
              <w:rPr>
                <w:rFonts w:cs="Times New Roman"/>
                <w:i/>
                <w:sz w:val="15"/>
                <w:szCs w:val="15"/>
              </w:rPr>
            </w:pPr>
            <w:r w:rsidRPr="006D2303">
              <w:rPr>
                <w:sz w:val="15"/>
                <w:szCs w:val="15"/>
              </w:rPr>
              <w:t>68.56</w:t>
            </w:r>
          </w:p>
        </w:tc>
        <w:tc>
          <w:tcPr>
            <w:tcW w:w="502" w:type="pct"/>
            <w:tcBorders>
              <w:top w:val="single" w:sz="8" w:space="0" w:color="auto"/>
              <w:left w:val="nil"/>
              <w:bottom w:val="nil"/>
              <w:right w:val="nil"/>
            </w:tcBorders>
          </w:tcPr>
          <w:p w14:paraId="3E65010B" w14:textId="77777777" w:rsidR="00A13E2A" w:rsidRPr="006D2303" w:rsidRDefault="00A13E2A" w:rsidP="00AF0C79">
            <w:pPr>
              <w:jc w:val="center"/>
              <w:rPr>
                <w:rFonts w:cs="Times New Roman"/>
                <w:i/>
                <w:sz w:val="15"/>
                <w:szCs w:val="15"/>
              </w:rPr>
            </w:pPr>
            <w:r w:rsidRPr="006D2303">
              <w:rPr>
                <w:sz w:val="15"/>
                <w:szCs w:val="15"/>
              </w:rPr>
              <w:t>29.25%</w:t>
            </w:r>
          </w:p>
        </w:tc>
        <w:tc>
          <w:tcPr>
            <w:tcW w:w="460" w:type="pct"/>
            <w:tcBorders>
              <w:top w:val="single" w:sz="8" w:space="0" w:color="auto"/>
              <w:left w:val="nil"/>
              <w:bottom w:val="nil"/>
              <w:right w:val="nil"/>
            </w:tcBorders>
          </w:tcPr>
          <w:p w14:paraId="43E5D544" w14:textId="77777777" w:rsidR="00A13E2A" w:rsidRPr="006D2303" w:rsidRDefault="00A13E2A" w:rsidP="00AF0C79">
            <w:pPr>
              <w:jc w:val="center"/>
              <w:rPr>
                <w:rFonts w:cs="Times New Roman"/>
                <w:i/>
                <w:sz w:val="15"/>
                <w:szCs w:val="15"/>
              </w:rPr>
            </w:pPr>
            <w:r w:rsidRPr="006D2303">
              <w:rPr>
                <w:sz w:val="15"/>
                <w:szCs w:val="15"/>
              </w:rPr>
              <w:t>143.21</w:t>
            </w:r>
          </w:p>
        </w:tc>
        <w:tc>
          <w:tcPr>
            <w:tcW w:w="398" w:type="pct"/>
            <w:tcBorders>
              <w:top w:val="single" w:sz="8" w:space="0" w:color="auto"/>
              <w:left w:val="nil"/>
              <w:bottom w:val="nil"/>
              <w:right w:val="nil"/>
            </w:tcBorders>
          </w:tcPr>
          <w:p w14:paraId="63337C79" w14:textId="77777777" w:rsidR="00A13E2A" w:rsidRPr="006D2303" w:rsidRDefault="00A13E2A" w:rsidP="00AF0C79">
            <w:pPr>
              <w:jc w:val="center"/>
              <w:rPr>
                <w:rFonts w:cs="Times New Roman"/>
                <w:i/>
                <w:sz w:val="15"/>
                <w:szCs w:val="15"/>
              </w:rPr>
            </w:pPr>
            <w:r w:rsidRPr="006D2303">
              <w:rPr>
                <w:sz w:val="15"/>
                <w:szCs w:val="15"/>
              </w:rPr>
              <w:t>72.04</w:t>
            </w:r>
          </w:p>
        </w:tc>
        <w:tc>
          <w:tcPr>
            <w:tcW w:w="502" w:type="pct"/>
            <w:tcBorders>
              <w:top w:val="single" w:sz="8" w:space="0" w:color="auto"/>
              <w:left w:val="nil"/>
              <w:bottom w:val="nil"/>
              <w:right w:val="nil"/>
            </w:tcBorders>
          </w:tcPr>
          <w:p w14:paraId="493B27F1" w14:textId="77777777" w:rsidR="00A13E2A" w:rsidRPr="006D2303" w:rsidRDefault="00A13E2A" w:rsidP="00AF0C79">
            <w:pPr>
              <w:jc w:val="center"/>
              <w:rPr>
                <w:rFonts w:cs="Times New Roman"/>
                <w:i/>
                <w:sz w:val="15"/>
                <w:szCs w:val="15"/>
              </w:rPr>
            </w:pPr>
            <w:r w:rsidRPr="006D2303">
              <w:rPr>
                <w:sz w:val="15"/>
                <w:szCs w:val="15"/>
              </w:rPr>
              <w:t>29.19%</w:t>
            </w:r>
          </w:p>
        </w:tc>
        <w:tc>
          <w:tcPr>
            <w:tcW w:w="460" w:type="pct"/>
            <w:tcBorders>
              <w:top w:val="single" w:sz="8" w:space="0" w:color="auto"/>
              <w:left w:val="nil"/>
              <w:bottom w:val="nil"/>
              <w:right w:val="nil"/>
            </w:tcBorders>
          </w:tcPr>
          <w:p w14:paraId="7D78174C" w14:textId="77777777" w:rsidR="00A13E2A" w:rsidRPr="006D2303" w:rsidRDefault="00A13E2A" w:rsidP="00AF0C79">
            <w:pPr>
              <w:jc w:val="center"/>
              <w:rPr>
                <w:rFonts w:cs="Times New Roman"/>
                <w:i/>
                <w:sz w:val="15"/>
                <w:szCs w:val="15"/>
              </w:rPr>
            </w:pPr>
            <w:r w:rsidRPr="006D2303">
              <w:rPr>
                <w:sz w:val="15"/>
                <w:szCs w:val="15"/>
              </w:rPr>
              <w:t>155.94</w:t>
            </w:r>
          </w:p>
        </w:tc>
        <w:tc>
          <w:tcPr>
            <w:tcW w:w="398" w:type="pct"/>
            <w:tcBorders>
              <w:top w:val="single" w:sz="8" w:space="0" w:color="auto"/>
              <w:left w:val="nil"/>
              <w:bottom w:val="nil"/>
              <w:right w:val="nil"/>
            </w:tcBorders>
          </w:tcPr>
          <w:p w14:paraId="0322BB25" w14:textId="77777777" w:rsidR="00A13E2A" w:rsidRPr="006D2303" w:rsidRDefault="00A13E2A" w:rsidP="00AF0C79">
            <w:pPr>
              <w:jc w:val="center"/>
              <w:rPr>
                <w:rFonts w:cs="Times New Roman"/>
                <w:i/>
                <w:sz w:val="15"/>
                <w:szCs w:val="15"/>
              </w:rPr>
            </w:pPr>
            <w:r w:rsidRPr="006D2303">
              <w:rPr>
                <w:sz w:val="15"/>
                <w:szCs w:val="15"/>
              </w:rPr>
              <w:t>87.61</w:t>
            </w:r>
          </w:p>
        </w:tc>
        <w:tc>
          <w:tcPr>
            <w:tcW w:w="501" w:type="pct"/>
            <w:tcBorders>
              <w:top w:val="single" w:sz="8" w:space="0" w:color="auto"/>
              <w:left w:val="nil"/>
              <w:bottom w:val="nil"/>
              <w:right w:val="nil"/>
            </w:tcBorders>
          </w:tcPr>
          <w:p w14:paraId="667229B8" w14:textId="77777777" w:rsidR="00A13E2A" w:rsidRPr="006D2303" w:rsidRDefault="00A13E2A" w:rsidP="00AF0C79">
            <w:pPr>
              <w:jc w:val="center"/>
              <w:rPr>
                <w:rFonts w:cs="Times New Roman"/>
                <w:i/>
                <w:sz w:val="15"/>
                <w:szCs w:val="15"/>
              </w:rPr>
            </w:pPr>
            <w:r w:rsidRPr="006D2303">
              <w:rPr>
                <w:sz w:val="15"/>
                <w:szCs w:val="15"/>
              </w:rPr>
              <w:t>33.42%</w:t>
            </w:r>
          </w:p>
        </w:tc>
      </w:tr>
      <w:tr w:rsidR="00A13E2A" w:rsidRPr="006D2303" w14:paraId="676ADADF" w14:textId="77777777" w:rsidTr="00AF0C79">
        <w:trPr>
          <w:trHeight w:val="325"/>
        </w:trPr>
        <w:tc>
          <w:tcPr>
            <w:tcW w:w="921" w:type="pct"/>
            <w:tcBorders>
              <w:top w:val="nil"/>
              <w:left w:val="nil"/>
              <w:bottom w:val="nil"/>
              <w:right w:val="nil"/>
            </w:tcBorders>
          </w:tcPr>
          <w:p w14:paraId="4B4F0683" w14:textId="13675D43" w:rsidR="00A13E2A" w:rsidRPr="006D2303" w:rsidRDefault="00285B46" w:rsidP="00AF0C79">
            <w:pPr>
              <w:jc w:val="center"/>
              <w:rPr>
                <w:rFonts w:cs="Times New Roman"/>
                <w:sz w:val="15"/>
                <w:szCs w:val="15"/>
              </w:rPr>
            </w:pPr>
            <w:r w:rsidRPr="006D2303">
              <w:rPr>
                <w:rFonts w:cs="Times New Roman" w:hint="eastAsia"/>
                <w:sz w:val="15"/>
                <w:szCs w:val="15"/>
              </w:rPr>
              <w:t>变体</w:t>
            </w:r>
            <w:r w:rsidR="00A13E2A" w:rsidRPr="006D2303">
              <w:rPr>
                <w:rFonts w:cs="Times New Roman" w:hint="eastAsia"/>
                <w:sz w:val="15"/>
                <w:szCs w:val="15"/>
              </w:rPr>
              <w:t>2(LSTM)</w:t>
            </w:r>
          </w:p>
        </w:tc>
        <w:tc>
          <w:tcPr>
            <w:tcW w:w="460" w:type="pct"/>
            <w:tcBorders>
              <w:top w:val="nil"/>
              <w:left w:val="nil"/>
              <w:bottom w:val="nil"/>
              <w:right w:val="nil"/>
            </w:tcBorders>
          </w:tcPr>
          <w:p w14:paraId="31B9A622" w14:textId="77777777" w:rsidR="00A13E2A" w:rsidRPr="006D2303" w:rsidRDefault="00A13E2A" w:rsidP="00AF0C79">
            <w:pPr>
              <w:jc w:val="center"/>
              <w:rPr>
                <w:rFonts w:cs="Times New Roman"/>
                <w:sz w:val="15"/>
                <w:szCs w:val="15"/>
              </w:rPr>
            </w:pPr>
            <w:r w:rsidRPr="006D2303">
              <w:rPr>
                <w:sz w:val="15"/>
                <w:szCs w:val="15"/>
              </w:rPr>
              <w:t>152.92</w:t>
            </w:r>
          </w:p>
        </w:tc>
        <w:tc>
          <w:tcPr>
            <w:tcW w:w="398" w:type="pct"/>
            <w:tcBorders>
              <w:top w:val="nil"/>
              <w:left w:val="nil"/>
              <w:bottom w:val="nil"/>
              <w:right w:val="nil"/>
            </w:tcBorders>
          </w:tcPr>
          <w:p w14:paraId="3A273853" w14:textId="77777777" w:rsidR="00A13E2A" w:rsidRPr="006D2303" w:rsidRDefault="00A13E2A" w:rsidP="00AF0C79">
            <w:pPr>
              <w:jc w:val="center"/>
              <w:rPr>
                <w:rFonts w:cs="Times New Roman"/>
                <w:sz w:val="15"/>
                <w:szCs w:val="15"/>
              </w:rPr>
            </w:pPr>
            <w:r w:rsidRPr="006D2303">
              <w:rPr>
                <w:sz w:val="15"/>
                <w:szCs w:val="15"/>
              </w:rPr>
              <w:t>83.85</w:t>
            </w:r>
          </w:p>
        </w:tc>
        <w:tc>
          <w:tcPr>
            <w:tcW w:w="502" w:type="pct"/>
            <w:tcBorders>
              <w:top w:val="nil"/>
              <w:left w:val="nil"/>
              <w:bottom w:val="nil"/>
              <w:right w:val="nil"/>
            </w:tcBorders>
          </w:tcPr>
          <w:p w14:paraId="0DA8970E" w14:textId="77777777" w:rsidR="00A13E2A" w:rsidRPr="006D2303" w:rsidRDefault="00A13E2A" w:rsidP="00AF0C79">
            <w:pPr>
              <w:jc w:val="center"/>
              <w:rPr>
                <w:rFonts w:cs="Times New Roman"/>
                <w:sz w:val="15"/>
                <w:szCs w:val="15"/>
              </w:rPr>
            </w:pPr>
            <w:r w:rsidRPr="006D2303">
              <w:rPr>
                <w:sz w:val="15"/>
                <w:szCs w:val="15"/>
              </w:rPr>
              <w:t>35.87%</w:t>
            </w:r>
          </w:p>
        </w:tc>
        <w:tc>
          <w:tcPr>
            <w:tcW w:w="460" w:type="pct"/>
            <w:tcBorders>
              <w:top w:val="nil"/>
              <w:left w:val="nil"/>
              <w:bottom w:val="nil"/>
              <w:right w:val="nil"/>
            </w:tcBorders>
          </w:tcPr>
          <w:p w14:paraId="17B7B1D4" w14:textId="77777777" w:rsidR="00A13E2A" w:rsidRPr="006D2303" w:rsidRDefault="00A13E2A" w:rsidP="00AF0C79">
            <w:pPr>
              <w:jc w:val="center"/>
              <w:rPr>
                <w:rFonts w:cs="Times New Roman"/>
                <w:sz w:val="15"/>
                <w:szCs w:val="15"/>
              </w:rPr>
            </w:pPr>
            <w:r w:rsidRPr="006D2303">
              <w:rPr>
                <w:sz w:val="15"/>
                <w:szCs w:val="15"/>
              </w:rPr>
              <w:t>158.29</w:t>
            </w:r>
          </w:p>
        </w:tc>
        <w:tc>
          <w:tcPr>
            <w:tcW w:w="398" w:type="pct"/>
            <w:tcBorders>
              <w:top w:val="nil"/>
              <w:left w:val="nil"/>
              <w:bottom w:val="nil"/>
              <w:right w:val="nil"/>
            </w:tcBorders>
          </w:tcPr>
          <w:p w14:paraId="7D2DDF43" w14:textId="77777777" w:rsidR="00A13E2A" w:rsidRPr="006D2303" w:rsidRDefault="00A13E2A" w:rsidP="00AF0C79">
            <w:pPr>
              <w:jc w:val="center"/>
              <w:rPr>
                <w:rFonts w:cs="Times New Roman"/>
                <w:sz w:val="15"/>
                <w:szCs w:val="15"/>
              </w:rPr>
            </w:pPr>
            <w:r w:rsidRPr="006D2303">
              <w:rPr>
                <w:sz w:val="15"/>
                <w:szCs w:val="15"/>
              </w:rPr>
              <w:t>86.19</w:t>
            </w:r>
          </w:p>
        </w:tc>
        <w:tc>
          <w:tcPr>
            <w:tcW w:w="502" w:type="pct"/>
            <w:tcBorders>
              <w:top w:val="nil"/>
              <w:left w:val="nil"/>
              <w:bottom w:val="nil"/>
              <w:right w:val="nil"/>
            </w:tcBorders>
          </w:tcPr>
          <w:p w14:paraId="63DB17F5" w14:textId="77777777" w:rsidR="00A13E2A" w:rsidRPr="006D2303" w:rsidRDefault="00A13E2A" w:rsidP="00AF0C79">
            <w:pPr>
              <w:jc w:val="center"/>
              <w:rPr>
                <w:rFonts w:cs="Times New Roman"/>
                <w:sz w:val="15"/>
                <w:szCs w:val="15"/>
              </w:rPr>
            </w:pPr>
            <w:r w:rsidRPr="006D2303">
              <w:rPr>
                <w:sz w:val="15"/>
                <w:szCs w:val="15"/>
              </w:rPr>
              <w:t>34.96%</w:t>
            </w:r>
          </w:p>
        </w:tc>
        <w:tc>
          <w:tcPr>
            <w:tcW w:w="460" w:type="pct"/>
            <w:tcBorders>
              <w:top w:val="nil"/>
              <w:left w:val="nil"/>
              <w:bottom w:val="nil"/>
              <w:right w:val="nil"/>
            </w:tcBorders>
          </w:tcPr>
          <w:p w14:paraId="6732ED57" w14:textId="77777777" w:rsidR="00A13E2A" w:rsidRPr="006D2303" w:rsidRDefault="00A13E2A" w:rsidP="00AF0C79">
            <w:pPr>
              <w:jc w:val="center"/>
              <w:rPr>
                <w:rFonts w:cs="Times New Roman"/>
                <w:sz w:val="15"/>
                <w:szCs w:val="15"/>
              </w:rPr>
            </w:pPr>
            <w:r w:rsidRPr="006D2303">
              <w:rPr>
                <w:sz w:val="15"/>
                <w:szCs w:val="15"/>
              </w:rPr>
              <w:t>160.47</w:t>
            </w:r>
          </w:p>
        </w:tc>
        <w:tc>
          <w:tcPr>
            <w:tcW w:w="398" w:type="pct"/>
            <w:tcBorders>
              <w:top w:val="nil"/>
              <w:left w:val="nil"/>
              <w:bottom w:val="nil"/>
              <w:right w:val="nil"/>
            </w:tcBorders>
          </w:tcPr>
          <w:p w14:paraId="27C80C8E" w14:textId="77777777" w:rsidR="00A13E2A" w:rsidRPr="006D2303" w:rsidRDefault="00A13E2A" w:rsidP="00AF0C79">
            <w:pPr>
              <w:jc w:val="center"/>
              <w:rPr>
                <w:rFonts w:cs="Times New Roman"/>
                <w:sz w:val="15"/>
                <w:szCs w:val="15"/>
              </w:rPr>
            </w:pPr>
            <w:r w:rsidRPr="006D2303">
              <w:rPr>
                <w:sz w:val="15"/>
                <w:szCs w:val="15"/>
              </w:rPr>
              <w:t>85.26</w:t>
            </w:r>
          </w:p>
        </w:tc>
        <w:tc>
          <w:tcPr>
            <w:tcW w:w="501" w:type="pct"/>
            <w:tcBorders>
              <w:top w:val="nil"/>
              <w:left w:val="nil"/>
              <w:bottom w:val="nil"/>
              <w:right w:val="nil"/>
            </w:tcBorders>
          </w:tcPr>
          <w:p w14:paraId="40967748" w14:textId="77777777" w:rsidR="00A13E2A" w:rsidRPr="006D2303" w:rsidRDefault="00A13E2A" w:rsidP="00AF0C79">
            <w:pPr>
              <w:jc w:val="center"/>
              <w:rPr>
                <w:rFonts w:cs="Times New Roman"/>
                <w:sz w:val="15"/>
                <w:szCs w:val="15"/>
              </w:rPr>
            </w:pPr>
            <w:r w:rsidRPr="006D2303">
              <w:rPr>
                <w:sz w:val="15"/>
                <w:szCs w:val="15"/>
              </w:rPr>
              <w:t>32.53%</w:t>
            </w:r>
          </w:p>
        </w:tc>
      </w:tr>
      <w:tr w:rsidR="00A13E2A" w:rsidRPr="006D2303" w14:paraId="663DD2C1" w14:textId="77777777" w:rsidTr="00AF0C79">
        <w:tc>
          <w:tcPr>
            <w:tcW w:w="921" w:type="pct"/>
            <w:tcBorders>
              <w:top w:val="nil"/>
              <w:left w:val="nil"/>
              <w:bottom w:val="nil"/>
              <w:right w:val="nil"/>
            </w:tcBorders>
          </w:tcPr>
          <w:p w14:paraId="095B956D" w14:textId="3BE55CD6" w:rsidR="00A13E2A" w:rsidRPr="006D2303" w:rsidRDefault="00285B46" w:rsidP="00AF0C79">
            <w:pPr>
              <w:jc w:val="center"/>
              <w:rPr>
                <w:rFonts w:cs="Times New Roman"/>
                <w:sz w:val="15"/>
                <w:szCs w:val="15"/>
              </w:rPr>
            </w:pPr>
            <w:r w:rsidRPr="006D2303">
              <w:rPr>
                <w:rFonts w:cs="Times New Roman" w:hint="eastAsia"/>
                <w:sz w:val="15"/>
                <w:szCs w:val="15"/>
              </w:rPr>
              <w:t>变体</w:t>
            </w:r>
            <w:r w:rsidR="00A13E2A" w:rsidRPr="006D2303">
              <w:rPr>
                <w:rFonts w:cs="Times New Roman" w:hint="eastAsia"/>
                <w:sz w:val="15"/>
                <w:szCs w:val="15"/>
              </w:rPr>
              <w:t>3(No Attn)</w:t>
            </w:r>
          </w:p>
        </w:tc>
        <w:tc>
          <w:tcPr>
            <w:tcW w:w="460" w:type="pct"/>
            <w:tcBorders>
              <w:top w:val="nil"/>
              <w:left w:val="nil"/>
              <w:bottom w:val="nil"/>
              <w:right w:val="nil"/>
            </w:tcBorders>
          </w:tcPr>
          <w:p w14:paraId="1980261B" w14:textId="77777777" w:rsidR="00A13E2A" w:rsidRPr="006D2303" w:rsidRDefault="00A13E2A" w:rsidP="00AF0C79">
            <w:pPr>
              <w:jc w:val="center"/>
              <w:rPr>
                <w:rFonts w:cs="Times New Roman"/>
                <w:sz w:val="15"/>
                <w:szCs w:val="15"/>
              </w:rPr>
            </w:pPr>
            <w:r w:rsidRPr="006D2303">
              <w:rPr>
                <w:sz w:val="15"/>
                <w:szCs w:val="15"/>
              </w:rPr>
              <w:t>139.84</w:t>
            </w:r>
          </w:p>
        </w:tc>
        <w:tc>
          <w:tcPr>
            <w:tcW w:w="398" w:type="pct"/>
            <w:tcBorders>
              <w:top w:val="nil"/>
              <w:left w:val="nil"/>
              <w:bottom w:val="nil"/>
              <w:right w:val="nil"/>
            </w:tcBorders>
          </w:tcPr>
          <w:p w14:paraId="6442936D" w14:textId="77777777" w:rsidR="00A13E2A" w:rsidRPr="006D2303" w:rsidRDefault="00A13E2A" w:rsidP="00AF0C79">
            <w:pPr>
              <w:jc w:val="center"/>
              <w:rPr>
                <w:rFonts w:cs="Times New Roman"/>
                <w:sz w:val="15"/>
                <w:szCs w:val="15"/>
              </w:rPr>
            </w:pPr>
            <w:r w:rsidRPr="006D2303">
              <w:rPr>
                <w:sz w:val="15"/>
                <w:szCs w:val="15"/>
              </w:rPr>
              <w:t>74.35</w:t>
            </w:r>
          </w:p>
        </w:tc>
        <w:tc>
          <w:tcPr>
            <w:tcW w:w="502" w:type="pct"/>
            <w:tcBorders>
              <w:top w:val="nil"/>
              <w:left w:val="nil"/>
              <w:bottom w:val="nil"/>
              <w:right w:val="nil"/>
            </w:tcBorders>
          </w:tcPr>
          <w:p w14:paraId="691EB096" w14:textId="77777777" w:rsidR="00A13E2A" w:rsidRPr="006D2303" w:rsidRDefault="00A13E2A" w:rsidP="00AF0C79">
            <w:pPr>
              <w:jc w:val="center"/>
              <w:rPr>
                <w:rFonts w:cs="Times New Roman"/>
                <w:sz w:val="15"/>
                <w:szCs w:val="15"/>
              </w:rPr>
            </w:pPr>
            <w:r w:rsidRPr="006D2303">
              <w:rPr>
                <w:sz w:val="15"/>
                <w:szCs w:val="15"/>
              </w:rPr>
              <w:t>31.71%</w:t>
            </w:r>
          </w:p>
        </w:tc>
        <w:tc>
          <w:tcPr>
            <w:tcW w:w="460" w:type="pct"/>
            <w:tcBorders>
              <w:top w:val="nil"/>
              <w:left w:val="nil"/>
              <w:bottom w:val="nil"/>
              <w:right w:val="nil"/>
            </w:tcBorders>
          </w:tcPr>
          <w:p w14:paraId="59694B39" w14:textId="77777777" w:rsidR="00A13E2A" w:rsidRPr="006D2303" w:rsidRDefault="00A13E2A" w:rsidP="00AF0C79">
            <w:pPr>
              <w:jc w:val="center"/>
              <w:rPr>
                <w:rFonts w:cs="Times New Roman"/>
                <w:sz w:val="15"/>
                <w:szCs w:val="15"/>
              </w:rPr>
            </w:pPr>
            <w:r w:rsidRPr="006D2303">
              <w:rPr>
                <w:sz w:val="15"/>
                <w:szCs w:val="15"/>
              </w:rPr>
              <w:t>145.76</w:t>
            </w:r>
          </w:p>
        </w:tc>
        <w:tc>
          <w:tcPr>
            <w:tcW w:w="398" w:type="pct"/>
            <w:tcBorders>
              <w:top w:val="nil"/>
              <w:left w:val="nil"/>
              <w:bottom w:val="nil"/>
              <w:right w:val="nil"/>
            </w:tcBorders>
          </w:tcPr>
          <w:p w14:paraId="3777B6A7" w14:textId="77777777" w:rsidR="00A13E2A" w:rsidRPr="006D2303" w:rsidRDefault="00A13E2A" w:rsidP="00AF0C79">
            <w:pPr>
              <w:jc w:val="center"/>
              <w:rPr>
                <w:rFonts w:cs="Times New Roman"/>
                <w:sz w:val="15"/>
                <w:szCs w:val="15"/>
              </w:rPr>
            </w:pPr>
            <w:r w:rsidRPr="006D2303">
              <w:rPr>
                <w:sz w:val="15"/>
                <w:szCs w:val="15"/>
              </w:rPr>
              <w:t>77.67</w:t>
            </w:r>
          </w:p>
        </w:tc>
        <w:tc>
          <w:tcPr>
            <w:tcW w:w="502" w:type="pct"/>
            <w:tcBorders>
              <w:top w:val="nil"/>
              <w:left w:val="nil"/>
              <w:bottom w:val="nil"/>
              <w:right w:val="nil"/>
            </w:tcBorders>
          </w:tcPr>
          <w:p w14:paraId="06A7028F" w14:textId="77777777" w:rsidR="00A13E2A" w:rsidRPr="006D2303" w:rsidRDefault="00A13E2A" w:rsidP="00AF0C79">
            <w:pPr>
              <w:jc w:val="center"/>
              <w:rPr>
                <w:rFonts w:cs="Times New Roman"/>
                <w:sz w:val="15"/>
                <w:szCs w:val="15"/>
              </w:rPr>
            </w:pPr>
            <w:r w:rsidRPr="006D2303">
              <w:rPr>
                <w:sz w:val="15"/>
                <w:szCs w:val="15"/>
              </w:rPr>
              <w:t>31.47%</w:t>
            </w:r>
          </w:p>
        </w:tc>
        <w:tc>
          <w:tcPr>
            <w:tcW w:w="460" w:type="pct"/>
            <w:tcBorders>
              <w:top w:val="nil"/>
              <w:left w:val="nil"/>
              <w:bottom w:val="nil"/>
              <w:right w:val="nil"/>
            </w:tcBorders>
          </w:tcPr>
          <w:p w14:paraId="5019CBEA" w14:textId="77777777" w:rsidR="00A13E2A" w:rsidRPr="006D2303" w:rsidRDefault="00A13E2A" w:rsidP="00AF0C79">
            <w:pPr>
              <w:jc w:val="center"/>
              <w:rPr>
                <w:rFonts w:cs="Times New Roman"/>
                <w:sz w:val="15"/>
                <w:szCs w:val="15"/>
              </w:rPr>
            </w:pPr>
            <w:r w:rsidRPr="006D2303">
              <w:rPr>
                <w:sz w:val="15"/>
                <w:szCs w:val="15"/>
              </w:rPr>
              <w:t>169.76</w:t>
            </w:r>
          </w:p>
        </w:tc>
        <w:tc>
          <w:tcPr>
            <w:tcW w:w="398" w:type="pct"/>
            <w:tcBorders>
              <w:top w:val="nil"/>
              <w:left w:val="nil"/>
              <w:bottom w:val="nil"/>
              <w:right w:val="nil"/>
            </w:tcBorders>
          </w:tcPr>
          <w:p w14:paraId="08B0B10B" w14:textId="77777777" w:rsidR="00A13E2A" w:rsidRPr="006D2303" w:rsidRDefault="00A13E2A" w:rsidP="00AF0C79">
            <w:pPr>
              <w:jc w:val="center"/>
              <w:rPr>
                <w:rFonts w:cs="Times New Roman"/>
                <w:sz w:val="15"/>
                <w:szCs w:val="15"/>
              </w:rPr>
            </w:pPr>
            <w:r w:rsidRPr="006D2303">
              <w:rPr>
                <w:sz w:val="15"/>
                <w:szCs w:val="15"/>
              </w:rPr>
              <w:t>83.35</w:t>
            </w:r>
          </w:p>
        </w:tc>
        <w:tc>
          <w:tcPr>
            <w:tcW w:w="501" w:type="pct"/>
            <w:tcBorders>
              <w:top w:val="nil"/>
              <w:left w:val="nil"/>
              <w:bottom w:val="nil"/>
              <w:right w:val="nil"/>
            </w:tcBorders>
          </w:tcPr>
          <w:p w14:paraId="7D84AF16" w14:textId="77777777" w:rsidR="00A13E2A" w:rsidRPr="006D2303" w:rsidRDefault="00A13E2A" w:rsidP="00AF0C79">
            <w:pPr>
              <w:jc w:val="center"/>
              <w:rPr>
                <w:rFonts w:cs="Times New Roman"/>
                <w:sz w:val="15"/>
                <w:szCs w:val="15"/>
              </w:rPr>
            </w:pPr>
            <w:r w:rsidRPr="006D2303">
              <w:rPr>
                <w:sz w:val="15"/>
                <w:szCs w:val="15"/>
              </w:rPr>
              <w:t>31.80%</w:t>
            </w:r>
          </w:p>
        </w:tc>
      </w:tr>
      <w:tr w:rsidR="00A13E2A" w:rsidRPr="006D2303" w14:paraId="0C54C9EC" w14:textId="77777777" w:rsidTr="00AF0C79">
        <w:tc>
          <w:tcPr>
            <w:tcW w:w="921" w:type="pct"/>
            <w:tcBorders>
              <w:top w:val="nil"/>
              <w:left w:val="nil"/>
              <w:bottom w:val="nil"/>
              <w:right w:val="nil"/>
            </w:tcBorders>
          </w:tcPr>
          <w:p w14:paraId="6CCB2860" w14:textId="0820DF1C" w:rsidR="00A13E2A" w:rsidRPr="006D2303" w:rsidRDefault="00285B46" w:rsidP="00AF0C79">
            <w:pPr>
              <w:jc w:val="center"/>
              <w:rPr>
                <w:rFonts w:cs="Times New Roman"/>
                <w:sz w:val="15"/>
                <w:szCs w:val="15"/>
              </w:rPr>
            </w:pPr>
            <w:r w:rsidRPr="006D2303">
              <w:rPr>
                <w:rFonts w:cs="Times New Roman" w:hint="eastAsia"/>
                <w:sz w:val="15"/>
                <w:szCs w:val="15"/>
              </w:rPr>
              <w:t>变体</w:t>
            </w:r>
            <w:r w:rsidR="00A13E2A" w:rsidRPr="006D2303">
              <w:rPr>
                <w:rFonts w:cs="Times New Roman" w:hint="eastAsia"/>
                <w:sz w:val="15"/>
                <w:szCs w:val="15"/>
              </w:rPr>
              <w:t>4(No holidays)</w:t>
            </w:r>
          </w:p>
        </w:tc>
        <w:tc>
          <w:tcPr>
            <w:tcW w:w="460" w:type="pct"/>
            <w:tcBorders>
              <w:top w:val="nil"/>
              <w:left w:val="nil"/>
              <w:bottom w:val="nil"/>
              <w:right w:val="nil"/>
            </w:tcBorders>
            <w:vAlign w:val="bottom"/>
          </w:tcPr>
          <w:p w14:paraId="48D8EB27"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165.83</w:t>
            </w:r>
          </w:p>
        </w:tc>
        <w:tc>
          <w:tcPr>
            <w:tcW w:w="398" w:type="pct"/>
            <w:tcBorders>
              <w:top w:val="nil"/>
              <w:left w:val="nil"/>
              <w:bottom w:val="nil"/>
              <w:right w:val="nil"/>
            </w:tcBorders>
            <w:vAlign w:val="bottom"/>
          </w:tcPr>
          <w:p w14:paraId="44C20FCF"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76.84</w:t>
            </w:r>
          </w:p>
        </w:tc>
        <w:tc>
          <w:tcPr>
            <w:tcW w:w="502" w:type="pct"/>
            <w:tcBorders>
              <w:top w:val="nil"/>
              <w:left w:val="nil"/>
              <w:bottom w:val="nil"/>
              <w:right w:val="nil"/>
            </w:tcBorders>
            <w:vAlign w:val="bottom"/>
          </w:tcPr>
          <w:p w14:paraId="63E54D77"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32.10%</w:t>
            </w:r>
          </w:p>
        </w:tc>
        <w:tc>
          <w:tcPr>
            <w:tcW w:w="460" w:type="pct"/>
            <w:tcBorders>
              <w:top w:val="nil"/>
              <w:left w:val="nil"/>
              <w:bottom w:val="nil"/>
              <w:right w:val="nil"/>
            </w:tcBorders>
            <w:vAlign w:val="bottom"/>
          </w:tcPr>
          <w:p w14:paraId="6ED9C331"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160.47</w:t>
            </w:r>
          </w:p>
        </w:tc>
        <w:tc>
          <w:tcPr>
            <w:tcW w:w="398" w:type="pct"/>
            <w:tcBorders>
              <w:top w:val="nil"/>
              <w:left w:val="nil"/>
              <w:bottom w:val="nil"/>
              <w:right w:val="nil"/>
            </w:tcBorders>
            <w:vAlign w:val="bottom"/>
          </w:tcPr>
          <w:p w14:paraId="33221D65"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75.03</w:t>
            </w:r>
          </w:p>
        </w:tc>
        <w:tc>
          <w:tcPr>
            <w:tcW w:w="502" w:type="pct"/>
            <w:tcBorders>
              <w:top w:val="nil"/>
              <w:left w:val="nil"/>
              <w:bottom w:val="nil"/>
              <w:right w:val="nil"/>
            </w:tcBorders>
            <w:vAlign w:val="bottom"/>
          </w:tcPr>
          <w:p w14:paraId="3ECE896D"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32.08%</w:t>
            </w:r>
          </w:p>
        </w:tc>
        <w:tc>
          <w:tcPr>
            <w:tcW w:w="460" w:type="pct"/>
            <w:tcBorders>
              <w:top w:val="nil"/>
              <w:left w:val="nil"/>
              <w:bottom w:val="nil"/>
              <w:right w:val="nil"/>
            </w:tcBorders>
            <w:vAlign w:val="bottom"/>
          </w:tcPr>
          <w:p w14:paraId="147AFD5B"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153.39</w:t>
            </w:r>
          </w:p>
        </w:tc>
        <w:tc>
          <w:tcPr>
            <w:tcW w:w="398" w:type="pct"/>
            <w:tcBorders>
              <w:top w:val="nil"/>
              <w:left w:val="nil"/>
              <w:bottom w:val="nil"/>
              <w:right w:val="nil"/>
            </w:tcBorders>
            <w:vAlign w:val="bottom"/>
          </w:tcPr>
          <w:p w14:paraId="4D564EF8"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74.12</w:t>
            </w:r>
          </w:p>
        </w:tc>
        <w:tc>
          <w:tcPr>
            <w:tcW w:w="501" w:type="pct"/>
            <w:tcBorders>
              <w:top w:val="nil"/>
              <w:left w:val="nil"/>
              <w:bottom w:val="nil"/>
              <w:right w:val="nil"/>
            </w:tcBorders>
            <w:vAlign w:val="bottom"/>
          </w:tcPr>
          <w:p w14:paraId="032061CE"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30.01%</w:t>
            </w:r>
          </w:p>
        </w:tc>
      </w:tr>
      <w:tr w:rsidR="00A13E2A" w:rsidRPr="006D2303" w14:paraId="77185DB9" w14:textId="77777777" w:rsidTr="00AF0C79">
        <w:tc>
          <w:tcPr>
            <w:tcW w:w="921" w:type="pct"/>
            <w:tcBorders>
              <w:top w:val="nil"/>
              <w:left w:val="nil"/>
              <w:bottom w:val="single" w:sz="12" w:space="0" w:color="auto"/>
              <w:right w:val="nil"/>
            </w:tcBorders>
          </w:tcPr>
          <w:p w14:paraId="2BD30B0D" w14:textId="77777777" w:rsidR="00A13E2A" w:rsidRPr="006D2303" w:rsidRDefault="00A13E2A" w:rsidP="00AF0C79">
            <w:pPr>
              <w:jc w:val="center"/>
              <w:rPr>
                <w:rFonts w:cs="Times New Roman"/>
                <w:b/>
                <w:bCs/>
                <w:i/>
                <w:iCs/>
                <w:sz w:val="15"/>
                <w:szCs w:val="15"/>
              </w:rPr>
            </w:pPr>
            <w:r w:rsidRPr="006D2303">
              <w:rPr>
                <w:rFonts w:cs="Times New Roman" w:hint="eastAsia"/>
                <w:b/>
                <w:bCs/>
                <w:i/>
                <w:iCs/>
                <w:sz w:val="15"/>
                <w:szCs w:val="15"/>
              </w:rPr>
              <w:t>ST-Cross-Attn</w:t>
            </w:r>
          </w:p>
        </w:tc>
        <w:tc>
          <w:tcPr>
            <w:tcW w:w="460" w:type="pct"/>
            <w:tcBorders>
              <w:top w:val="nil"/>
              <w:left w:val="nil"/>
              <w:bottom w:val="single" w:sz="12" w:space="0" w:color="auto"/>
              <w:right w:val="nil"/>
            </w:tcBorders>
          </w:tcPr>
          <w:p w14:paraId="5A5BB18D" w14:textId="77777777" w:rsidR="00A13E2A" w:rsidRPr="006D2303" w:rsidRDefault="00A13E2A" w:rsidP="00AF0C79">
            <w:pPr>
              <w:jc w:val="center"/>
              <w:rPr>
                <w:rFonts w:cs="Times New Roman"/>
                <w:sz w:val="15"/>
                <w:szCs w:val="15"/>
              </w:rPr>
            </w:pPr>
            <w:r w:rsidRPr="006D2303">
              <w:rPr>
                <w:b/>
                <w:bCs/>
                <w:i/>
                <w:iCs/>
                <w:sz w:val="15"/>
                <w:szCs w:val="15"/>
              </w:rPr>
              <w:t>136.89</w:t>
            </w:r>
          </w:p>
        </w:tc>
        <w:tc>
          <w:tcPr>
            <w:tcW w:w="398" w:type="pct"/>
            <w:tcBorders>
              <w:top w:val="nil"/>
              <w:left w:val="nil"/>
              <w:bottom w:val="single" w:sz="12" w:space="0" w:color="auto"/>
              <w:right w:val="nil"/>
            </w:tcBorders>
          </w:tcPr>
          <w:p w14:paraId="0AB755E4" w14:textId="77777777" w:rsidR="00A13E2A" w:rsidRPr="006D2303" w:rsidRDefault="00A13E2A" w:rsidP="00AF0C79">
            <w:pPr>
              <w:jc w:val="center"/>
              <w:rPr>
                <w:rFonts w:cs="Times New Roman"/>
                <w:sz w:val="15"/>
                <w:szCs w:val="15"/>
              </w:rPr>
            </w:pPr>
            <w:r w:rsidRPr="006D2303">
              <w:rPr>
                <w:b/>
                <w:bCs/>
                <w:i/>
                <w:iCs/>
                <w:sz w:val="15"/>
                <w:szCs w:val="15"/>
              </w:rPr>
              <w:t>66.91</w:t>
            </w:r>
          </w:p>
        </w:tc>
        <w:tc>
          <w:tcPr>
            <w:tcW w:w="502" w:type="pct"/>
            <w:tcBorders>
              <w:top w:val="nil"/>
              <w:left w:val="nil"/>
              <w:bottom w:val="single" w:sz="12" w:space="0" w:color="auto"/>
              <w:right w:val="nil"/>
            </w:tcBorders>
          </w:tcPr>
          <w:p w14:paraId="3666B796" w14:textId="77777777" w:rsidR="00A13E2A" w:rsidRPr="006D2303" w:rsidRDefault="00A13E2A" w:rsidP="00AF0C79">
            <w:pPr>
              <w:jc w:val="center"/>
              <w:rPr>
                <w:rFonts w:cs="Times New Roman"/>
                <w:sz w:val="15"/>
                <w:szCs w:val="15"/>
              </w:rPr>
            </w:pPr>
            <w:r w:rsidRPr="006D2303">
              <w:rPr>
                <w:b/>
                <w:bCs/>
                <w:i/>
                <w:iCs/>
                <w:sz w:val="15"/>
                <w:szCs w:val="15"/>
              </w:rPr>
              <w:t>28.55%</w:t>
            </w:r>
          </w:p>
        </w:tc>
        <w:tc>
          <w:tcPr>
            <w:tcW w:w="460" w:type="pct"/>
            <w:tcBorders>
              <w:top w:val="nil"/>
              <w:left w:val="nil"/>
              <w:bottom w:val="single" w:sz="12" w:space="0" w:color="auto"/>
              <w:right w:val="nil"/>
            </w:tcBorders>
          </w:tcPr>
          <w:p w14:paraId="1D9DD255" w14:textId="77777777" w:rsidR="00A13E2A" w:rsidRPr="006D2303" w:rsidRDefault="00A13E2A" w:rsidP="00AF0C79">
            <w:pPr>
              <w:jc w:val="center"/>
              <w:rPr>
                <w:rFonts w:cs="Times New Roman"/>
                <w:sz w:val="15"/>
                <w:szCs w:val="15"/>
              </w:rPr>
            </w:pPr>
            <w:r w:rsidRPr="006D2303">
              <w:rPr>
                <w:b/>
                <w:bCs/>
                <w:i/>
                <w:iCs/>
                <w:sz w:val="15"/>
                <w:szCs w:val="15"/>
              </w:rPr>
              <w:t>142.32</w:t>
            </w:r>
          </w:p>
        </w:tc>
        <w:tc>
          <w:tcPr>
            <w:tcW w:w="398" w:type="pct"/>
            <w:tcBorders>
              <w:top w:val="nil"/>
              <w:left w:val="nil"/>
              <w:bottom w:val="single" w:sz="12" w:space="0" w:color="auto"/>
              <w:right w:val="nil"/>
            </w:tcBorders>
          </w:tcPr>
          <w:p w14:paraId="4A9ABC61" w14:textId="77777777" w:rsidR="00A13E2A" w:rsidRPr="006D2303" w:rsidRDefault="00A13E2A" w:rsidP="00AF0C79">
            <w:pPr>
              <w:jc w:val="center"/>
              <w:rPr>
                <w:rFonts w:cs="Times New Roman"/>
                <w:sz w:val="15"/>
                <w:szCs w:val="15"/>
              </w:rPr>
            </w:pPr>
            <w:r w:rsidRPr="006D2303">
              <w:rPr>
                <w:b/>
                <w:bCs/>
                <w:i/>
                <w:iCs/>
                <w:sz w:val="15"/>
                <w:szCs w:val="15"/>
              </w:rPr>
              <w:t>70.27</w:t>
            </w:r>
          </w:p>
        </w:tc>
        <w:tc>
          <w:tcPr>
            <w:tcW w:w="502" w:type="pct"/>
            <w:tcBorders>
              <w:top w:val="nil"/>
              <w:left w:val="nil"/>
              <w:bottom w:val="single" w:sz="12" w:space="0" w:color="auto"/>
              <w:right w:val="nil"/>
            </w:tcBorders>
          </w:tcPr>
          <w:p w14:paraId="2D39A33D" w14:textId="77777777" w:rsidR="00A13E2A" w:rsidRPr="006D2303" w:rsidRDefault="00A13E2A" w:rsidP="00AF0C79">
            <w:pPr>
              <w:jc w:val="center"/>
              <w:rPr>
                <w:rFonts w:cs="Times New Roman"/>
                <w:sz w:val="15"/>
                <w:szCs w:val="15"/>
              </w:rPr>
            </w:pPr>
            <w:r w:rsidRPr="006D2303">
              <w:rPr>
                <w:b/>
                <w:bCs/>
                <w:i/>
                <w:iCs/>
                <w:sz w:val="15"/>
                <w:szCs w:val="15"/>
              </w:rPr>
              <w:t>28.47%</w:t>
            </w:r>
          </w:p>
        </w:tc>
        <w:tc>
          <w:tcPr>
            <w:tcW w:w="460" w:type="pct"/>
            <w:tcBorders>
              <w:top w:val="nil"/>
              <w:left w:val="nil"/>
              <w:bottom w:val="single" w:sz="12" w:space="0" w:color="auto"/>
              <w:right w:val="nil"/>
            </w:tcBorders>
          </w:tcPr>
          <w:p w14:paraId="17383860" w14:textId="77777777" w:rsidR="00A13E2A" w:rsidRPr="006D2303" w:rsidRDefault="00A13E2A" w:rsidP="00AF0C79">
            <w:pPr>
              <w:jc w:val="center"/>
              <w:rPr>
                <w:rFonts w:cs="Times New Roman"/>
                <w:sz w:val="15"/>
                <w:szCs w:val="15"/>
              </w:rPr>
            </w:pPr>
            <w:r w:rsidRPr="006D2303">
              <w:rPr>
                <w:b/>
                <w:bCs/>
                <w:i/>
                <w:iCs/>
                <w:sz w:val="15"/>
                <w:szCs w:val="15"/>
              </w:rPr>
              <w:t>148.34</w:t>
            </w:r>
          </w:p>
        </w:tc>
        <w:tc>
          <w:tcPr>
            <w:tcW w:w="398" w:type="pct"/>
            <w:tcBorders>
              <w:top w:val="nil"/>
              <w:left w:val="nil"/>
              <w:bottom w:val="single" w:sz="12" w:space="0" w:color="auto"/>
              <w:right w:val="nil"/>
            </w:tcBorders>
          </w:tcPr>
          <w:p w14:paraId="62D76CDA" w14:textId="77777777" w:rsidR="00A13E2A" w:rsidRPr="006D2303" w:rsidRDefault="00A13E2A" w:rsidP="00AF0C79">
            <w:pPr>
              <w:jc w:val="center"/>
              <w:rPr>
                <w:rFonts w:cs="Times New Roman"/>
                <w:sz w:val="15"/>
                <w:szCs w:val="15"/>
              </w:rPr>
            </w:pPr>
            <w:r w:rsidRPr="006D2303">
              <w:rPr>
                <w:b/>
                <w:bCs/>
                <w:i/>
                <w:iCs/>
                <w:sz w:val="15"/>
                <w:szCs w:val="15"/>
              </w:rPr>
              <w:t>72.08</w:t>
            </w:r>
          </w:p>
        </w:tc>
        <w:tc>
          <w:tcPr>
            <w:tcW w:w="501" w:type="pct"/>
            <w:tcBorders>
              <w:top w:val="nil"/>
              <w:left w:val="nil"/>
              <w:bottom w:val="single" w:sz="12" w:space="0" w:color="auto"/>
              <w:right w:val="nil"/>
            </w:tcBorders>
          </w:tcPr>
          <w:p w14:paraId="7D77C6F3" w14:textId="77777777" w:rsidR="00A13E2A" w:rsidRPr="006D2303" w:rsidRDefault="00A13E2A" w:rsidP="00AF0C79">
            <w:pPr>
              <w:jc w:val="center"/>
              <w:rPr>
                <w:rFonts w:cs="Times New Roman"/>
                <w:sz w:val="15"/>
                <w:szCs w:val="15"/>
              </w:rPr>
            </w:pPr>
            <w:r w:rsidRPr="006D2303">
              <w:rPr>
                <w:b/>
                <w:bCs/>
                <w:i/>
                <w:iCs/>
                <w:sz w:val="15"/>
                <w:szCs w:val="15"/>
              </w:rPr>
              <w:t>27.47%</w:t>
            </w:r>
          </w:p>
        </w:tc>
      </w:tr>
    </w:tbl>
    <w:p w14:paraId="634DA8BD" w14:textId="4A3A457A" w:rsidR="00A13E2A" w:rsidRPr="00E95182" w:rsidRDefault="00A13E2A" w:rsidP="00E95182">
      <w:pPr>
        <w:pStyle w:val="af6"/>
        <w:spacing w:line="240" w:lineRule="auto"/>
        <w:jc w:val="center"/>
        <w:rPr>
          <w:rFonts w:ascii="宋体" w:eastAsia="宋体" w:hAnsi="宋体" w:cs="Times New Roman"/>
          <w:sz w:val="18"/>
          <w:szCs w:val="18"/>
        </w:rPr>
      </w:pPr>
      <w:r w:rsidRPr="00A13E2A">
        <w:rPr>
          <w:rFonts w:ascii="宋体" w:eastAsia="宋体" w:hAnsi="宋体" w:cs="Times New Roman" w:hint="eastAsia"/>
          <w:sz w:val="18"/>
          <w:szCs w:val="18"/>
        </w:rPr>
        <w:t>表</w:t>
      </w:r>
      <w:r w:rsidRPr="00A13E2A">
        <w:rPr>
          <w:rFonts w:ascii="宋体" w:eastAsia="宋体" w:hAnsi="宋体" w:cs="Times New Roman"/>
          <w:sz w:val="18"/>
          <w:szCs w:val="18"/>
        </w:rPr>
        <w:t xml:space="preserve"> </w:t>
      </w:r>
      <w:r w:rsidRPr="00A13E2A">
        <w:rPr>
          <w:rFonts w:ascii="宋体" w:eastAsia="宋体" w:hAnsi="宋体" w:cs="Times New Roman" w:hint="eastAsia"/>
          <w:sz w:val="18"/>
          <w:szCs w:val="18"/>
        </w:rPr>
        <w:t>4</w:t>
      </w:r>
      <w:r>
        <w:rPr>
          <w:rFonts w:ascii="宋体" w:eastAsia="宋体" w:hAnsi="宋体" w:cs="Times New Roman" w:hint="eastAsia"/>
          <w:sz w:val="18"/>
          <w:szCs w:val="18"/>
        </w:rPr>
        <w:t xml:space="preserve"> </w:t>
      </w:r>
      <w:r w:rsidRPr="00A13E2A">
        <w:rPr>
          <w:rFonts w:ascii="宋体" w:eastAsia="宋体" w:hAnsi="宋体" w:cs="Times New Roman" w:hint="eastAsia"/>
          <w:sz w:val="18"/>
          <w:szCs w:val="18"/>
        </w:rPr>
        <w:t>消融实验出站交通流预测结果精度</w:t>
      </w:r>
    </w:p>
    <w:tbl>
      <w:tblPr>
        <w:tblStyle w:val="af5"/>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793"/>
        <w:gridCol w:w="686"/>
        <w:gridCol w:w="865"/>
        <w:gridCol w:w="793"/>
        <w:gridCol w:w="686"/>
        <w:gridCol w:w="865"/>
        <w:gridCol w:w="793"/>
        <w:gridCol w:w="686"/>
        <w:gridCol w:w="863"/>
      </w:tblGrid>
      <w:tr w:rsidR="00A13E2A" w:rsidRPr="00BA0192" w14:paraId="3D3E85E9" w14:textId="77777777" w:rsidTr="00AF0C79">
        <w:tc>
          <w:tcPr>
            <w:tcW w:w="5000" w:type="pct"/>
            <w:gridSpan w:val="10"/>
            <w:tcBorders>
              <w:bottom w:val="nil"/>
            </w:tcBorders>
          </w:tcPr>
          <w:p w14:paraId="354F4609" w14:textId="399965E8" w:rsidR="00A13E2A" w:rsidRPr="001B42C0" w:rsidRDefault="00285B46" w:rsidP="00AF0C79">
            <w:pPr>
              <w:jc w:val="center"/>
              <w:rPr>
                <w:rFonts w:cs="Times New Roman"/>
                <w:b/>
                <w:bCs/>
                <w:sz w:val="18"/>
                <w:szCs w:val="20"/>
              </w:rPr>
            </w:pPr>
            <w:r>
              <w:rPr>
                <w:rFonts w:cs="Times New Roman" w:hint="eastAsia"/>
                <w:b/>
                <w:bCs/>
                <w:sz w:val="20"/>
                <w:szCs w:val="21"/>
              </w:rPr>
              <w:t>出站流</w:t>
            </w:r>
          </w:p>
        </w:tc>
      </w:tr>
      <w:tr w:rsidR="00A13E2A" w:rsidRPr="006D2303" w14:paraId="02AECCE5" w14:textId="77777777" w:rsidTr="00AF0C79">
        <w:tc>
          <w:tcPr>
            <w:tcW w:w="921" w:type="pct"/>
            <w:vMerge w:val="restart"/>
            <w:tcBorders>
              <w:top w:val="nil"/>
              <w:bottom w:val="nil"/>
            </w:tcBorders>
            <w:vAlign w:val="center"/>
          </w:tcPr>
          <w:p w14:paraId="22A40FCB" w14:textId="01DBEBDD" w:rsidR="00A13E2A" w:rsidRPr="006D2303" w:rsidRDefault="008C359E" w:rsidP="00AF0C79">
            <w:pPr>
              <w:jc w:val="center"/>
              <w:rPr>
                <w:rFonts w:cs="Times New Roman"/>
                <w:sz w:val="15"/>
                <w:szCs w:val="15"/>
              </w:rPr>
            </w:pPr>
            <w:r w:rsidRPr="006D2303">
              <w:rPr>
                <w:rFonts w:cs="Times New Roman" w:hint="eastAsia"/>
                <w:sz w:val="15"/>
                <w:szCs w:val="15"/>
              </w:rPr>
              <w:lastRenderedPageBreak/>
              <w:t>变体</w:t>
            </w:r>
          </w:p>
        </w:tc>
        <w:tc>
          <w:tcPr>
            <w:tcW w:w="1360" w:type="pct"/>
            <w:gridSpan w:val="3"/>
            <w:tcBorders>
              <w:top w:val="nil"/>
              <w:bottom w:val="nil"/>
            </w:tcBorders>
          </w:tcPr>
          <w:p w14:paraId="0AFE918D" w14:textId="26323AB2"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1</w:t>
            </w:r>
            <w:r w:rsidR="008C359E" w:rsidRPr="006D2303">
              <w:rPr>
                <w:rFonts w:eastAsia="等线" w:cs="Times New Roman" w:hint="eastAsia"/>
                <w:color w:val="000000"/>
                <w:kern w:val="0"/>
                <w:sz w:val="15"/>
                <w:szCs w:val="15"/>
              </w:rPr>
              <w:t>天</w:t>
            </w:r>
            <w:r w:rsidR="008C359E" w:rsidRPr="006D2303">
              <w:rPr>
                <w:rFonts w:eastAsia="等线" w:cs="Times New Roman" w:hint="eastAsia"/>
                <w:color w:val="000000"/>
                <w:kern w:val="0"/>
                <w:sz w:val="15"/>
                <w:szCs w:val="15"/>
              </w:rPr>
              <w:t xml:space="preserve"> </w:t>
            </w:r>
            <w:r w:rsidRPr="006D2303">
              <w:rPr>
                <w:rFonts w:eastAsia="等线" w:cs="Times New Roman" w:hint="eastAsia"/>
                <w:color w:val="000000"/>
                <w:kern w:val="0"/>
                <w:sz w:val="15"/>
                <w:szCs w:val="15"/>
              </w:rPr>
              <w:t>(24</w:t>
            </w:r>
            <w:r w:rsidR="008C359E" w:rsidRPr="006D2303">
              <w:rPr>
                <w:rFonts w:eastAsia="等线" w:cs="Times New Roman" w:hint="eastAsia"/>
                <w:color w:val="000000"/>
                <w:kern w:val="0"/>
                <w:sz w:val="15"/>
                <w:szCs w:val="15"/>
              </w:rPr>
              <w:t>个时间步</w:t>
            </w:r>
            <w:r w:rsidRPr="006D2303">
              <w:rPr>
                <w:rFonts w:eastAsia="等线" w:cs="Times New Roman" w:hint="eastAsia"/>
                <w:color w:val="000000"/>
                <w:kern w:val="0"/>
                <w:sz w:val="15"/>
                <w:szCs w:val="15"/>
              </w:rPr>
              <w:t>)</w:t>
            </w:r>
          </w:p>
        </w:tc>
        <w:tc>
          <w:tcPr>
            <w:tcW w:w="1360" w:type="pct"/>
            <w:gridSpan w:val="3"/>
            <w:tcBorders>
              <w:top w:val="nil"/>
              <w:bottom w:val="nil"/>
            </w:tcBorders>
          </w:tcPr>
          <w:p w14:paraId="6322878A" w14:textId="4DB6BD8D"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2</w:t>
            </w:r>
            <w:r w:rsidR="008C359E" w:rsidRPr="006D2303">
              <w:rPr>
                <w:rFonts w:eastAsia="等线" w:cs="Times New Roman" w:hint="eastAsia"/>
                <w:color w:val="000000"/>
                <w:kern w:val="0"/>
                <w:sz w:val="15"/>
                <w:szCs w:val="15"/>
              </w:rPr>
              <w:t>天</w:t>
            </w:r>
            <w:r w:rsidR="008C359E" w:rsidRPr="006D2303">
              <w:rPr>
                <w:rFonts w:eastAsia="等线" w:cs="Times New Roman" w:hint="eastAsia"/>
                <w:color w:val="000000"/>
                <w:kern w:val="0"/>
                <w:sz w:val="15"/>
                <w:szCs w:val="15"/>
              </w:rPr>
              <w:t xml:space="preserve"> </w:t>
            </w:r>
            <w:r w:rsidRPr="006D2303">
              <w:rPr>
                <w:rFonts w:eastAsia="等线" w:cs="Times New Roman" w:hint="eastAsia"/>
                <w:color w:val="000000"/>
                <w:kern w:val="0"/>
                <w:sz w:val="15"/>
                <w:szCs w:val="15"/>
              </w:rPr>
              <w:t>(48</w:t>
            </w:r>
            <w:r w:rsidR="008C359E" w:rsidRPr="006D2303">
              <w:rPr>
                <w:rFonts w:eastAsia="等线" w:cs="Times New Roman" w:hint="eastAsia"/>
                <w:color w:val="000000"/>
                <w:kern w:val="0"/>
                <w:sz w:val="15"/>
                <w:szCs w:val="15"/>
              </w:rPr>
              <w:t>个时间步</w:t>
            </w:r>
            <w:r w:rsidRPr="006D2303">
              <w:rPr>
                <w:rFonts w:eastAsia="等线" w:cs="Times New Roman" w:hint="eastAsia"/>
                <w:color w:val="000000"/>
                <w:kern w:val="0"/>
                <w:sz w:val="15"/>
                <w:szCs w:val="15"/>
              </w:rPr>
              <w:t>)</w:t>
            </w:r>
          </w:p>
        </w:tc>
        <w:tc>
          <w:tcPr>
            <w:tcW w:w="1359" w:type="pct"/>
            <w:gridSpan w:val="3"/>
            <w:tcBorders>
              <w:top w:val="nil"/>
              <w:bottom w:val="nil"/>
            </w:tcBorders>
          </w:tcPr>
          <w:p w14:paraId="3EB6B79D" w14:textId="3BEA8CE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3</w:t>
            </w:r>
            <w:r w:rsidR="008C359E" w:rsidRPr="006D2303">
              <w:rPr>
                <w:rFonts w:eastAsia="等线" w:cs="Times New Roman" w:hint="eastAsia"/>
                <w:color w:val="000000"/>
                <w:kern w:val="0"/>
                <w:sz w:val="15"/>
                <w:szCs w:val="15"/>
              </w:rPr>
              <w:t>天</w:t>
            </w:r>
            <w:r w:rsidRPr="006D2303">
              <w:rPr>
                <w:rFonts w:eastAsia="等线" w:cs="Times New Roman" w:hint="eastAsia"/>
                <w:color w:val="000000"/>
                <w:kern w:val="0"/>
                <w:sz w:val="15"/>
                <w:szCs w:val="15"/>
              </w:rPr>
              <w:t xml:space="preserve"> (72</w:t>
            </w:r>
            <w:r w:rsidR="008C359E" w:rsidRPr="006D2303">
              <w:rPr>
                <w:rFonts w:eastAsia="等线" w:cs="Times New Roman" w:hint="eastAsia"/>
                <w:color w:val="000000"/>
                <w:kern w:val="0"/>
                <w:sz w:val="15"/>
                <w:szCs w:val="15"/>
              </w:rPr>
              <w:t>个时间步</w:t>
            </w:r>
            <w:r w:rsidRPr="006D2303">
              <w:rPr>
                <w:rFonts w:eastAsia="等线" w:cs="Times New Roman" w:hint="eastAsia"/>
                <w:color w:val="000000"/>
                <w:kern w:val="0"/>
                <w:sz w:val="15"/>
                <w:szCs w:val="15"/>
              </w:rPr>
              <w:t>)</w:t>
            </w:r>
          </w:p>
        </w:tc>
      </w:tr>
      <w:tr w:rsidR="00A13E2A" w:rsidRPr="006D2303" w14:paraId="74970C8A" w14:textId="77777777" w:rsidTr="00AF0C79">
        <w:tc>
          <w:tcPr>
            <w:tcW w:w="921" w:type="pct"/>
            <w:vMerge/>
            <w:tcBorders>
              <w:top w:val="nil"/>
              <w:bottom w:val="single" w:sz="8" w:space="0" w:color="auto"/>
            </w:tcBorders>
          </w:tcPr>
          <w:p w14:paraId="06F70BEA" w14:textId="77777777" w:rsidR="00A13E2A" w:rsidRPr="006D2303" w:rsidRDefault="00A13E2A" w:rsidP="00AF0C79">
            <w:pPr>
              <w:jc w:val="center"/>
              <w:rPr>
                <w:rFonts w:cs="Times New Roman"/>
                <w:sz w:val="15"/>
                <w:szCs w:val="15"/>
              </w:rPr>
            </w:pPr>
          </w:p>
        </w:tc>
        <w:tc>
          <w:tcPr>
            <w:tcW w:w="460" w:type="pct"/>
            <w:tcBorders>
              <w:top w:val="nil"/>
              <w:bottom w:val="single" w:sz="8" w:space="0" w:color="auto"/>
            </w:tcBorders>
            <w:vAlign w:val="bottom"/>
          </w:tcPr>
          <w:p w14:paraId="4E90D59E"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RMSE</w:t>
            </w:r>
          </w:p>
        </w:tc>
        <w:tc>
          <w:tcPr>
            <w:tcW w:w="398" w:type="pct"/>
            <w:tcBorders>
              <w:top w:val="nil"/>
              <w:bottom w:val="single" w:sz="8" w:space="0" w:color="auto"/>
            </w:tcBorders>
            <w:vAlign w:val="bottom"/>
          </w:tcPr>
          <w:p w14:paraId="255FF56B"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MAE</w:t>
            </w:r>
          </w:p>
        </w:tc>
        <w:tc>
          <w:tcPr>
            <w:tcW w:w="502" w:type="pct"/>
            <w:tcBorders>
              <w:top w:val="nil"/>
              <w:bottom w:val="single" w:sz="8" w:space="0" w:color="auto"/>
            </w:tcBorders>
            <w:vAlign w:val="bottom"/>
          </w:tcPr>
          <w:p w14:paraId="6D56CB0E"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WMAPE</w:t>
            </w:r>
          </w:p>
        </w:tc>
        <w:tc>
          <w:tcPr>
            <w:tcW w:w="460" w:type="pct"/>
            <w:tcBorders>
              <w:top w:val="nil"/>
              <w:bottom w:val="single" w:sz="8" w:space="0" w:color="auto"/>
            </w:tcBorders>
            <w:vAlign w:val="bottom"/>
          </w:tcPr>
          <w:p w14:paraId="35B8D957"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RMSE</w:t>
            </w:r>
          </w:p>
        </w:tc>
        <w:tc>
          <w:tcPr>
            <w:tcW w:w="398" w:type="pct"/>
            <w:tcBorders>
              <w:top w:val="nil"/>
              <w:bottom w:val="single" w:sz="8" w:space="0" w:color="auto"/>
            </w:tcBorders>
            <w:vAlign w:val="bottom"/>
          </w:tcPr>
          <w:p w14:paraId="0F769ED3"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MAE</w:t>
            </w:r>
          </w:p>
        </w:tc>
        <w:tc>
          <w:tcPr>
            <w:tcW w:w="502" w:type="pct"/>
            <w:tcBorders>
              <w:top w:val="nil"/>
              <w:bottom w:val="single" w:sz="8" w:space="0" w:color="auto"/>
            </w:tcBorders>
            <w:vAlign w:val="bottom"/>
          </w:tcPr>
          <w:p w14:paraId="54B7AB50"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WMAPE</w:t>
            </w:r>
          </w:p>
        </w:tc>
        <w:tc>
          <w:tcPr>
            <w:tcW w:w="460" w:type="pct"/>
            <w:tcBorders>
              <w:top w:val="nil"/>
              <w:bottom w:val="single" w:sz="8" w:space="0" w:color="auto"/>
            </w:tcBorders>
            <w:vAlign w:val="bottom"/>
          </w:tcPr>
          <w:p w14:paraId="253411C7"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RMSE</w:t>
            </w:r>
          </w:p>
        </w:tc>
        <w:tc>
          <w:tcPr>
            <w:tcW w:w="398" w:type="pct"/>
            <w:tcBorders>
              <w:top w:val="nil"/>
              <w:bottom w:val="single" w:sz="8" w:space="0" w:color="auto"/>
            </w:tcBorders>
            <w:vAlign w:val="bottom"/>
          </w:tcPr>
          <w:p w14:paraId="599AC07B"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MAE</w:t>
            </w:r>
          </w:p>
        </w:tc>
        <w:tc>
          <w:tcPr>
            <w:tcW w:w="501" w:type="pct"/>
            <w:tcBorders>
              <w:top w:val="nil"/>
              <w:bottom w:val="single" w:sz="8" w:space="0" w:color="auto"/>
            </w:tcBorders>
            <w:vAlign w:val="bottom"/>
          </w:tcPr>
          <w:p w14:paraId="20D70993" w14:textId="77777777" w:rsidR="00A13E2A" w:rsidRPr="006D2303" w:rsidRDefault="00A13E2A" w:rsidP="00AF0C79">
            <w:pPr>
              <w:jc w:val="center"/>
              <w:rPr>
                <w:rFonts w:cs="Times New Roman"/>
                <w:sz w:val="15"/>
                <w:szCs w:val="15"/>
              </w:rPr>
            </w:pPr>
            <w:r w:rsidRPr="006D2303">
              <w:rPr>
                <w:rFonts w:eastAsia="等线" w:cs="Times New Roman"/>
                <w:color w:val="000000"/>
                <w:kern w:val="0"/>
                <w:sz w:val="15"/>
                <w:szCs w:val="15"/>
              </w:rPr>
              <w:t>WMAPE</w:t>
            </w:r>
          </w:p>
        </w:tc>
      </w:tr>
      <w:tr w:rsidR="00A13E2A" w:rsidRPr="006D2303" w14:paraId="3705468D" w14:textId="77777777" w:rsidTr="00AF0C79">
        <w:tc>
          <w:tcPr>
            <w:tcW w:w="921" w:type="pct"/>
            <w:tcBorders>
              <w:top w:val="single" w:sz="8" w:space="0" w:color="auto"/>
            </w:tcBorders>
            <w:vAlign w:val="bottom"/>
          </w:tcPr>
          <w:p w14:paraId="61C8F68D" w14:textId="60B9A712" w:rsidR="00A13E2A" w:rsidRPr="006D2303" w:rsidRDefault="00285B46" w:rsidP="00AF0C79">
            <w:pPr>
              <w:jc w:val="center"/>
              <w:rPr>
                <w:rFonts w:cs="Times New Roman"/>
                <w:i/>
                <w:iCs/>
                <w:sz w:val="15"/>
                <w:szCs w:val="15"/>
              </w:rPr>
            </w:pPr>
            <w:r w:rsidRPr="006D2303">
              <w:rPr>
                <w:rFonts w:cs="Times New Roman" w:hint="eastAsia"/>
                <w:sz w:val="15"/>
                <w:szCs w:val="15"/>
              </w:rPr>
              <w:t>变体</w:t>
            </w:r>
            <w:r w:rsidRPr="006D2303">
              <w:rPr>
                <w:rFonts w:cs="Times New Roman" w:hint="eastAsia"/>
                <w:sz w:val="15"/>
                <w:szCs w:val="15"/>
              </w:rPr>
              <w:t>1</w:t>
            </w:r>
            <w:r w:rsidR="00A13E2A" w:rsidRPr="006D2303">
              <w:rPr>
                <w:rFonts w:cs="Times New Roman" w:hint="eastAsia"/>
                <w:sz w:val="15"/>
                <w:szCs w:val="15"/>
              </w:rPr>
              <w:t>(No Bi)</w:t>
            </w:r>
          </w:p>
        </w:tc>
        <w:tc>
          <w:tcPr>
            <w:tcW w:w="460" w:type="pct"/>
            <w:tcBorders>
              <w:top w:val="single" w:sz="8" w:space="0" w:color="auto"/>
            </w:tcBorders>
          </w:tcPr>
          <w:p w14:paraId="75A77921" w14:textId="77777777" w:rsidR="00A13E2A" w:rsidRPr="006D2303" w:rsidRDefault="00A13E2A" w:rsidP="00AF0C79">
            <w:pPr>
              <w:jc w:val="center"/>
              <w:rPr>
                <w:rFonts w:cs="Times New Roman"/>
                <w:i/>
                <w:sz w:val="15"/>
                <w:szCs w:val="15"/>
              </w:rPr>
            </w:pPr>
            <w:r w:rsidRPr="006D2303">
              <w:rPr>
                <w:sz w:val="15"/>
                <w:szCs w:val="15"/>
              </w:rPr>
              <w:t>11</w:t>
            </w:r>
            <w:r w:rsidRPr="006D2303">
              <w:rPr>
                <w:rFonts w:hint="eastAsia"/>
                <w:sz w:val="15"/>
                <w:szCs w:val="15"/>
              </w:rPr>
              <w:t>7</w:t>
            </w:r>
            <w:r w:rsidRPr="006D2303">
              <w:rPr>
                <w:sz w:val="15"/>
                <w:szCs w:val="15"/>
              </w:rPr>
              <w:t>.23</w:t>
            </w:r>
          </w:p>
        </w:tc>
        <w:tc>
          <w:tcPr>
            <w:tcW w:w="398" w:type="pct"/>
            <w:tcBorders>
              <w:top w:val="single" w:sz="8" w:space="0" w:color="auto"/>
            </w:tcBorders>
          </w:tcPr>
          <w:p w14:paraId="34DED522" w14:textId="77777777" w:rsidR="00A13E2A" w:rsidRPr="006D2303" w:rsidRDefault="00A13E2A" w:rsidP="00AF0C79">
            <w:pPr>
              <w:jc w:val="center"/>
              <w:rPr>
                <w:rFonts w:cs="Times New Roman"/>
                <w:i/>
                <w:sz w:val="15"/>
                <w:szCs w:val="15"/>
              </w:rPr>
            </w:pPr>
            <w:r w:rsidRPr="006D2303">
              <w:rPr>
                <w:sz w:val="15"/>
                <w:szCs w:val="15"/>
              </w:rPr>
              <w:t>55.88</w:t>
            </w:r>
          </w:p>
        </w:tc>
        <w:tc>
          <w:tcPr>
            <w:tcW w:w="502" w:type="pct"/>
            <w:tcBorders>
              <w:top w:val="single" w:sz="8" w:space="0" w:color="auto"/>
            </w:tcBorders>
          </w:tcPr>
          <w:p w14:paraId="63A353CA" w14:textId="77777777" w:rsidR="00A13E2A" w:rsidRPr="006D2303" w:rsidRDefault="00A13E2A" w:rsidP="00AF0C79">
            <w:pPr>
              <w:jc w:val="center"/>
              <w:rPr>
                <w:rFonts w:cs="Times New Roman"/>
                <w:i/>
                <w:sz w:val="15"/>
                <w:szCs w:val="15"/>
              </w:rPr>
            </w:pPr>
            <w:r w:rsidRPr="006D2303">
              <w:rPr>
                <w:sz w:val="15"/>
                <w:szCs w:val="15"/>
              </w:rPr>
              <w:t>2</w:t>
            </w:r>
            <w:r w:rsidRPr="006D2303">
              <w:rPr>
                <w:rFonts w:hint="eastAsia"/>
                <w:sz w:val="15"/>
                <w:szCs w:val="15"/>
              </w:rPr>
              <w:t>4</w:t>
            </w:r>
            <w:r w:rsidRPr="006D2303">
              <w:rPr>
                <w:sz w:val="15"/>
                <w:szCs w:val="15"/>
              </w:rPr>
              <w:t>.79%</w:t>
            </w:r>
          </w:p>
        </w:tc>
        <w:tc>
          <w:tcPr>
            <w:tcW w:w="460" w:type="pct"/>
            <w:tcBorders>
              <w:top w:val="single" w:sz="8" w:space="0" w:color="auto"/>
            </w:tcBorders>
          </w:tcPr>
          <w:p w14:paraId="0BD24F71" w14:textId="77777777" w:rsidR="00A13E2A" w:rsidRPr="006D2303" w:rsidRDefault="00A13E2A" w:rsidP="00AF0C79">
            <w:pPr>
              <w:jc w:val="center"/>
              <w:rPr>
                <w:rFonts w:cs="Times New Roman"/>
                <w:i/>
                <w:sz w:val="15"/>
                <w:szCs w:val="15"/>
              </w:rPr>
            </w:pPr>
            <w:r w:rsidRPr="006D2303">
              <w:rPr>
                <w:sz w:val="15"/>
                <w:szCs w:val="15"/>
              </w:rPr>
              <w:t>124.22</w:t>
            </w:r>
          </w:p>
        </w:tc>
        <w:tc>
          <w:tcPr>
            <w:tcW w:w="398" w:type="pct"/>
            <w:tcBorders>
              <w:top w:val="single" w:sz="8" w:space="0" w:color="auto"/>
            </w:tcBorders>
          </w:tcPr>
          <w:p w14:paraId="1E3E5A79" w14:textId="77777777" w:rsidR="00A13E2A" w:rsidRPr="006D2303" w:rsidRDefault="00A13E2A" w:rsidP="00AF0C79">
            <w:pPr>
              <w:jc w:val="center"/>
              <w:rPr>
                <w:rFonts w:cs="Times New Roman"/>
                <w:i/>
                <w:sz w:val="15"/>
                <w:szCs w:val="15"/>
              </w:rPr>
            </w:pPr>
            <w:r w:rsidRPr="006D2303">
              <w:rPr>
                <w:sz w:val="15"/>
                <w:szCs w:val="15"/>
              </w:rPr>
              <w:t>61.72</w:t>
            </w:r>
          </w:p>
        </w:tc>
        <w:tc>
          <w:tcPr>
            <w:tcW w:w="502" w:type="pct"/>
            <w:tcBorders>
              <w:top w:val="single" w:sz="8" w:space="0" w:color="auto"/>
            </w:tcBorders>
          </w:tcPr>
          <w:p w14:paraId="5921A52E" w14:textId="77777777" w:rsidR="00A13E2A" w:rsidRPr="006D2303" w:rsidRDefault="00A13E2A" w:rsidP="00AF0C79">
            <w:pPr>
              <w:jc w:val="center"/>
              <w:rPr>
                <w:rFonts w:cs="Times New Roman"/>
                <w:i/>
                <w:sz w:val="15"/>
                <w:szCs w:val="15"/>
              </w:rPr>
            </w:pPr>
            <w:r w:rsidRPr="006D2303">
              <w:rPr>
                <w:sz w:val="15"/>
                <w:szCs w:val="15"/>
              </w:rPr>
              <w:t>26.87%</w:t>
            </w:r>
          </w:p>
        </w:tc>
        <w:tc>
          <w:tcPr>
            <w:tcW w:w="460" w:type="pct"/>
            <w:tcBorders>
              <w:top w:val="single" w:sz="8" w:space="0" w:color="auto"/>
            </w:tcBorders>
          </w:tcPr>
          <w:p w14:paraId="7ACAABA7" w14:textId="77777777" w:rsidR="00A13E2A" w:rsidRPr="006D2303" w:rsidRDefault="00A13E2A" w:rsidP="00AF0C79">
            <w:pPr>
              <w:jc w:val="center"/>
              <w:rPr>
                <w:rFonts w:cs="Times New Roman"/>
                <w:i/>
                <w:sz w:val="15"/>
                <w:szCs w:val="15"/>
              </w:rPr>
            </w:pPr>
            <w:r w:rsidRPr="006D2303">
              <w:rPr>
                <w:sz w:val="15"/>
                <w:szCs w:val="15"/>
              </w:rPr>
              <w:t>132.51</w:t>
            </w:r>
          </w:p>
        </w:tc>
        <w:tc>
          <w:tcPr>
            <w:tcW w:w="398" w:type="pct"/>
            <w:tcBorders>
              <w:top w:val="single" w:sz="8" w:space="0" w:color="auto"/>
            </w:tcBorders>
          </w:tcPr>
          <w:p w14:paraId="4C280C9E" w14:textId="77777777" w:rsidR="00A13E2A" w:rsidRPr="006D2303" w:rsidRDefault="00A13E2A" w:rsidP="00AF0C79">
            <w:pPr>
              <w:jc w:val="center"/>
              <w:rPr>
                <w:rFonts w:cs="Times New Roman"/>
                <w:i/>
                <w:sz w:val="15"/>
                <w:szCs w:val="15"/>
              </w:rPr>
            </w:pPr>
            <w:r w:rsidRPr="006D2303">
              <w:rPr>
                <w:sz w:val="15"/>
                <w:szCs w:val="15"/>
              </w:rPr>
              <w:t>72.22</w:t>
            </w:r>
          </w:p>
        </w:tc>
        <w:tc>
          <w:tcPr>
            <w:tcW w:w="501" w:type="pct"/>
            <w:tcBorders>
              <w:top w:val="single" w:sz="8" w:space="0" w:color="auto"/>
            </w:tcBorders>
          </w:tcPr>
          <w:p w14:paraId="3778F96B" w14:textId="77777777" w:rsidR="00A13E2A" w:rsidRPr="006D2303" w:rsidRDefault="00A13E2A" w:rsidP="00AF0C79">
            <w:pPr>
              <w:jc w:val="center"/>
              <w:rPr>
                <w:rFonts w:cs="Times New Roman"/>
                <w:i/>
                <w:sz w:val="15"/>
                <w:szCs w:val="15"/>
              </w:rPr>
            </w:pPr>
            <w:r w:rsidRPr="006D2303">
              <w:rPr>
                <w:sz w:val="15"/>
                <w:szCs w:val="15"/>
              </w:rPr>
              <w:t>28.82%</w:t>
            </w:r>
          </w:p>
        </w:tc>
      </w:tr>
      <w:tr w:rsidR="00A13E2A" w:rsidRPr="006D2303" w14:paraId="67CA254F" w14:textId="77777777" w:rsidTr="00AF0C79">
        <w:trPr>
          <w:trHeight w:val="325"/>
        </w:trPr>
        <w:tc>
          <w:tcPr>
            <w:tcW w:w="921" w:type="pct"/>
          </w:tcPr>
          <w:p w14:paraId="60707067" w14:textId="61F7338A" w:rsidR="00A13E2A" w:rsidRPr="006D2303" w:rsidRDefault="00285B46" w:rsidP="00AF0C79">
            <w:pPr>
              <w:jc w:val="center"/>
              <w:rPr>
                <w:rFonts w:cs="Times New Roman"/>
                <w:sz w:val="15"/>
                <w:szCs w:val="15"/>
              </w:rPr>
            </w:pPr>
            <w:r w:rsidRPr="006D2303">
              <w:rPr>
                <w:rFonts w:cs="Times New Roman" w:hint="eastAsia"/>
                <w:sz w:val="15"/>
                <w:szCs w:val="15"/>
              </w:rPr>
              <w:t>变体</w:t>
            </w:r>
            <w:r w:rsidRPr="006D2303">
              <w:rPr>
                <w:rFonts w:cs="Times New Roman" w:hint="eastAsia"/>
                <w:sz w:val="15"/>
                <w:szCs w:val="15"/>
              </w:rPr>
              <w:t>2</w:t>
            </w:r>
            <w:r w:rsidR="00A13E2A" w:rsidRPr="006D2303">
              <w:rPr>
                <w:rFonts w:cs="Times New Roman" w:hint="eastAsia"/>
                <w:sz w:val="15"/>
                <w:szCs w:val="15"/>
              </w:rPr>
              <w:t>(LSTM)</w:t>
            </w:r>
          </w:p>
        </w:tc>
        <w:tc>
          <w:tcPr>
            <w:tcW w:w="460" w:type="pct"/>
          </w:tcPr>
          <w:p w14:paraId="54950FCF" w14:textId="77777777" w:rsidR="00A13E2A" w:rsidRPr="006D2303" w:rsidRDefault="00A13E2A" w:rsidP="00AF0C79">
            <w:pPr>
              <w:jc w:val="center"/>
              <w:rPr>
                <w:rFonts w:cs="Times New Roman"/>
                <w:sz w:val="15"/>
                <w:szCs w:val="15"/>
              </w:rPr>
            </w:pPr>
            <w:r w:rsidRPr="006D2303">
              <w:rPr>
                <w:sz w:val="15"/>
                <w:szCs w:val="15"/>
              </w:rPr>
              <w:t>135.35</w:t>
            </w:r>
          </w:p>
        </w:tc>
        <w:tc>
          <w:tcPr>
            <w:tcW w:w="398" w:type="pct"/>
          </w:tcPr>
          <w:p w14:paraId="758C63B8" w14:textId="77777777" w:rsidR="00A13E2A" w:rsidRPr="006D2303" w:rsidRDefault="00A13E2A" w:rsidP="00AF0C79">
            <w:pPr>
              <w:jc w:val="center"/>
              <w:rPr>
                <w:rFonts w:cs="Times New Roman"/>
                <w:sz w:val="15"/>
                <w:szCs w:val="15"/>
              </w:rPr>
            </w:pPr>
            <w:r w:rsidRPr="006D2303">
              <w:rPr>
                <w:sz w:val="15"/>
                <w:szCs w:val="15"/>
              </w:rPr>
              <w:t>71.09</w:t>
            </w:r>
          </w:p>
        </w:tc>
        <w:tc>
          <w:tcPr>
            <w:tcW w:w="502" w:type="pct"/>
          </w:tcPr>
          <w:p w14:paraId="25DA7CC9" w14:textId="77777777" w:rsidR="00A13E2A" w:rsidRPr="006D2303" w:rsidRDefault="00A13E2A" w:rsidP="00AF0C79">
            <w:pPr>
              <w:jc w:val="center"/>
              <w:rPr>
                <w:rFonts w:cs="Times New Roman"/>
                <w:sz w:val="15"/>
                <w:szCs w:val="15"/>
              </w:rPr>
            </w:pPr>
            <w:r w:rsidRPr="006D2303">
              <w:rPr>
                <w:sz w:val="15"/>
                <w:szCs w:val="15"/>
              </w:rPr>
              <w:t>31.55%</w:t>
            </w:r>
          </w:p>
        </w:tc>
        <w:tc>
          <w:tcPr>
            <w:tcW w:w="460" w:type="pct"/>
          </w:tcPr>
          <w:p w14:paraId="49F1F712" w14:textId="77777777" w:rsidR="00A13E2A" w:rsidRPr="006D2303" w:rsidRDefault="00A13E2A" w:rsidP="00AF0C79">
            <w:pPr>
              <w:jc w:val="center"/>
              <w:rPr>
                <w:rFonts w:cs="Times New Roman"/>
                <w:sz w:val="15"/>
                <w:szCs w:val="15"/>
              </w:rPr>
            </w:pPr>
            <w:r w:rsidRPr="006D2303">
              <w:rPr>
                <w:sz w:val="15"/>
                <w:szCs w:val="15"/>
              </w:rPr>
              <w:t>139.64</w:t>
            </w:r>
          </w:p>
        </w:tc>
        <w:tc>
          <w:tcPr>
            <w:tcW w:w="398" w:type="pct"/>
          </w:tcPr>
          <w:p w14:paraId="62A05563" w14:textId="77777777" w:rsidR="00A13E2A" w:rsidRPr="006D2303" w:rsidRDefault="00A13E2A" w:rsidP="00AF0C79">
            <w:pPr>
              <w:jc w:val="center"/>
              <w:rPr>
                <w:rFonts w:cs="Times New Roman"/>
                <w:sz w:val="15"/>
                <w:szCs w:val="15"/>
              </w:rPr>
            </w:pPr>
            <w:r w:rsidRPr="006D2303">
              <w:rPr>
                <w:sz w:val="15"/>
                <w:szCs w:val="15"/>
              </w:rPr>
              <w:t>73.63</w:t>
            </w:r>
          </w:p>
        </w:tc>
        <w:tc>
          <w:tcPr>
            <w:tcW w:w="502" w:type="pct"/>
          </w:tcPr>
          <w:p w14:paraId="3BF8ADBA" w14:textId="77777777" w:rsidR="00A13E2A" w:rsidRPr="006D2303" w:rsidRDefault="00A13E2A" w:rsidP="00AF0C79">
            <w:pPr>
              <w:jc w:val="center"/>
              <w:rPr>
                <w:rFonts w:cs="Times New Roman"/>
                <w:sz w:val="15"/>
                <w:szCs w:val="15"/>
              </w:rPr>
            </w:pPr>
            <w:r w:rsidRPr="006D2303">
              <w:rPr>
                <w:sz w:val="15"/>
                <w:szCs w:val="15"/>
              </w:rPr>
              <w:t>31.36%</w:t>
            </w:r>
          </w:p>
        </w:tc>
        <w:tc>
          <w:tcPr>
            <w:tcW w:w="460" w:type="pct"/>
          </w:tcPr>
          <w:p w14:paraId="4E2D8E96" w14:textId="77777777" w:rsidR="00A13E2A" w:rsidRPr="006D2303" w:rsidRDefault="00A13E2A" w:rsidP="00AF0C79">
            <w:pPr>
              <w:jc w:val="center"/>
              <w:rPr>
                <w:rFonts w:cs="Times New Roman"/>
                <w:sz w:val="15"/>
                <w:szCs w:val="15"/>
              </w:rPr>
            </w:pPr>
            <w:r w:rsidRPr="006D2303">
              <w:rPr>
                <w:sz w:val="15"/>
                <w:szCs w:val="15"/>
              </w:rPr>
              <w:t>142.27</w:t>
            </w:r>
          </w:p>
        </w:tc>
        <w:tc>
          <w:tcPr>
            <w:tcW w:w="398" w:type="pct"/>
          </w:tcPr>
          <w:p w14:paraId="44C3FE69" w14:textId="77777777" w:rsidR="00A13E2A" w:rsidRPr="006D2303" w:rsidRDefault="00A13E2A" w:rsidP="00AF0C79">
            <w:pPr>
              <w:jc w:val="center"/>
              <w:rPr>
                <w:rFonts w:cs="Times New Roman"/>
                <w:sz w:val="15"/>
                <w:szCs w:val="15"/>
              </w:rPr>
            </w:pPr>
            <w:r w:rsidRPr="006D2303">
              <w:rPr>
                <w:sz w:val="15"/>
                <w:szCs w:val="15"/>
              </w:rPr>
              <w:t>73.24</w:t>
            </w:r>
          </w:p>
        </w:tc>
        <w:tc>
          <w:tcPr>
            <w:tcW w:w="501" w:type="pct"/>
          </w:tcPr>
          <w:p w14:paraId="2E03EDE5" w14:textId="77777777" w:rsidR="00A13E2A" w:rsidRPr="006D2303" w:rsidRDefault="00A13E2A" w:rsidP="00AF0C79">
            <w:pPr>
              <w:jc w:val="center"/>
              <w:rPr>
                <w:rFonts w:cs="Times New Roman"/>
                <w:sz w:val="15"/>
                <w:szCs w:val="15"/>
              </w:rPr>
            </w:pPr>
            <w:r w:rsidRPr="006D2303">
              <w:rPr>
                <w:sz w:val="15"/>
                <w:szCs w:val="15"/>
              </w:rPr>
              <w:t>29.24%</w:t>
            </w:r>
          </w:p>
        </w:tc>
      </w:tr>
      <w:tr w:rsidR="00A13E2A" w:rsidRPr="006D2303" w14:paraId="37575E46" w14:textId="77777777" w:rsidTr="00AF0C79">
        <w:tc>
          <w:tcPr>
            <w:tcW w:w="921" w:type="pct"/>
          </w:tcPr>
          <w:p w14:paraId="51062D9A" w14:textId="1DB88923" w:rsidR="00A13E2A" w:rsidRPr="006D2303" w:rsidRDefault="00285B46" w:rsidP="00AF0C79">
            <w:pPr>
              <w:jc w:val="center"/>
              <w:rPr>
                <w:rFonts w:cs="Times New Roman"/>
                <w:sz w:val="15"/>
                <w:szCs w:val="15"/>
              </w:rPr>
            </w:pPr>
            <w:r w:rsidRPr="006D2303">
              <w:rPr>
                <w:rFonts w:cs="Times New Roman" w:hint="eastAsia"/>
                <w:sz w:val="15"/>
                <w:szCs w:val="15"/>
              </w:rPr>
              <w:t>变体</w:t>
            </w:r>
            <w:r w:rsidR="00A13E2A" w:rsidRPr="006D2303">
              <w:rPr>
                <w:rFonts w:cs="Times New Roman" w:hint="eastAsia"/>
                <w:sz w:val="15"/>
                <w:szCs w:val="15"/>
              </w:rPr>
              <w:t>3(No Attn)</w:t>
            </w:r>
          </w:p>
        </w:tc>
        <w:tc>
          <w:tcPr>
            <w:tcW w:w="460" w:type="pct"/>
          </w:tcPr>
          <w:p w14:paraId="751047FB" w14:textId="77777777" w:rsidR="00A13E2A" w:rsidRPr="006D2303" w:rsidRDefault="00A13E2A" w:rsidP="00AF0C79">
            <w:pPr>
              <w:jc w:val="center"/>
              <w:rPr>
                <w:rFonts w:cs="Times New Roman"/>
                <w:sz w:val="15"/>
                <w:szCs w:val="15"/>
              </w:rPr>
            </w:pPr>
            <w:r w:rsidRPr="006D2303">
              <w:rPr>
                <w:sz w:val="15"/>
                <w:szCs w:val="15"/>
              </w:rPr>
              <w:t>119.10</w:t>
            </w:r>
          </w:p>
        </w:tc>
        <w:tc>
          <w:tcPr>
            <w:tcW w:w="398" w:type="pct"/>
          </w:tcPr>
          <w:p w14:paraId="0CA65CA0" w14:textId="77777777" w:rsidR="00A13E2A" w:rsidRPr="006D2303" w:rsidRDefault="00A13E2A" w:rsidP="00AF0C79">
            <w:pPr>
              <w:jc w:val="center"/>
              <w:rPr>
                <w:rFonts w:cs="Times New Roman"/>
                <w:sz w:val="15"/>
                <w:szCs w:val="15"/>
              </w:rPr>
            </w:pPr>
            <w:r w:rsidRPr="006D2303">
              <w:rPr>
                <w:sz w:val="15"/>
                <w:szCs w:val="15"/>
              </w:rPr>
              <w:t>60.01</w:t>
            </w:r>
          </w:p>
        </w:tc>
        <w:tc>
          <w:tcPr>
            <w:tcW w:w="502" w:type="pct"/>
          </w:tcPr>
          <w:p w14:paraId="653C2417" w14:textId="77777777" w:rsidR="00A13E2A" w:rsidRPr="006D2303" w:rsidRDefault="00A13E2A" w:rsidP="00AF0C79">
            <w:pPr>
              <w:jc w:val="center"/>
              <w:rPr>
                <w:rFonts w:cs="Times New Roman"/>
                <w:sz w:val="15"/>
                <w:szCs w:val="15"/>
              </w:rPr>
            </w:pPr>
            <w:r w:rsidRPr="006D2303">
              <w:rPr>
                <w:sz w:val="15"/>
                <w:szCs w:val="15"/>
              </w:rPr>
              <w:t>26.62%</w:t>
            </w:r>
          </w:p>
        </w:tc>
        <w:tc>
          <w:tcPr>
            <w:tcW w:w="460" w:type="pct"/>
          </w:tcPr>
          <w:p w14:paraId="4F416883" w14:textId="77777777" w:rsidR="00A13E2A" w:rsidRPr="006D2303" w:rsidRDefault="00A13E2A" w:rsidP="00AF0C79">
            <w:pPr>
              <w:jc w:val="center"/>
              <w:rPr>
                <w:rFonts w:cs="Times New Roman"/>
                <w:sz w:val="15"/>
                <w:szCs w:val="15"/>
              </w:rPr>
            </w:pPr>
            <w:r w:rsidRPr="006D2303">
              <w:rPr>
                <w:sz w:val="15"/>
                <w:szCs w:val="15"/>
              </w:rPr>
              <w:t>125.71</w:t>
            </w:r>
          </w:p>
        </w:tc>
        <w:tc>
          <w:tcPr>
            <w:tcW w:w="398" w:type="pct"/>
          </w:tcPr>
          <w:p w14:paraId="1B53417C" w14:textId="77777777" w:rsidR="00A13E2A" w:rsidRPr="006D2303" w:rsidRDefault="00A13E2A" w:rsidP="00AF0C79">
            <w:pPr>
              <w:jc w:val="center"/>
              <w:rPr>
                <w:rFonts w:cs="Times New Roman"/>
                <w:sz w:val="15"/>
                <w:szCs w:val="15"/>
              </w:rPr>
            </w:pPr>
            <w:r w:rsidRPr="006D2303">
              <w:rPr>
                <w:sz w:val="15"/>
                <w:szCs w:val="15"/>
              </w:rPr>
              <w:t>64.83</w:t>
            </w:r>
          </w:p>
        </w:tc>
        <w:tc>
          <w:tcPr>
            <w:tcW w:w="502" w:type="pct"/>
          </w:tcPr>
          <w:p w14:paraId="6403E7FE" w14:textId="77777777" w:rsidR="00A13E2A" w:rsidRPr="006D2303" w:rsidRDefault="00A13E2A" w:rsidP="00AF0C79">
            <w:pPr>
              <w:jc w:val="center"/>
              <w:rPr>
                <w:rFonts w:cs="Times New Roman"/>
                <w:sz w:val="15"/>
                <w:szCs w:val="15"/>
              </w:rPr>
            </w:pPr>
            <w:r w:rsidRPr="006D2303">
              <w:rPr>
                <w:sz w:val="15"/>
                <w:szCs w:val="15"/>
              </w:rPr>
              <w:t>27.61%</w:t>
            </w:r>
          </w:p>
        </w:tc>
        <w:tc>
          <w:tcPr>
            <w:tcW w:w="460" w:type="pct"/>
          </w:tcPr>
          <w:p w14:paraId="04E7F316" w14:textId="77777777" w:rsidR="00A13E2A" w:rsidRPr="006D2303" w:rsidRDefault="00A13E2A" w:rsidP="00AF0C79">
            <w:pPr>
              <w:jc w:val="center"/>
              <w:rPr>
                <w:rFonts w:cs="Times New Roman"/>
                <w:sz w:val="15"/>
                <w:szCs w:val="15"/>
              </w:rPr>
            </w:pPr>
            <w:r w:rsidRPr="006D2303">
              <w:rPr>
                <w:sz w:val="15"/>
                <w:szCs w:val="15"/>
              </w:rPr>
              <w:t>162.37</w:t>
            </w:r>
          </w:p>
        </w:tc>
        <w:tc>
          <w:tcPr>
            <w:tcW w:w="398" w:type="pct"/>
          </w:tcPr>
          <w:p w14:paraId="5165577A" w14:textId="77777777" w:rsidR="00A13E2A" w:rsidRPr="006D2303" w:rsidRDefault="00A13E2A" w:rsidP="00AF0C79">
            <w:pPr>
              <w:jc w:val="center"/>
              <w:rPr>
                <w:rFonts w:cs="Times New Roman"/>
                <w:sz w:val="15"/>
                <w:szCs w:val="15"/>
              </w:rPr>
            </w:pPr>
            <w:r w:rsidRPr="006D2303">
              <w:rPr>
                <w:sz w:val="15"/>
                <w:szCs w:val="15"/>
              </w:rPr>
              <w:t>79.87</w:t>
            </w:r>
          </w:p>
        </w:tc>
        <w:tc>
          <w:tcPr>
            <w:tcW w:w="501" w:type="pct"/>
          </w:tcPr>
          <w:p w14:paraId="37D9BDE9" w14:textId="77777777" w:rsidR="00A13E2A" w:rsidRPr="006D2303" w:rsidRDefault="00A13E2A" w:rsidP="00AF0C79">
            <w:pPr>
              <w:jc w:val="center"/>
              <w:rPr>
                <w:rFonts w:cs="Times New Roman"/>
                <w:sz w:val="15"/>
                <w:szCs w:val="15"/>
              </w:rPr>
            </w:pPr>
            <w:r w:rsidRPr="006D2303">
              <w:rPr>
                <w:sz w:val="15"/>
                <w:szCs w:val="15"/>
              </w:rPr>
              <w:t>31. 89%</w:t>
            </w:r>
          </w:p>
        </w:tc>
      </w:tr>
      <w:tr w:rsidR="00A13E2A" w:rsidRPr="006D2303" w14:paraId="2341F5AF" w14:textId="77777777" w:rsidTr="00AF0C79">
        <w:tc>
          <w:tcPr>
            <w:tcW w:w="921" w:type="pct"/>
          </w:tcPr>
          <w:p w14:paraId="2DC879F9" w14:textId="13D4D4FC" w:rsidR="00A13E2A" w:rsidRPr="006D2303" w:rsidRDefault="00285B46" w:rsidP="00AF0C79">
            <w:pPr>
              <w:jc w:val="center"/>
              <w:rPr>
                <w:rFonts w:cs="Times New Roman"/>
                <w:sz w:val="15"/>
                <w:szCs w:val="15"/>
              </w:rPr>
            </w:pPr>
            <w:r w:rsidRPr="006D2303">
              <w:rPr>
                <w:rFonts w:cs="Times New Roman" w:hint="eastAsia"/>
                <w:sz w:val="15"/>
                <w:szCs w:val="15"/>
              </w:rPr>
              <w:t>变体</w:t>
            </w:r>
            <w:r w:rsidR="00A13E2A" w:rsidRPr="006D2303">
              <w:rPr>
                <w:rFonts w:cs="Times New Roman" w:hint="eastAsia"/>
                <w:sz w:val="15"/>
                <w:szCs w:val="15"/>
              </w:rPr>
              <w:t>4(No holidays)</w:t>
            </w:r>
          </w:p>
        </w:tc>
        <w:tc>
          <w:tcPr>
            <w:tcW w:w="460" w:type="pct"/>
          </w:tcPr>
          <w:p w14:paraId="7EFC176D"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167.52</w:t>
            </w:r>
          </w:p>
        </w:tc>
        <w:tc>
          <w:tcPr>
            <w:tcW w:w="398" w:type="pct"/>
          </w:tcPr>
          <w:p w14:paraId="281BA5DD"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65.37</w:t>
            </w:r>
          </w:p>
        </w:tc>
        <w:tc>
          <w:tcPr>
            <w:tcW w:w="502" w:type="pct"/>
          </w:tcPr>
          <w:p w14:paraId="47B6CD1A"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29.02%</w:t>
            </w:r>
          </w:p>
        </w:tc>
        <w:tc>
          <w:tcPr>
            <w:tcW w:w="460" w:type="pct"/>
          </w:tcPr>
          <w:p w14:paraId="4AE732AA"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154.16</w:t>
            </w:r>
          </w:p>
        </w:tc>
        <w:tc>
          <w:tcPr>
            <w:tcW w:w="398" w:type="pct"/>
          </w:tcPr>
          <w:p w14:paraId="228F83E5"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72.71</w:t>
            </w:r>
          </w:p>
        </w:tc>
        <w:tc>
          <w:tcPr>
            <w:tcW w:w="502" w:type="pct"/>
          </w:tcPr>
          <w:p w14:paraId="76C39D63"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30.83%</w:t>
            </w:r>
          </w:p>
        </w:tc>
        <w:tc>
          <w:tcPr>
            <w:tcW w:w="460" w:type="pct"/>
          </w:tcPr>
          <w:p w14:paraId="4979DDD1"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138.08</w:t>
            </w:r>
          </w:p>
        </w:tc>
        <w:tc>
          <w:tcPr>
            <w:tcW w:w="398" w:type="pct"/>
          </w:tcPr>
          <w:p w14:paraId="633F88B2"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71.69</w:t>
            </w:r>
          </w:p>
        </w:tc>
        <w:tc>
          <w:tcPr>
            <w:tcW w:w="501" w:type="pct"/>
          </w:tcPr>
          <w:p w14:paraId="176BF27A" w14:textId="77777777" w:rsidR="00A13E2A" w:rsidRPr="006D2303" w:rsidRDefault="00A13E2A" w:rsidP="00AF0C79">
            <w:pPr>
              <w:jc w:val="center"/>
              <w:rPr>
                <w:rFonts w:cs="Times New Roman"/>
                <w:bCs/>
                <w:iCs/>
                <w:sz w:val="15"/>
                <w:szCs w:val="15"/>
              </w:rPr>
            </w:pPr>
            <w:r w:rsidRPr="006D2303">
              <w:rPr>
                <w:rFonts w:eastAsia="等线" w:cs="Times New Roman" w:hint="eastAsia"/>
                <w:bCs/>
                <w:iCs/>
                <w:sz w:val="15"/>
                <w:szCs w:val="15"/>
              </w:rPr>
              <w:t>28.63%</w:t>
            </w:r>
          </w:p>
        </w:tc>
      </w:tr>
      <w:tr w:rsidR="00A13E2A" w:rsidRPr="006D2303" w14:paraId="550C84D6" w14:textId="77777777" w:rsidTr="00AF0C79">
        <w:tc>
          <w:tcPr>
            <w:tcW w:w="921" w:type="pct"/>
          </w:tcPr>
          <w:p w14:paraId="347AF95D" w14:textId="77777777" w:rsidR="00A13E2A" w:rsidRPr="006D2303" w:rsidRDefault="00A13E2A" w:rsidP="00AF0C79">
            <w:pPr>
              <w:jc w:val="center"/>
              <w:rPr>
                <w:rFonts w:cs="Times New Roman"/>
                <w:b/>
                <w:bCs/>
                <w:i/>
                <w:iCs/>
                <w:sz w:val="15"/>
                <w:szCs w:val="15"/>
              </w:rPr>
            </w:pPr>
            <w:r w:rsidRPr="006D2303">
              <w:rPr>
                <w:rFonts w:cs="Times New Roman" w:hint="eastAsia"/>
                <w:b/>
                <w:bCs/>
                <w:i/>
                <w:iCs/>
                <w:sz w:val="15"/>
                <w:szCs w:val="15"/>
              </w:rPr>
              <w:t>ST-Cross-Attn</w:t>
            </w:r>
          </w:p>
        </w:tc>
        <w:tc>
          <w:tcPr>
            <w:tcW w:w="460" w:type="pct"/>
          </w:tcPr>
          <w:p w14:paraId="6CBD46DD" w14:textId="77777777" w:rsidR="00A13E2A" w:rsidRPr="006D2303" w:rsidRDefault="00A13E2A" w:rsidP="00AF0C79">
            <w:pPr>
              <w:jc w:val="center"/>
              <w:rPr>
                <w:rFonts w:cs="Times New Roman"/>
                <w:b/>
                <w:bCs/>
                <w:i/>
                <w:iCs/>
                <w:sz w:val="15"/>
                <w:szCs w:val="15"/>
              </w:rPr>
            </w:pPr>
            <w:r w:rsidRPr="006D2303">
              <w:rPr>
                <w:b/>
                <w:bCs/>
                <w:i/>
                <w:iCs/>
                <w:sz w:val="15"/>
                <w:szCs w:val="15"/>
              </w:rPr>
              <w:t>116.63</w:t>
            </w:r>
          </w:p>
        </w:tc>
        <w:tc>
          <w:tcPr>
            <w:tcW w:w="398" w:type="pct"/>
          </w:tcPr>
          <w:p w14:paraId="34548392" w14:textId="77777777" w:rsidR="00A13E2A" w:rsidRPr="006D2303" w:rsidRDefault="00A13E2A" w:rsidP="00AF0C79">
            <w:pPr>
              <w:jc w:val="center"/>
              <w:rPr>
                <w:rFonts w:cs="Times New Roman"/>
                <w:b/>
                <w:bCs/>
                <w:i/>
                <w:iCs/>
                <w:sz w:val="15"/>
                <w:szCs w:val="15"/>
              </w:rPr>
            </w:pPr>
            <w:r w:rsidRPr="006D2303">
              <w:rPr>
                <w:b/>
                <w:bCs/>
                <w:i/>
                <w:iCs/>
                <w:sz w:val="15"/>
                <w:szCs w:val="15"/>
              </w:rPr>
              <w:t>54.70</w:t>
            </w:r>
          </w:p>
        </w:tc>
        <w:tc>
          <w:tcPr>
            <w:tcW w:w="502" w:type="pct"/>
          </w:tcPr>
          <w:p w14:paraId="29485879" w14:textId="77777777" w:rsidR="00A13E2A" w:rsidRPr="006D2303" w:rsidRDefault="00A13E2A" w:rsidP="00AF0C79">
            <w:pPr>
              <w:jc w:val="center"/>
              <w:rPr>
                <w:rFonts w:cs="Times New Roman"/>
                <w:b/>
                <w:bCs/>
                <w:i/>
                <w:iCs/>
                <w:sz w:val="15"/>
                <w:szCs w:val="15"/>
              </w:rPr>
            </w:pPr>
            <w:r w:rsidRPr="006D2303">
              <w:rPr>
                <w:b/>
                <w:bCs/>
                <w:i/>
                <w:iCs/>
                <w:sz w:val="15"/>
                <w:szCs w:val="15"/>
              </w:rPr>
              <w:t>24.28%</w:t>
            </w:r>
          </w:p>
        </w:tc>
        <w:tc>
          <w:tcPr>
            <w:tcW w:w="460" w:type="pct"/>
          </w:tcPr>
          <w:p w14:paraId="5776EB07" w14:textId="77777777" w:rsidR="00A13E2A" w:rsidRPr="006D2303" w:rsidRDefault="00A13E2A" w:rsidP="00AF0C79">
            <w:pPr>
              <w:jc w:val="center"/>
              <w:rPr>
                <w:rFonts w:cs="Times New Roman"/>
                <w:b/>
                <w:bCs/>
                <w:i/>
                <w:iCs/>
                <w:sz w:val="15"/>
                <w:szCs w:val="15"/>
              </w:rPr>
            </w:pPr>
            <w:r w:rsidRPr="006D2303">
              <w:rPr>
                <w:b/>
                <w:bCs/>
                <w:i/>
                <w:iCs/>
                <w:sz w:val="15"/>
                <w:szCs w:val="15"/>
              </w:rPr>
              <w:t>122.86</w:t>
            </w:r>
          </w:p>
        </w:tc>
        <w:tc>
          <w:tcPr>
            <w:tcW w:w="398" w:type="pct"/>
          </w:tcPr>
          <w:p w14:paraId="082359EB" w14:textId="77777777" w:rsidR="00A13E2A" w:rsidRPr="006D2303" w:rsidRDefault="00A13E2A" w:rsidP="00AF0C79">
            <w:pPr>
              <w:jc w:val="center"/>
              <w:rPr>
                <w:rFonts w:cs="Times New Roman"/>
                <w:b/>
                <w:bCs/>
                <w:i/>
                <w:iCs/>
                <w:sz w:val="15"/>
                <w:szCs w:val="15"/>
              </w:rPr>
            </w:pPr>
            <w:r w:rsidRPr="006D2303">
              <w:rPr>
                <w:b/>
                <w:bCs/>
                <w:i/>
                <w:iCs/>
                <w:sz w:val="15"/>
                <w:szCs w:val="15"/>
              </w:rPr>
              <w:t>59.54</w:t>
            </w:r>
          </w:p>
        </w:tc>
        <w:tc>
          <w:tcPr>
            <w:tcW w:w="502" w:type="pct"/>
          </w:tcPr>
          <w:p w14:paraId="4F3D2ED6" w14:textId="77777777" w:rsidR="00A13E2A" w:rsidRPr="006D2303" w:rsidRDefault="00A13E2A" w:rsidP="00AF0C79">
            <w:pPr>
              <w:jc w:val="center"/>
              <w:rPr>
                <w:rFonts w:cs="Times New Roman"/>
                <w:b/>
                <w:bCs/>
                <w:i/>
                <w:iCs/>
                <w:sz w:val="15"/>
                <w:szCs w:val="15"/>
              </w:rPr>
            </w:pPr>
            <w:r w:rsidRPr="006D2303">
              <w:rPr>
                <w:b/>
                <w:bCs/>
                <w:i/>
                <w:iCs/>
                <w:sz w:val="15"/>
                <w:szCs w:val="15"/>
              </w:rPr>
              <w:t>25.37%</w:t>
            </w:r>
          </w:p>
        </w:tc>
        <w:tc>
          <w:tcPr>
            <w:tcW w:w="460" w:type="pct"/>
          </w:tcPr>
          <w:p w14:paraId="793AB6DC" w14:textId="77777777" w:rsidR="00A13E2A" w:rsidRPr="006D2303" w:rsidRDefault="00A13E2A" w:rsidP="00AF0C79">
            <w:pPr>
              <w:jc w:val="center"/>
              <w:rPr>
                <w:rFonts w:cs="Times New Roman"/>
                <w:b/>
                <w:bCs/>
                <w:i/>
                <w:iCs/>
                <w:sz w:val="15"/>
                <w:szCs w:val="15"/>
              </w:rPr>
            </w:pPr>
            <w:r w:rsidRPr="006D2303">
              <w:rPr>
                <w:b/>
                <w:bCs/>
                <w:i/>
                <w:iCs/>
                <w:sz w:val="15"/>
                <w:szCs w:val="15"/>
              </w:rPr>
              <w:t>127.39</w:t>
            </w:r>
          </w:p>
        </w:tc>
        <w:tc>
          <w:tcPr>
            <w:tcW w:w="398" w:type="pct"/>
          </w:tcPr>
          <w:p w14:paraId="5C85FE12" w14:textId="77777777" w:rsidR="00A13E2A" w:rsidRPr="006D2303" w:rsidRDefault="00A13E2A" w:rsidP="00AF0C79">
            <w:pPr>
              <w:jc w:val="center"/>
              <w:rPr>
                <w:rFonts w:cs="Times New Roman"/>
                <w:b/>
                <w:bCs/>
                <w:i/>
                <w:iCs/>
                <w:sz w:val="15"/>
                <w:szCs w:val="15"/>
              </w:rPr>
            </w:pPr>
            <w:r w:rsidRPr="006D2303">
              <w:rPr>
                <w:b/>
                <w:bCs/>
                <w:i/>
                <w:iCs/>
                <w:sz w:val="15"/>
                <w:szCs w:val="15"/>
              </w:rPr>
              <w:t>61.99</w:t>
            </w:r>
          </w:p>
        </w:tc>
        <w:tc>
          <w:tcPr>
            <w:tcW w:w="501" w:type="pct"/>
          </w:tcPr>
          <w:p w14:paraId="1B70E4F6" w14:textId="77777777" w:rsidR="00A13E2A" w:rsidRPr="006D2303" w:rsidRDefault="00A13E2A" w:rsidP="00AF0C79">
            <w:pPr>
              <w:jc w:val="center"/>
              <w:rPr>
                <w:rFonts w:cs="Times New Roman"/>
                <w:b/>
                <w:bCs/>
                <w:i/>
                <w:iCs/>
                <w:sz w:val="15"/>
                <w:szCs w:val="15"/>
              </w:rPr>
            </w:pPr>
            <w:r w:rsidRPr="006D2303">
              <w:rPr>
                <w:b/>
                <w:bCs/>
                <w:i/>
                <w:iCs/>
                <w:sz w:val="15"/>
                <w:szCs w:val="15"/>
              </w:rPr>
              <w:t>24.76%</w:t>
            </w:r>
          </w:p>
        </w:tc>
      </w:tr>
    </w:tbl>
    <w:p w14:paraId="7A8A9CE5" w14:textId="77777777" w:rsidR="00352857" w:rsidRDefault="00352857" w:rsidP="00A13E2A">
      <w:pPr>
        <w:tabs>
          <w:tab w:val="left" w:pos="7560"/>
        </w:tabs>
      </w:pPr>
    </w:p>
    <w:p w14:paraId="552B67E4" w14:textId="43113E55" w:rsidR="00A13E2A" w:rsidRDefault="00DA17B4" w:rsidP="00A13E2A">
      <w:pPr>
        <w:tabs>
          <w:tab w:val="left" w:pos="7560"/>
        </w:tabs>
        <w:ind w:firstLineChars="200" w:firstLine="420"/>
      </w:pPr>
      <w:r w:rsidRPr="00DA17B4">
        <w:rPr>
          <w:rFonts w:hint="eastAsia"/>
        </w:rPr>
        <w:t>表</w:t>
      </w:r>
      <w:r w:rsidRPr="00DA17B4">
        <w:rPr>
          <w:rFonts w:hint="eastAsia"/>
        </w:rPr>
        <w:t>3</w:t>
      </w:r>
      <w:r>
        <w:rPr>
          <w:rFonts w:hint="eastAsia"/>
        </w:rPr>
        <w:t>和表</w:t>
      </w:r>
      <w:r>
        <w:rPr>
          <w:rFonts w:hint="eastAsia"/>
        </w:rPr>
        <w:t>4</w:t>
      </w:r>
      <w:r>
        <w:rPr>
          <w:rFonts w:hint="eastAsia"/>
        </w:rPr>
        <w:t>记录了所有消融实验结果，</w:t>
      </w:r>
      <w:r w:rsidR="00A13E2A">
        <w:rPr>
          <w:rFonts w:hint="eastAsia"/>
        </w:rPr>
        <w:t>根据上述实验结果，得出以下的实验结论：</w:t>
      </w:r>
    </w:p>
    <w:p w14:paraId="7D3D853E" w14:textId="29F2C88A" w:rsidR="00A13E2A" w:rsidRDefault="00A13E2A" w:rsidP="00A13E2A">
      <w:pPr>
        <w:tabs>
          <w:tab w:val="left" w:pos="7560"/>
        </w:tabs>
        <w:ind w:firstLineChars="200" w:firstLine="420"/>
      </w:pPr>
      <w:r>
        <w:rPr>
          <w:rFonts w:hint="eastAsia"/>
        </w:rPr>
        <w:t xml:space="preserve">(1) </w:t>
      </w:r>
      <w:r w:rsidRPr="00051503">
        <w:rPr>
          <w:rFonts w:hint="eastAsia"/>
          <w:b/>
          <w:bCs/>
        </w:rPr>
        <w:t>变体</w:t>
      </w:r>
      <w:r w:rsidRPr="00051503">
        <w:rPr>
          <w:rFonts w:hint="eastAsia"/>
          <w:b/>
          <w:bCs/>
        </w:rPr>
        <w:t>1</w:t>
      </w:r>
      <w:r w:rsidRPr="00051503">
        <w:rPr>
          <w:rFonts w:hint="eastAsia"/>
          <w:b/>
          <w:bCs/>
        </w:rPr>
        <w:t>将</w:t>
      </w:r>
      <w:r w:rsidR="00051503" w:rsidRPr="00051503">
        <w:rPr>
          <w:rFonts w:hint="eastAsia"/>
          <w:b/>
          <w:bCs/>
        </w:rPr>
        <w:t>双向卷积长短时记忆网络</w:t>
      </w:r>
      <w:r w:rsidRPr="00051503">
        <w:rPr>
          <w:rFonts w:hint="eastAsia"/>
          <w:b/>
          <w:bCs/>
        </w:rPr>
        <w:t>替换成</w:t>
      </w:r>
      <w:r w:rsidR="00051503" w:rsidRPr="00051503">
        <w:rPr>
          <w:rFonts w:hint="eastAsia"/>
          <w:b/>
          <w:bCs/>
        </w:rPr>
        <w:t>单向卷积长短时记忆网络</w:t>
      </w:r>
      <w:r w:rsidRPr="00051503">
        <w:rPr>
          <w:rFonts w:hint="eastAsia"/>
          <w:b/>
          <w:bCs/>
        </w:rPr>
        <w:t>，仅从单一方向挖掘交通流的时空依赖性。</w:t>
      </w:r>
      <w:r>
        <w:rPr>
          <w:rFonts w:hint="eastAsia"/>
        </w:rPr>
        <w:t>由预测结果分析可知，模型的预测精度出现下降，这是因为单向建模无法充分挖掘时序数据的时间关联性和因果性，因此证明了双向建模方式的有效性。同时，变体</w:t>
      </w:r>
      <w:r>
        <w:rPr>
          <w:rFonts w:hint="eastAsia"/>
        </w:rPr>
        <w:t>1</w:t>
      </w:r>
      <w:r>
        <w:rPr>
          <w:rFonts w:hint="eastAsia"/>
        </w:rPr>
        <w:t>随着预测时间步的增加，预测误差逐渐变大，展示了双向建模在多</w:t>
      </w:r>
      <w:proofErr w:type="gramStart"/>
      <w:r>
        <w:rPr>
          <w:rFonts w:hint="eastAsia"/>
        </w:rPr>
        <w:t>步预测</w:t>
      </w:r>
      <w:proofErr w:type="gramEnd"/>
      <w:r>
        <w:rPr>
          <w:rFonts w:hint="eastAsia"/>
        </w:rPr>
        <w:t>上的优越性，表明在面对较长预测时间步长的情况下，双向建模可以充分挖掘长时的时空依赖性，避免时间步数过长导致特征学习不足。</w:t>
      </w:r>
    </w:p>
    <w:p w14:paraId="3C2D9F8C" w14:textId="031F15AF" w:rsidR="00A13E2A" w:rsidRDefault="00A13E2A" w:rsidP="00A13E2A">
      <w:pPr>
        <w:tabs>
          <w:tab w:val="left" w:pos="7560"/>
        </w:tabs>
        <w:ind w:firstLineChars="200" w:firstLine="420"/>
      </w:pPr>
      <w:r>
        <w:rPr>
          <w:rFonts w:hint="eastAsia"/>
        </w:rPr>
        <w:t xml:space="preserve">(2) </w:t>
      </w:r>
      <w:r w:rsidRPr="00051503">
        <w:rPr>
          <w:rFonts w:hint="eastAsia"/>
          <w:b/>
          <w:bCs/>
        </w:rPr>
        <w:t>变体</w:t>
      </w:r>
      <w:r w:rsidRPr="00051503">
        <w:rPr>
          <w:rFonts w:hint="eastAsia"/>
          <w:b/>
          <w:bCs/>
        </w:rPr>
        <w:t>2</w:t>
      </w:r>
      <w:r w:rsidRPr="00051503">
        <w:rPr>
          <w:rFonts w:hint="eastAsia"/>
          <w:b/>
          <w:bCs/>
        </w:rPr>
        <w:t>将</w:t>
      </w:r>
      <w:r w:rsidR="00051503" w:rsidRPr="00051503">
        <w:rPr>
          <w:rFonts w:hint="eastAsia"/>
          <w:b/>
          <w:bCs/>
        </w:rPr>
        <w:t>双向长短时记忆网络</w:t>
      </w:r>
      <w:r w:rsidRPr="00051503">
        <w:rPr>
          <w:rFonts w:hint="eastAsia"/>
          <w:b/>
          <w:bCs/>
        </w:rPr>
        <w:t>替换成</w:t>
      </w:r>
      <w:r w:rsidR="00051503" w:rsidRPr="00051503">
        <w:rPr>
          <w:rFonts w:hint="eastAsia"/>
          <w:b/>
          <w:bCs/>
        </w:rPr>
        <w:t>双向长短时记忆网络</w:t>
      </w:r>
      <w:r w:rsidRPr="00051503">
        <w:rPr>
          <w:rFonts w:hint="eastAsia"/>
          <w:b/>
          <w:bCs/>
        </w:rPr>
        <w:t>，仅挖掘交通流时间序列数据的时间依赖性</w:t>
      </w:r>
      <w:r w:rsidRPr="00EC18E9">
        <w:rPr>
          <w:rFonts w:hint="eastAsia"/>
          <w:b/>
          <w:bCs/>
        </w:rPr>
        <w:t>。</w:t>
      </w:r>
      <w:r>
        <w:rPr>
          <w:rFonts w:hint="eastAsia"/>
        </w:rPr>
        <w:t>由预测结果分析可知，模型的预测精度明显下降，这表明使用</w:t>
      </w:r>
      <w:r>
        <w:rPr>
          <w:rFonts w:hint="eastAsia"/>
        </w:rPr>
        <w:t>LSTM</w:t>
      </w:r>
      <w:r>
        <w:rPr>
          <w:rFonts w:hint="eastAsia"/>
        </w:rPr>
        <w:t>进行特征挖掘时，模型只能捕捉有限的时间特征，无法充分建模收费站进出站交通流的空间特征。事实上，收费站进出站交通流间具有复杂的空间特征，例如市域通勤收费站点间存在显著的相关性，这些站点的进站交通流与出站交通流之间的潮汐特征明显。</w:t>
      </w:r>
      <w:r w:rsidR="00051503">
        <w:rPr>
          <w:rFonts w:hint="eastAsia"/>
        </w:rPr>
        <w:t>卷积长短时记忆网络可以有效</w:t>
      </w:r>
      <w:r>
        <w:rPr>
          <w:rFonts w:hint="eastAsia"/>
        </w:rPr>
        <w:t>利用卷积操作捕捉到目标站点的空间特征，从而有效提升预测精度。</w:t>
      </w:r>
    </w:p>
    <w:p w14:paraId="3D4E99CC" w14:textId="33E84047" w:rsidR="00A13E2A" w:rsidRDefault="00A13E2A" w:rsidP="00A13E2A">
      <w:pPr>
        <w:tabs>
          <w:tab w:val="left" w:pos="7560"/>
        </w:tabs>
        <w:ind w:firstLineChars="200" w:firstLine="420"/>
      </w:pPr>
      <w:r>
        <w:rPr>
          <w:rFonts w:hint="eastAsia"/>
        </w:rPr>
        <w:t>(3)</w:t>
      </w:r>
      <w:r w:rsidRPr="00EC18E9">
        <w:rPr>
          <w:rFonts w:hint="eastAsia"/>
          <w:b/>
          <w:bCs/>
        </w:rPr>
        <w:t xml:space="preserve"> </w:t>
      </w:r>
      <w:r w:rsidRPr="00EC18E9">
        <w:rPr>
          <w:rFonts w:hint="eastAsia"/>
          <w:b/>
          <w:bCs/>
        </w:rPr>
        <w:t>变体</w:t>
      </w:r>
      <w:r w:rsidRPr="00EC18E9">
        <w:rPr>
          <w:rFonts w:hint="eastAsia"/>
          <w:b/>
          <w:bCs/>
        </w:rPr>
        <w:t>3</w:t>
      </w:r>
      <w:r w:rsidRPr="00EC18E9">
        <w:rPr>
          <w:rFonts w:hint="eastAsia"/>
          <w:b/>
          <w:bCs/>
        </w:rPr>
        <w:t>删除了原模型的注意力</w:t>
      </w:r>
      <w:r w:rsidR="00285B46" w:rsidRPr="00EC18E9">
        <w:rPr>
          <w:rFonts w:hint="eastAsia"/>
          <w:b/>
          <w:bCs/>
        </w:rPr>
        <w:t>交互</w:t>
      </w:r>
      <w:r w:rsidRPr="00EC18E9">
        <w:rPr>
          <w:rFonts w:hint="eastAsia"/>
          <w:b/>
          <w:bCs/>
        </w:rPr>
        <w:t>机制，</w:t>
      </w:r>
      <w:r w:rsidR="00EC18E9" w:rsidRPr="00EC18E9">
        <w:rPr>
          <w:rFonts w:hint="eastAsia"/>
          <w:b/>
          <w:bCs/>
        </w:rPr>
        <w:t>不考虑进站流和出站流之间的关联性。</w:t>
      </w:r>
      <w:r>
        <w:rPr>
          <w:rFonts w:hint="eastAsia"/>
        </w:rPr>
        <w:t>由实验结果分析可知，该变体在不同预测步长下的预测精度均出现下降，且随着预测步长的增加，预测精度下降程度增大。这是因为注意力机制在捕捉目标节点与其他节点的相关性时可以忽略节点间的距离长度，从而有效计算长距离外节点的相关性。在删除交互注意力机制后，模型计算目标节点与距离较远节点间相关性的能力减弱，随着预测步长增加，无法有效计算目标节点与更远的时间序列节点间的相关性，导致预测精度大幅下降。同时，交互注意力机制可以共享进站交通流与出站交通流的时空信息，增强特征表示，在删除该模块后，进站交通流与出站交通流的特征信息不再共享，无法实现时空特征交互，使预测精度下降。因此，交互注意力机制不仅有利于计算不同时间序列节点间的相关性，还可以共享进出</w:t>
      </w:r>
      <w:proofErr w:type="gramStart"/>
      <w:r>
        <w:rPr>
          <w:rFonts w:hint="eastAsia"/>
        </w:rPr>
        <w:t>站流特征</w:t>
      </w:r>
      <w:proofErr w:type="gramEnd"/>
      <w:r>
        <w:rPr>
          <w:rFonts w:hint="eastAsia"/>
        </w:rPr>
        <w:t>信息，增强特征表示，从而提升预测精度。</w:t>
      </w:r>
    </w:p>
    <w:p w14:paraId="0B6EFC15" w14:textId="6FF6AEB8" w:rsidR="00A13E2A" w:rsidRDefault="00A13E2A" w:rsidP="00A13E2A">
      <w:pPr>
        <w:tabs>
          <w:tab w:val="left" w:pos="7560"/>
        </w:tabs>
        <w:ind w:firstLineChars="200" w:firstLine="420"/>
      </w:pPr>
      <w:r>
        <w:rPr>
          <w:rFonts w:hint="eastAsia"/>
        </w:rPr>
        <w:t xml:space="preserve">(4) </w:t>
      </w:r>
      <w:r w:rsidRPr="00EC18E9">
        <w:rPr>
          <w:rFonts w:hint="eastAsia"/>
          <w:b/>
          <w:bCs/>
        </w:rPr>
        <w:t>变体</w:t>
      </w:r>
      <w:r w:rsidRPr="00EC18E9">
        <w:rPr>
          <w:rFonts w:hint="eastAsia"/>
          <w:b/>
          <w:bCs/>
        </w:rPr>
        <w:t>4</w:t>
      </w:r>
      <w:r w:rsidRPr="00EC18E9">
        <w:rPr>
          <w:rFonts w:hint="eastAsia"/>
          <w:b/>
          <w:bCs/>
        </w:rPr>
        <w:t>的输入由进出站交通流的增广时间序列矩阵替换为了进出站交通流时间序列矩阵，不考虑历史节假日的进出站交通流时间序列信息。</w:t>
      </w:r>
      <w:r>
        <w:rPr>
          <w:rFonts w:hint="eastAsia"/>
        </w:rPr>
        <w:t>由实验结果分析可知，当模型不考虑历史节假日进出站交通流信息后，预测精度出现不同程度的下降，且当预测时间步为</w:t>
      </w:r>
      <w:r>
        <w:rPr>
          <w:rFonts w:hint="eastAsia"/>
        </w:rPr>
        <w:t>24</w:t>
      </w:r>
      <w:r>
        <w:rPr>
          <w:rFonts w:hint="eastAsia"/>
        </w:rPr>
        <w:t>时，预测效果最差，随着预测步长增加，预测效果提升。分析原因，主要是因为节假日特征通常出现在假期的第一天，当天交通流往往骤增，而后交通流相较日常的增幅变小，特征不如第一天明显。在不考虑历史节假日特征的情况下，预测时间步为</w:t>
      </w:r>
      <w:r>
        <w:rPr>
          <w:rFonts w:hint="eastAsia"/>
        </w:rPr>
        <w:t>24</w:t>
      </w:r>
      <w:r>
        <w:rPr>
          <w:rFonts w:hint="eastAsia"/>
        </w:rPr>
        <w:t>恰好为假期第一天，模型难以学习假期特征，所以第一天的预测效果最差；随着预测时间步增加，后两天的假期特征不如第一天明显，所以模型在后面两天的预测精度逐步提升。因此，出现了上述的实验结果，也进一步证明了本文构建的增广时间序列矩阵的有效性。</w:t>
      </w:r>
    </w:p>
    <w:p w14:paraId="73C3DFFE" w14:textId="6C74ACD8" w:rsidR="00A13E2A" w:rsidRPr="00A13E2A" w:rsidRDefault="00A13E2A" w:rsidP="00A13E2A">
      <w:pPr>
        <w:tabs>
          <w:tab w:val="left" w:pos="7560"/>
        </w:tabs>
        <w:ind w:firstLineChars="200" w:firstLine="420"/>
      </w:pPr>
      <w:r>
        <w:rPr>
          <w:rFonts w:hint="eastAsia"/>
        </w:rPr>
        <w:t>最后，与表格</w:t>
      </w:r>
      <w:r>
        <w:rPr>
          <w:rFonts w:hint="eastAsia"/>
        </w:rPr>
        <w:t>1</w:t>
      </w:r>
      <w:r>
        <w:rPr>
          <w:rFonts w:hint="eastAsia"/>
        </w:rPr>
        <w:t>对比可以看出，</w:t>
      </w:r>
      <w:r w:rsidR="00DA17B4">
        <w:rPr>
          <w:rFonts w:hint="eastAsia"/>
        </w:rPr>
        <w:t>虽然</w:t>
      </w:r>
      <w:r>
        <w:rPr>
          <w:rFonts w:hint="eastAsia"/>
        </w:rPr>
        <w:t>消融实验中提出的变体模型</w:t>
      </w:r>
      <w:r w:rsidR="00DA17B4">
        <w:rPr>
          <w:rFonts w:hint="eastAsia"/>
        </w:rPr>
        <w:t>的</w:t>
      </w:r>
      <w:r>
        <w:rPr>
          <w:rFonts w:hint="eastAsia"/>
        </w:rPr>
        <w:t>预测精度有所下降，但预测效果优于大部分基准模型，表明模型</w:t>
      </w:r>
      <w:r w:rsidR="00EC18E9">
        <w:rPr>
          <w:rFonts w:hint="eastAsia"/>
        </w:rPr>
        <w:t>中的每个模块都是不可或缺的，可以有效提升模型的</w:t>
      </w:r>
      <w:r w:rsidR="00DA17B4">
        <w:rPr>
          <w:rFonts w:hint="eastAsia"/>
        </w:rPr>
        <w:t>预测性能</w:t>
      </w:r>
      <w:r>
        <w:rPr>
          <w:rFonts w:hint="eastAsia"/>
        </w:rPr>
        <w:t>。</w:t>
      </w:r>
    </w:p>
    <w:p w14:paraId="06FE2843" w14:textId="3DF58BBF" w:rsidR="00352857" w:rsidRPr="001513BD" w:rsidRDefault="001513BD" w:rsidP="00352857">
      <w:pPr>
        <w:tabs>
          <w:tab w:val="left" w:pos="7560"/>
        </w:tabs>
      </w:pPr>
      <w:r w:rsidRPr="001513BD">
        <w:rPr>
          <w:rFonts w:hint="eastAsia"/>
        </w:rPr>
        <w:t>4</w:t>
      </w:r>
      <w:r w:rsidR="00352857" w:rsidRPr="001513BD">
        <w:rPr>
          <w:rFonts w:hint="eastAsia"/>
        </w:rPr>
        <w:t>.</w:t>
      </w:r>
      <w:r w:rsidR="001F17E6" w:rsidRPr="001513BD">
        <w:rPr>
          <w:rFonts w:hint="eastAsia"/>
        </w:rPr>
        <w:t>4</w:t>
      </w:r>
      <w:r w:rsidR="00352857" w:rsidRPr="001513BD">
        <w:rPr>
          <w:rFonts w:hint="eastAsia"/>
        </w:rPr>
        <w:t xml:space="preserve"> </w:t>
      </w:r>
      <w:r w:rsidR="00352857" w:rsidRPr="001513BD">
        <w:rPr>
          <w:rFonts w:hint="eastAsia"/>
        </w:rPr>
        <w:t>多任务学习效果分析</w:t>
      </w:r>
    </w:p>
    <w:p w14:paraId="728C2F44" w14:textId="0A2DB35A" w:rsidR="00352857" w:rsidRDefault="00352857" w:rsidP="00FE699F">
      <w:pPr>
        <w:tabs>
          <w:tab w:val="left" w:pos="7560"/>
        </w:tabs>
        <w:ind w:firstLineChars="200" w:firstLine="420"/>
      </w:pPr>
      <w:r w:rsidRPr="00352857">
        <w:rPr>
          <w:rFonts w:hint="eastAsia"/>
        </w:rPr>
        <w:lastRenderedPageBreak/>
        <w:t>本研究采用多任务学习方式训练模型，通过共享进出站交通流的时空特征信息，增强二者的</w:t>
      </w:r>
      <w:r w:rsidR="00EC18E9">
        <w:rPr>
          <w:rFonts w:hint="eastAsia"/>
        </w:rPr>
        <w:t>关联性，</w:t>
      </w:r>
      <w:r w:rsidR="00C06367">
        <w:rPr>
          <w:rFonts w:hint="eastAsia"/>
        </w:rPr>
        <w:t>并且充分</w:t>
      </w:r>
      <w:r w:rsidR="00EC18E9">
        <w:rPr>
          <w:rFonts w:hint="eastAsia"/>
        </w:rPr>
        <w:t>捕捉</w:t>
      </w:r>
      <w:proofErr w:type="gramStart"/>
      <w:r w:rsidR="00EC18E9">
        <w:rPr>
          <w:rFonts w:hint="eastAsia"/>
        </w:rPr>
        <w:t>进出站流</w:t>
      </w:r>
      <w:r w:rsidRPr="00352857">
        <w:rPr>
          <w:rFonts w:hint="eastAsia"/>
        </w:rPr>
        <w:t>时空</w:t>
      </w:r>
      <w:proofErr w:type="gramEnd"/>
      <w:r w:rsidRPr="00352857">
        <w:rPr>
          <w:rFonts w:hint="eastAsia"/>
        </w:rPr>
        <w:t>特征，从而实现精确的进出站交通流协同预测。为了验证多任务学习方式的有效性，本研究进一步分析多任务学习方式与单任务学习方式下模型的预测精度。具体来说，</w:t>
      </w:r>
      <w:r w:rsidR="00C06367">
        <w:rPr>
          <w:rFonts w:hint="eastAsia"/>
        </w:rPr>
        <w:t>除了</w:t>
      </w:r>
      <w:r w:rsidRPr="00352857">
        <w:rPr>
          <w:rFonts w:hint="eastAsia"/>
        </w:rPr>
        <w:t>使用本文提出的基于多任务学习方式的预测模型协同预测进出站交通流，</w:t>
      </w:r>
      <w:r w:rsidR="00C06367">
        <w:rPr>
          <w:rFonts w:hint="eastAsia"/>
        </w:rPr>
        <w:t>还</w:t>
      </w:r>
      <w:r w:rsidRPr="00352857">
        <w:rPr>
          <w:rFonts w:hint="eastAsia"/>
        </w:rPr>
        <w:t>使用单任务学习方式分别对进站交通流和出站交通流进行预测，比较两种不同预测方式下的预测精度。单任务学习方式下，模型中的注意力</w:t>
      </w:r>
      <w:r w:rsidR="00C06367">
        <w:rPr>
          <w:rFonts w:hint="eastAsia"/>
        </w:rPr>
        <w:t>交互</w:t>
      </w:r>
      <w:r w:rsidRPr="00352857">
        <w:rPr>
          <w:rFonts w:hint="eastAsia"/>
        </w:rPr>
        <w:t>模块使用原始的注意力机制替换，即进出</w:t>
      </w:r>
      <w:proofErr w:type="gramStart"/>
      <w:r w:rsidRPr="00352857">
        <w:rPr>
          <w:rFonts w:hint="eastAsia"/>
        </w:rPr>
        <w:t>站流通</w:t>
      </w:r>
      <w:proofErr w:type="gramEnd"/>
      <w:r w:rsidRPr="00352857">
        <w:rPr>
          <w:rFonts w:hint="eastAsia"/>
        </w:rPr>
        <w:t>过</w:t>
      </w:r>
      <w:r w:rsidR="00C06367">
        <w:rPr>
          <w:rFonts w:hint="eastAsia"/>
        </w:rPr>
        <w:t>双向卷积长短时记忆网络</w:t>
      </w:r>
      <w:r w:rsidRPr="00352857">
        <w:rPr>
          <w:rFonts w:hint="eastAsia"/>
        </w:rPr>
        <w:t>挖掘时空依赖性后，使用原始的注意力机制进行处理，增强特征表示。经过实验，最终的预测结果如下表所示。</w:t>
      </w:r>
    </w:p>
    <w:p w14:paraId="6B70263C" w14:textId="79F3F4B2" w:rsidR="00A13E2A" w:rsidRPr="00E95182" w:rsidRDefault="00A13E2A" w:rsidP="00E95182">
      <w:pPr>
        <w:pStyle w:val="af6"/>
        <w:spacing w:line="240" w:lineRule="auto"/>
        <w:jc w:val="center"/>
        <w:rPr>
          <w:rFonts w:ascii="黑体" w:hAnsi="黑体" w:cs="Times New Roman"/>
          <w:sz w:val="18"/>
          <w:szCs w:val="18"/>
        </w:rPr>
      </w:pPr>
      <w:r w:rsidRPr="00E95182">
        <w:rPr>
          <w:rFonts w:ascii="黑体" w:hAnsi="黑体" w:cs="Times New Roman"/>
          <w:sz w:val="18"/>
          <w:szCs w:val="18"/>
        </w:rPr>
        <w:t>表5</w:t>
      </w:r>
      <w:r w:rsidR="00E95182" w:rsidRPr="00E95182">
        <w:rPr>
          <w:rFonts w:ascii="黑体" w:hAnsi="黑体" w:cs="Times New Roman" w:hint="eastAsia"/>
          <w:sz w:val="18"/>
          <w:szCs w:val="18"/>
        </w:rPr>
        <w:t xml:space="preserve"> </w:t>
      </w:r>
      <w:r w:rsidRPr="00E95182">
        <w:rPr>
          <w:rFonts w:ascii="黑体" w:hAnsi="黑体" w:cs="Times New Roman"/>
          <w:sz w:val="18"/>
          <w:szCs w:val="18"/>
        </w:rPr>
        <w:t xml:space="preserve"> 多任务学习与单任务学习进出站交通流预测结果精度</w:t>
      </w:r>
    </w:p>
    <w:tbl>
      <w:tblPr>
        <w:tblStyle w:val="af5"/>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720"/>
        <w:gridCol w:w="634"/>
        <w:gridCol w:w="903"/>
        <w:gridCol w:w="729"/>
        <w:gridCol w:w="634"/>
        <w:gridCol w:w="903"/>
        <w:gridCol w:w="729"/>
        <w:gridCol w:w="634"/>
        <w:gridCol w:w="891"/>
      </w:tblGrid>
      <w:tr w:rsidR="00A13E2A" w:rsidRPr="00BA0192" w14:paraId="0ECE51E2" w14:textId="77777777" w:rsidTr="00AF0C79">
        <w:tc>
          <w:tcPr>
            <w:tcW w:w="1067" w:type="pct"/>
            <w:tcBorders>
              <w:top w:val="single" w:sz="12" w:space="0" w:color="auto"/>
              <w:bottom w:val="nil"/>
            </w:tcBorders>
          </w:tcPr>
          <w:p w14:paraId="4877AAE1" w14:textId="77777777" w:rsidR="00A13E2A" w:rsidRPr="00E95182" w:rsidRDefault="00A13E2A" w:rsidP="00AF0C79">
            <w:pPr>
              <w:jc w:val="center"/>
              <w:rPr>
                <w:rFonts w:cs="Times New Roman"/>
                <w:sz w:val="15"/>
                <w:szCs w:val="15"/>
              </w:rPr>
            </w:pPr>
          </w:p>
        </w:tc>
        <w:tc>
          <w:tcPr>
            <w:tcW w:w="1310" w:type="pct"/>
            <w:gridSpan w:val="3"/>
            <w:tcBorders>
              <w:top w:val="single" w:sz="12" w:space="0" w:color="auto"/>
              <w:bottom w:val="nil"/>
            </w:tcBorders>
          </w:tcPr>
          <w:p w14:paraId="31E366E9" w14:textId="5D438F95"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1</w:t>
            </w:r>
            <w:r w:rsidR="005267DD" w:rsidRPr="00E95182">
              <w:rPr>
                <w:rFonts w:eastAsia="等线" w:cs="Times New Roman" w:hint="eastAsia"/>
                <w:color w:val="000000"/>
                <w:kern w:val="0"/>
                <w:sz w:val="15"/>
                <w:szCs w:val="15"/>
              </w:rPr>
              <w:t>天</w:t>
            </w:r>
            <w:r w:rsidRPr="00E95182">
              <w:rPr>
                <w:rFonts w:eastAsia="等线" w:cs="Times New Roman" w:hint="eastAsia"/>
                <w:color w:val="000000"/>
                <w:kern w:val="0"/>
                <w:sz w:val="15"/>
                <w:szCs w:val="15"/>
              </w:rPr>
              <w:t xml:space="preserve"> (24</w:t>
            </w:r>
            <w:r w:rsidR="005267DD" w:rsidRPr="00E95182">
              <w:rPr>
                <w:rFonts w:eastAsia="等线" w:cs="Times New Roman" w:hint="eastAsia"/>
                <w:color w:val="000000"/>
                <w:kern w:val="0"/>
                <w:sz w:val="15"/>
                <w:szCs w:val="15"/>
              </w:rPr>
              <w:t>个时间步</w:t>
            </w:r>
            <w:r w:rsidRPr="00E95182">
              <w:rPr>
                <w:rFonts w:eastAsia="等线" w:cs="Times New Roman" w:hint="eastAsia"/>
                <w:color w:val="000000"/>
                <w:kern w:val="0"/>
                <w:sz w:val="15"/>
                <w:szCs w:val="15"/>
              </w:rPr>
              <w:t>)</w:t>
            </w:r>
          </w:p>
        </w:tc>
        <w:tc>
          <w:tcPr>
            <w:tcW w:w="1315" w:type="pct"/>
            <w:gridSpan w:val="3"/>
            <w:tcBorders>
              <w:top w:val="single" w:sz="12" w:space="0" w:color="auto"/>
              <w:bottom w:val="nil"/>
            </w:tcBorders>
          </w:tcPr>
          <w:p w14:paraId="7BEFC511" w14:textId="277B9512"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 xml:space="preserve">2 </w:t>
            </w:r>
            <w:r w:rsidR="005267DD" w:rsidRPr="00E95182">
              <w:rPr>
                <w:rFonts w:eastAsia="等线" w:cs="Times New Roman" w:hint="eastAsia"/>
                <w:color w:val="000000"/>
                <w:kern w:val="0"/>
                <w:sz w:val="15"/>
                <w:szCs w:val="15"/>
              </w:rPr>
              <w:t>天</w:t>
            </w:r>
            <w:r w:rsidRPr="00E95182">
              <w:rPr>
                <w:rFonts w:eastAsia="等线" w:cs="Times New Roman" w:hint="eastAsia"/>
                <w:color w:val="000000"/>
                <w:kern w:val="0"/>
                <w:sz w:val="15"/>
                <w:szCs w:val="15"/>
              </w:rPr>
              <w:t>(48</w:t>
            </w:r>
            <w:r w:rsidR="005267DD" w:rsidRPr="00E95182">
              <w:rPr>
                <w:rFonts w:eastAsia="等线" w:cs="Times New Roman" w:hint="eastAsia"/>
                <w:color w:val="000000"/>
                <w:kern w:val="0"/>
                <w:sz w:val="15"/>
                <w:szCs w:val="15"/>
              </w:rPr>
              <w:t>个时间步</w:t>
            </w:r>
            <w:r w:rsidRPr="00E95182">
              <w:rPr>
                <w:rFonts w:eastAsia="等线" w:cs="Times New Roman" w:hint="eastAsia"/>
                <w:color w:val="000000"/>
                <w:kern w:val="0"/>
                <w:sz w:val="15"/>
                <w:szCs w:val="15"/>
              </w:rPr>
              <w:t>)</w:t>
            </w:r>
          </w:p>
        </w:tc>
        <w:tc>
          <w:tcPr>
            <w:tcW w:w="1309" w:type="pct"/>
            <w:gridSpan w:val="3"/>
            <w:tcBorders>
              <w:top w:val="single" w:sz="12" w:space="0" w:color="auto"/>
              <w:bottom w:val="nil"/>
            </w:tcBorders>
          </w:tcPr>
          <w:p w14:paraId="386827DE" w14:textId="2D381BF0"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3</w:t>
            </w:r>
            <w:r w:rsidR="005267DD" w:rsidRPr="00E95182">
              <w:rPr>
                <w:rFonts w:eastAsia="等线" w:cs="Times New Roman" w:hint="eastAsia"/>
                <w:color w:val="000000"/>
                <w:kern w:val="0"/>
                <w:sz w:val="15"/>
                <w:szCs w:val="15"/>
              </w:rPr>
              <w:t>天</w:t>
            </w:r>
            <w:r w:rsidRPr="00E95182">
              <w:rPr>
                <w:rFonts w:eastAsia="等线" w:cs="Times New Roman" w:hint="eastAsia"/>
                <w:color w:val="000000"/>
                <w:kern w:val="0"/>
                <w:sz w:val="15"/>
                <w:szCs w:val="15"/>
              </w:rPr>
              <w:t>(72</w:t>
            </w:r>
            <w:r w:rsidR="005267DD" w:rsidRPr="00E95182">
              <w:rPr>
                <w:rFonts w:eastAsia="等线" w:cs="Times New Roman" w:hint="eastAsia"/>
                <w:color w:val="000000"/>
                <w:kern w:val="0"/>
                <w:sz w:val="15"/>
                <w:szCs w:val="15"/>
              </w:rPr>
              <w:t>个时间步</w:t>
            </w:r>
            <w:r w:rsidRPr="00E95182">
              <w:rPr>
                <w:rFonts w:eastAsia="等线" w:cs="Times New Roman" w:hint="eastAsia"/>
                <w:color w:val="000000"/>
                <w:kern w:val="0"/>
                <w:sz w:val="15"/>
                <w:szCs w:val="15"/>
              </w:rPr>
              <w:t>)</w:t>
            </w:r>
          </w:p>
        </w:tc>
      </w:tr>
      <w:tr w:rsidR="00A13E2A" w:rsidRPr="00BA0192" w14:paraId="1CA25453" w14:textId="77777777" w:rsidTr="00AF0C79">
        <w:tc>
          <w:tcPr>
            <w:tcW w:w="1067" w:type="pct"/>
            <w:tcBorders>
              <w:top w:val="nil"/>
              <w:bottom w:val="single" w:sz="8" w:space="0" w:color="auto"/>
            </w:tcBorders>
          </w:tcPr>
          <w:p w14:paraId="1C28039A" w14:textId="77777777" w:rsidR="00A13E2A" w:rsidRPr="00E95182" w:rsidRDefault="00A13E2A" w:rsidP="00AF0C79">
            <w:pPr>
              <w:jc w:val="center"/>
              <w:rPr>
                <w:rFonts w:cs="Times New Roman"/>
                <w:sz w:val="15"/>
                <w:szCs w:val="15"/>
              </w:rPr>
            </w:pPr>
          </w:p>
        </w:tc>
        <w:tc>
          <w:tcPr>
            <w:tcW w:w="418" w:type="pct"/>
            <w:tcBorders>
              <w:top w:val="nil"/>
              <w:bottom w:val="single" w:sz="8" w:space="0" w:color="auto"/>
            </w:tcBorders>
            <w:vAlign w:val="bottom"/>
          </w:tcPr>
          <w:p w14:paraId="461EDCC6"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RMSE</w:t>
            </w:r>
          </w:p>
        </w:tc>
        <w:tc>
          <w:tcPr>
            <w:tcW w:w="368" w:type="pct"/>
            <w:tcBorders>
              <w:top w:val="nil"/>
              <w:bottom w:val="single" w:sz="8" w:space="0" w:color="auto"/>
            </w:tcBorders>
            <w:vAlign w:val="bottom"/>
          </w:tcPr>
          <w:p w14:paraId="290869C1"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MAE</w:t>
            </w:r>
          </w:p>
        </w:tc>
        <w:tc>
          <w:tcPr>
            <w:tcW w:w="524" w:type="pct"/>
            <w:tcBorders>
              <w:top w:val="nil"/>
              <w:bottom w:val="single" w:sz="8" w:space="0" w:color="auto"/>
            </w:tcBorders>
            <w:vAlign w:val="bottom"/>
          </w:tcPr>
          <w:p w14:paraId="42CDD214"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WMAPE</w:t>
            </w:r>
          </w:p>
        </w:tc>
        <w:tc>
          <w:tcPr>
            <w:tcW w:w="423" w:type="pct"/>
            <w:tcBorders>
              <w:top w:val="nil"/>
              <w:bottom w:val="single" w:sz="8" w:space="0" w:color="auto"/>
            </w:tcBorders>
            <w:vAlign w:val="bottom"/>
          </w:tcPr>
          <w:p w14:paraId="6D010F3F"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RMSE</w:t>
            </w:r>
          </w:p>
        </w:tc>
        <w:tc>
          <w:tcPr>
            <w:tcW w:w="368" w:type="pct"/>
            <w:tcBorders>
              <w:top w:val="nil"/>
              <w:bottom w:val="single" w:sz="8" w:space="0" w:color="auto"/>
            </w:tcBorders>
            <w:vAlign w:val="bottom"/>
          </w:tcPr>
          <w:p w14:paraId="5CB2D6C0"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MAE</w:t>
            </w:r>
          </w:p>
        </w:tc>
        <w:tc>
          <w:tcPr>
            <w:tcW w:w="524" w:type="pct"/>
            <w:tcBorders>
              <w:top w:val="nil"/>
              <w:bottom w:val="single" w:sz="8" w:space="0" w:color="auto"/>
            </w:tcBorders>
            <w:vAlign w:val="bottom"/>
          </w:tcPr>
          <w:p w14:paraId="53E56F1F"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WMAPE</w:t>
            </w:r>
          </w:p>
        </w:tc>
        <w:tc>
          <w:tcPr>
            <w:tcW w:w="423" w:type="pct"/>
            <w:tcBorders>
              <w:top w:val="nil"/>
              <w:bottom w:val="single" w:sz="8" w:space="0" w:color="auto"/>
            </w:tcBorders>
            <w:vAlign w:val="bottom"/>
          </w:tcPr>
          <w:p w14:paraId="23E4DD44"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RMSE</w:t>
            </w:r>
          </w:p>
        </w:tc>
        <w:tc>
          <w:tcPr>
            <w:tcW w:w="368" w:type="pct"/>
            <w:tcBorders>
              <w:top w:val="nil"/>
              <w:bottom w:val="single" w:sz="8" w:space="0" w:color="auto"/>
            </w:tcBorders>
            <w:vAlign w:val="bottom"/>
          </w:tcPr>
          <w:p w14:paraId="1E094DDA"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MAE</w:t>
            </w:r>
          </w:p>
        </w:tc>
        <w:tc>
          <w:tcPr>
            <w:tcW w:w="518" w:type="pct"/>
            <w:tcBorders>
              <w:top w:val="nil"/>
              <w:bottom w:val="single" w:sz="8" w:space="0" w:color="auto"/>
            </w:tcBorders>
            <w:vAlign w:val="bottom"/>
          </w:tcPr>
          <w:p w14:paraId="65FC56FF" w14:textId="77777777" w:rsidR="00A13E2A" w:rsidRPr="00E95182" w:rsidRDefault="00A13E2A" w:rsidP="00AF0C79">
            <w:pPr>
              <w:jc w:val="center"/>
              <w:rPr>
                <w:rFonts w:cs="Times New Roman"/>
                <w:sz w:val="15"/>
                <w:szCs w:val="15"/>
              </w:rPr>
            </w:pPr>
            <w:r w:rsidRPr="00E95182">
              <w:rPr>
                <w:rFonts w:eastAsia="等线" w:cs="Times New Roman"/>
                <w:color w:val="000000"/>
                <w:kern w:val="0"/>
                <w:sz w:val="15"/>
                <w:szCs w:val="15"/>
              </w:rPr>
              <w:t>WMAPE</w:t>
            </w:r>
          </w:p>
        </w:tc>
      </w:tr>
      <w:tr w:rsidR="00A13E2A" w:rsidRPr="005568D8" w14:paraId="655F8AE1" w14:textId="77777777" w:rsidTr="00AF0C79">
        <w:tc>
          <w:tcPr>
            <w:tcW w:w="1067" w:type="pct"/>
            <w:tcBorders>
              <w:top w:val="single" w:sz="8" w:space="0" w:color="auto"/>
            </w:tcBorders>
            <w:vAlign w:val="bottom"/>
          </w:tcPr>
          <w:p w14:paraId="1A89A5E8" w14:textId="28B0161A" w:rsidR="00A13E2A" w:rsidRPr="00E95182" w:rsidRDefault="00A86737" w:rsidP="00AF0C79">
            <w:pPr>
              <w:jc w:val="center"/>
              <w:rPr>
                <w:rFonts w:cs="Times New Roman"/>
                <w:i/>
                <w:iCs/>
                <w:sz w:val="15"/>
                <w:szCs w:val="15"/>
              </w:rPr>
            </w:pPr>
            <w:r w:rsidRPr="00E95182">
              <w:rPr>
                <w:rFonts w:cs="Times New Roman" w:hint="eastAsia"/>
                <w:sz w:val="15"/>
                <w:szCs w:val="15"/>
              </w:rPr>
              <w:t>多任务</w:t>
            </w:r>
            <w:r w:rsidR="00A13E2A" w:rsidRPr="00E95182">
              <w:rPr>
                <w:rFonts w:cs="Times New Roman" w:hint="eastAsia"/>
                <w:sz w:val="15"/>
                <w:szCs w:val="15"/>
              </w:rPr>
              <w:t>(</w:t>
            </w:r>
            <w:r w:rsidRPr="00E95182">
              <w:rPr>
                <w:rFonts w:cs="Times New Roman" w:hint="eastAsia"/>
                <w:sz w:val="15"/>
                <w:szCs w:val="15"/>
              </w:rPr>
              <w:t>进站流</w:t>
            </w:r>
            <w:r w:rsidR="00A13E2A" w:rsidRPr="00E95182">
              <w:rPr>
                <w:rFonts w:cs="Times New Roman" w:hint="eastAsia"/>
                <w:sz w:val="15"/>
                <w:szCs w:val="15"/>
              </w:rPr>
              <w:t>)</w:t>
            </w:r>
          </w:p>
        </w:tc>
        <w:tc>
          <w:tcPr>
            <w:tcW w:w="418" w:type="pct"/>
            <w:tcBorders>
              <w:top w:val="single" w:sz="8" w:space="0" w:color="auto"/>
            </w:tcBorders>
          </w:tcPr>
          <w:p w14:paraId="2DAE8023" w14:textId="77777777" w:rsidR="00A13E2A" w:rsidRPr="00E95182" w:rsidRDefault="00A13E2A" w:rsidP="00AF0C79">
            <w:pPr>
              <w:jc w:val="center"/>
              <w:rPr>
                <w:rFonts w:cs="Times New Roman"/>
                <w:iCs/>
                <w:sz w:val="15"/>
                <w:szCs w:val="15"/>
              </w:rPr>
            </w:pPr>
            <w:r w:rsidRPr="00E95182">
              <w:rPr>
                <w:i/>
                <w:iCs/>
                <w:sz w:val="15"/>
                <w:szCs w:val="15"/>
              </w:rPr>
              <w:t>136.89</w:t>
            </w:r>
          </w:p>
        </w:tc>
        <w:tc>
          <w:tcPr>
            <w:tcW w:w="368" w:type="pct"/>
            <w:tcBorders>
              <w:top w:val="single" w:sz="8" w:space="0" w:color="auto"/>
            </w:tcBorders>
          </w:tcPr>
          <w:p w14:paraId="1A7683CD" w14:textId="77777777" w:rsidR="00A13E2A" w:rsidRPr="00E95182" w:rsidRDefault="00A13E2A" w:rsidP="00AF0C79">
            <w:pPr>
              <w:jc w:val="center"/>
              <w:rPr>
                <w:rFonts w:cs="Times New Roman"/>
                <w:iCs/>
                <w:sz w:val="15"/>
                <w:szCs w:val="15"/>
              </w:rPr>
            </w:pPr>
            <w:r w:rsidRPr="00E95182">
              <w:rPr>
                <w:i/>
                <w:iCs/>
                <w:sz w:val="15"/>
                <w:szCs w:val="15"/>
              </w:rPr>
              <w:t>66.91</w:t>
            </w:r>
          </w:p>
        </w:tc>
        <w:tc>
          <w:tcPr>
            <w:tcW w:w="524" w:type="pct"/>
            <w:tcBorders>
              <w:top w:val="single" w:sz="8" w:space="0" w:color="auto"/>
            </w:tcBorders>
          </w:tcPr>
          <w:p w14:paraId="4FAB1515" w14:textId="77777777" w:rsidR="00A13E2A" w:rsidRPr="00E95182" w:rsidRDefault="00A13E2A" w:rsidP="00AF0C79">
            <w:pPr>
              <w:jc w:val="center"/>
              <w:rPr>
                <w:rFonts w:cs="Times New Roman"/>
                <w:iCs/>
                <w:sz w:val="15"/>
                <w:szCs w:val="15"/>
              </w:rPr>
            </w:pPr>
            <w:r w:rsidRPr="00E95182">
              <w:rPr>
                <w:i/>
                <w:iCs/>
                <w:sz w:val="15"/>
                <w:szCs w:val="15"/>
              </w:rPr>
              <w:t>28.55%</w:t>
            </w:r>
          </w:p>
        </w:tc>
        <w:tc>
          <w:tcPr>
            <w:tcW w:w="423" w:type="pct"/>
            <w:tcBorders>
              <w:top w:val="single" w:sz="8" w:space="0" w:color="auto"/>
            </w:tcBorders>
          </w:tcPr>
          <w:p w14:paraId="715496A6" w14:textId="77777777" w:rsidR="00A13E2A" w:rsidRPr="00E95182" w:rsidRDefault="00A13E2A" w:rsidP="00AF0C79">
            <w:pPr>
              <w:jc w:val="center"/>
              <w:rPr>
                <w:rFonts w:cs="Times New Roman"/>
                <w:iCs/>
                <w:sz w:val="15"/>
                <w:szCs w:val="15"/>
              </w:rPr>
            </w:pPr>
            <w:r w:rsidRPr="00E95182">
              <w:rPr>
                <w:i/>
                <w:iCs/>
                <w:sz w:val="15"/>
                <w:szCs w:val="15"/>
              </w:rPr>
              <w:t>142.32</w:t>
            </w:r>
          </w:p>
        </w:tc>
        <w:tc>
          <w:tcPr>
            <w:tcW w:w="368" w:type="pct"/>
            <w:tcBorders>
              <w:top w:val="single" w:sz="8" w:space="0" w:color="auto"/>
            </w:tcBorders>
          </w:tcPr>
          <w:p w14:paraId="55245E35" w14:textId="77777777" w:rsidR="00A13E2A" w:rsidRPr="00E95182" w:rsidRDefault="00A13E2A" w:rsidP="00AF0C79">
            <w:pPr>
              <w:jc w:val="center"/>
              <w:rPr>
                <w:rFonts w:cs="Times New Roman"/>
                <w:iCs/>
                <w:sz w:val="15"/>
                <w:szCs w:val="15"/>
              </w:rPr>
            </w:pPr>
            <w:r w:rsidRPr="00E95182">
              <w:rPr>
                <w:i/>
                <w:iCs/>
                <w:sz w:val="15"/>
                <w:szCs w:val="15"/>
              </w:rPr>
              <w:t>70.27</w:t>
            </w:r>
          </w:p>
        </w:tc>
        <w:tc>
          <w:tcPr>
            <w:tcW w:w="524" w:type="pct"/>
            <w:tcBorders>
              <w:top w:val="single" w:sz="8" w:space="0" w:color="auto"/>
            </w:tcBorders>
          </w:tcPr>
          <w:p w14:paraId="6F3EF37D" w14:textId="77777777" w:rsidR="00A13E2A" w:rsidRPr="00E95182" w:rsidRDefault="00A13E2A" w:rsidP="00AF0C79">
            <w:pPr>
              <w:jc w:val="center"/>
              <w:rPr>
                <w:rFonts w:cs="Times New Roman"/>
                <w:iCs/>
                <w:sz w:val="15"/>
                <w:szCs w:val="15"/>
              </w:rPr>
            </w:pPr>
            <w:r w:rsidRPr="00E95182">
              <w:rPr>
                <w:i/>
                <w:iCs/>
                <w:sz w:val="15"/>
                <w:szCs w:val="15"/>
              </w:rPr>
              <w:t>28.47%</w:t>
            </w:r>
          </w:p>
        </w:tc>
        <w:tc>
          <w:tcPr>
            <w:tcW w:w="423" w:type="pct"/>
            <w:tcBorders>
              <w:top w:val="single" w:sz="8" w:space="0" w:color="auto"/>
            </w:tcBorders>
          </w:tcPr>
          <w:p w14:paraId="5D0FF340" w14:textId="77777777" w:rsidR="00A13E2A" w:rsidRPr="00E95182" w:rsidRDefault="00A13E2A" w:rsidP="00AF0C79">
            <w:pPr>
              <w:jc w:val="center"/>
              <w:rPr>
                <w:rFonts w:cs="Times New Roman"/>
                <w:iCs/>
                <w:sz w:val="15"/>
                <w:szCs w:val="15"/>
              </w:rPr>
            </w:pPr>
            <w:r w:rsidRPr="00E95182">
              <w:rPr>
                <w:i/>
                <w:iCs/>
                <w:sz w:val="15"/>
                <w:szCs w:val="15"/>
              </w:rPr>
              <w:t>148.34</w:t>
            </w:r>
          </w:p>
        </w:tc>
        <w:tc>
          <w:tcPr>
            <w:tcW w:w="368" w:type="pct"/>
            <w:tcBorders>
              <w:top w:val="single" w:sz="8" w:space="0" w:color="auto"/>
            </w:tcBorders>
          </w:tcPr>
          <w:p w14:paraId="47F3CD5E" w14:textId="77777777" w:rsidR="00A13E2A" w:rsidRPr="00E95182" w:rsidRDefault="00A13E2A" w:rsidP="00AF0C79">
            <w:pPr>
              <w:jc w:val="center"/>
              <w:rPr>
                <w:rFonts w:cs="Times New Roman"/>
                <w:iCs/>
                <w:sz w:val="15"/>
                <w:szCs w:val="15"/>
              </w:rPr>
            </w:pPr>
            <w:r w:rsidRPr="00E95182">
              <w:rPr>
                <w:i/>
                <w:iCs/>
                <w:sz w:val="15"/>
                <w:szCs w:val="15"/>
              </w:rPr>
              <w:t>72.08</w:t>
            </w:r>
          </w:p>
        </w:tc>
        <w:tc>
          <w:tcPr>
            <w:tcW w:w="518" w:type="pct"/>
            <w:tcBorders>
              <w:top w:val="single" w:sz="8" w:space="0" w:color="auto"/>
            </w:tcBorders>
          </w:tcPr>
          <w:p w14:paraId="6F1A774C" w14:textId="77777777" w:rsidR="00A13E2A" w:rsidRPr="00E95182" w:rsidRDefault="00A13E2A" w:rsidP="00AF0C79">
            <w:pPr>
              <w:jc w:val="center"/>
              <w:rPr>
                <w:rFonts w:cs="Times New Roman"/>
                <w:iCs/>
                <w:sz w:val="15"/>
                <w:szCs w:val="15"/>
              </w:rPr>
            </w:pPr>
            <w:r w:rsidRPr="00E95182">
              <w:rPr>
                <w:i/>
                <w:iCs/>
                <w:sz w:val="15"/>
                <w:szCs w:val="15"/>
              </w:rPr>
              <w:t>27.47%</w:t>
            </w:r>
          </w:p>
        </w:tc>
      </w:tr>
      <w:tr w:rsidR="00A13E2A" w:rsidRPr="005568D8" w14:paraId="0C741652" w14:textId="77777777" w:rsidTr="00AF0C79">
        <w:trPr>
          <w:trHeight w:val="325"/>
        </w:trPr>
        <w:tc>
          <w:tcPr>
            <w:tcW w:w="1067" w:type="pct"/>
          </w:tcPr>
          <w:p w14:paraId="1D5FC5B6" w14:textId="27B2368C" w:rsidR="00A13E2A" w:rsidRPr="00E95182" w:rsidRDefault="00A86737" w:rsidP="00AF0C79">
            <w:pPr>
              <w:jc w:val="center"/>
              <w:rPr>
                <w:rFonts w:cs="Times New Roman"/>
                <w:sz w:val="15"/>
                <w:szCs w:val="15"/>
              </w:rPr>
            </w:pPr>
            <w:r w:rsidRPr="00E95182">
              <w:rPr>
                <w:rFonts w:cs="Times New Roman" w:hint="eastAsia"/>
                <w:sz w:val="15"/>
                <w:szCs w:val="15"/>
              </w:rPr>
              <w:t>单任务</w:t>
            </w:r>
            <w:r w:rsidR="00A13E2A" w:rsidRPr="00E95182">
              <w:rPr>
                <w:rFonts w:cs="Times New Roman" w:hint="eastAsia"/>
                <w:sz w:val="15"/>
                <w:szCs w:val="15"/>
              </w:rPr>
              <w:t>(</w:t>
            </w:r>
            <w:r w:rsidRPr="00E95182">
              <w:rPr>
                <w:rFonts w:cs="Times New Roman" w:hint="eastAsia"/>
                <w:sz w:val="15"/>
                <w:szCs w:val="15"/>
              </w:rPr>
              <w:t>进站流</w:t>
            </w:r>
            <w:r w:rsidR="00A13E2A" w:rsidRPr="00E95182">
              <w:rPr>
                <w:rFonts w:cs="Times New Roman" w:hint="eastAsia"/>
                <w:sz w:val="15"/>
                <w:szCs w:val="15"/>
              </w:rPr>
              <w:t>)</w:t>
            </w:r>
          </w:p>
        </w:tc>
        <w:tc>
          <w:tcPr>
            <w:tcW w:w="418" w:type="pct"/>
            <w:vAlign w:val="bottom"/>
          </w:tcPr>
          <w:p w14:paraId="7E30A723"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138.44</w:t>
            </w:r>
          </w:p>
        </w:tc>
        <w:tc>
          <w:tcPr>
            <w:tcW w:w="368" w:type="pct"/>
            <w:vAlign w:val="bottom"/>
          </w:tcPr>
          <w:p w14:paraId="2B88E99E"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71.10</w:t>
            </w:r>
          </w:p>
        </w:tc>
        <w:tc>
          <w:tcPr>
            <w:tcW w:w="524" w:type="pct"/>
            <w:vAlign w:val="bottom"/>
          </w:tcPr>
          <w:p w14:paraId="3E772EA3"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30.32%</w:t>
            </w:r>
          </w:p>
        </w:tc>
        <w:tc>
          <w:tcPr>
            <w:tcW w:w="423" w:type="pct"/>
            <w:vAlign w:val="bottom"/>
          </w:tcPr>
          <w:p w14:paraId="7D44EDB1"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144.04</w:t>
            </w:r>
          </w:p>
        </w:tc>
        <w:tc>
          <w:tcPr>
            <w:tcW w:w="368" w:type="pct"/>
            <w:vAlign w:val="bottom"/>
          </w:tcPr>
          <w:p w14:paraId="585F8E45"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73.90</w:t>
            </w:r>
          </w:p>
        </w:tc>
        <w:tc>
          <w:tcPr>
            <w:tcW w:w="524" w:type="pct"/>
            <w:vAlign w:val="bottom"/>
          </w:tcPr>
          <w:p w14:paraId="64E1C75A"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29.94%</w:t>
            </w:r>
          </w:p>
        </w:tc>
        <w:tc>
          <w:tcPr>
            <w:tcW w:w="423" w:type="pct"/>
            <w:vAlign w:val="bottom"/>
          </w:tcPr>
          <w:p w14:paraId="44A9C32D"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149.66</w:t>
            </w:r>
          </w:p>
        </w:tc>
        <w:tc>
          <w:tcPr>
            <w:tcW w:w="368" w:type="pct"/>
            <w:vAlign w:val="bottom"/>
          </w:tcPr>
          <w:p w14:paraId="3FB17C60"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75.03</w:t>
            </w:r>
          </w:p>
        </w:tc>
        <w:tc>
          <w:tcPr>
            <w:tcW w:w="518" w:type="pct"/>
            <w:vAlign w:val="bottom"/>
          </w:tcPr>
          <w:p w14:paraId="16FD3F5A" w14:textId="77777777" w:rsidR="00A13E2A" w:rsidRPr="00E95182" w:rsidRDefault="00A13E2A" w:rsidP="00AF0C79">
            <w:pPr>
              <w:jc w:val="center"/>
              <w:rPr>
                <w:rFonts w:cs="Times New Roman"/>
                <w:iCs/>
                <w:sz w:val="15"/>
                <w:szCs w:val="15"/>
              </w:rPr>
            </w:pPr>
            <w:r w:rsidRPr="00E95182">
              <w:rPr>
                <w:rFonts w:eastAsia="等线" w:cs="Times New Roman" w:hint="eastAsia"/>
                <w:iCs/>
                <w:sz w:val="15"/>
                <w:szCs w:val="15"/>
              </w:rPr>
              <w:t>28.59%</w:t>
            </w:r>
          </w:p>
        </w:tc>
      </w:tr>
      <w:tr w:rsidR="00A13E2A" w:rsidRPr="005568D8" w14:paraId="416CF409" w14:textId="77777777" w:rsidTr="00AF0C79">
        <w:trPr>
          <w:trHeight w:val="325"/>
        </w:trPr>
        <w:tc>
          <w:tcPr>
            <w:tcW w:w="1067" w:type="pct"/>
            <w:vAlign w:val="bottom"/>
          </w:tcPr>
          <w:p w14:paraId="5C890B39" w14:textId="20E0C1B6" w:rsidR="00A13E2A" w:rsidRPr="00E95182" w:rsidRDefault="00A86737" w:rsidP="00AF0C79">
            <w:pPr>
              <w:jc w:val="center"/>
              <w:rPr>
                <w:rFonts w:cs="Times New Roman"/>
                <w:sz w:val="15"/>
                <w:szCs w:val="15"/>
              </w:rPr>
            </w:pPr>
            <w:r w:rsidRPr="00E95182">
              <w:rPr>
                <w:rFonts w:cs="Times New Roman" w:hint="eastAsia"/>
                <w:sz w:val="15"/>
                <w:szCs w:val="15"/>
              </w:rPr>
              <w:t>多任务</w:t>
            </w:r>
            <w:r w:rsidRPr="00E95182">
              <w:rPr>
                <w:rFonts w:cs="Times New Roman" w:hint="eastAsia"/>
                <w:sz w:val="15"/>
                <w:szCs w:val="15"/>
              </w:rPr>
              <w:t xml:space="preserve"> </w:t>
            </w:r>
            <w:r w:rsidR="00A13E2A" w:rsidRPr="00E95182">
              <w:rPr>
                <w:rFonts w:cs="Times New Roman" w:hint="eastAsia"/>
                <w:sz w:val="15"/>
                <w:szCs w:val="15"/>
              </w:rPr>
              <w:t>(</w:t>
            </w:r>
            <w:r w:rsidRPr="00E95182">
              <w:rPr>
                <w:rFonts w:cs="Times New Roman" w:hint="eastAsia"/>
                <w:sz w:val="15"/>
                <w:szCs w:val="15"/>
              </w:rPr>
              <w:t>出站</w:t>
            </w:r>
            <w:r w:rsidR="005267DD" w:rsidRPr="00E95182">
              <w:rPr>
                <w:rFonts w:cs="Times New Roman" w:hint="eastAsia"/>
                <w:sz w:val="15"/>
                <w:szCs w:val="15"/>
              </w:rPr>
              <w:t>流</w:t>
            </w:r>
            <w:r w:rsidR="00A13E2A" w:rsidRPr="00E95182">
              <w:rPr>
                <w:rFonts w:cs="Times New Roman" w:hint="eastAsia"/>
                <w:sz w:val="15"/>
                <w:szCs w:val="15"/>
              </w:rPr>
              <w:t>)</w:t>
            </w:r>
          </w:p>
        </w:tc>
        <w:tc>
          <w:tcPr>
            <w:tcW w:w="418" w:type="pct"/>
          </w:tcPr>
          <w:p w14:paraId="108075D5" w14:textId="77777777" w:rsidR="00A13E2A" w:rsidRPr="00E95182" w:rsidRDefault="00A13E2A" w:rsidP="00AF0C79">
            <w:pPr>
              <w:jc w:val="center"/>
              <w:rPr>
                <w:iCs/>
                <w:sz w:val="15"/>
                <w:szCs w:val="15"/>
              </w:rPr>
            </w:pPr>
            <w:r w:rsidRPr="00E95182">
              <w:rPr>
                <w:i/>
                <w:iCs/>
                <w:sz w:val="15"/>
                <w:szCs w:val="15"/>
              </w:rPr>
              <w:t>116.63</w:t>
            </w:r>
          </w:p>
        </w:tc>
        <w:tc>
          <w:tcPr>
            <w:tcW w:w="368" w:type="pct"/>
          </w:tcPr>
          <w:p w14:paraId="2B3523FA" w14:textId="77777777" w:rsidR="00A13E2A" w:rsidRPr="00E95182" w:rsidRDefault="00A13E2A" w:rsidP="00AF0C79">
            <w:pPr>
              <w:jc w:val="center"/>
              <w:rPr>
                <w:iCs/>
                <w:sz w:val="15"/>
                <w:szCs w:val="15"/>
              </w:rPr>
            </w:pPr>
            <w:r w:rsidRPr="00E95182">
              <w:rPr>
                <w:i/>
                <w:iCs/>
                <w:sz w:val="15"/>
                <w:szCs w:val="15"/>
              </w:rPr>
              <w:t>54.70</w:t>
            </w:r>
          </w:p>
        </w:tc>
        <w:tc>
          <w:tcPr>
            <w:tcW w:w="524" w:type="pct"/>
          </w:tcPr>
          <w:p w14:paraId="30B1FF1E" w14:textId="77777777" w:rsidR="00A13E2A" w:rsidRPr="00E95182" w:rsidRDefault="00A13E2A" w:rsidP="00AF0C79">
            <w:pPr>
              <w:jc w:val="center"/>
              <w:rPr>
                <w:iCs/>
                <w:sz w:val="15"/>
                <w:szCs w:val="15"/>
              </w:rPr>
            </w:pPr>
            <w:r w:rsidRPr="00E95182">
              <w:rPr>
                <w:i/>
                <w:iCs/>
                <w:sz w:val="15"/>
                <w:szCs w:val="15"/>
              </w:rPr>
              <w:t>24.28%</w:t>
            </w:r>
          </w:p>
        </w:tc>
        <w:tc>
          <w:tcPr>
            <w:tcW w:w="423" w:type="pct"/>
          </w:tcPr>
          <w:p w14:paraId="3794FECF" w14:textId="77777777" w:rsidR="00A13E2A" w:rsidRPr="00E95182" w:rsidRDefault="00A13E2A" w:rsidP="00AF0C79">
            <w:pPr>
              <w:jc w:val="center"/>
              <w:rPr>
                <w:iCs/>
                <w:sz w:val="15"/>
                <w:szCs w:val="15"/>
              </w:rPr>
            </w:pPr>
            <w:r w:rsidRPr="00E95182">
              <w:rPr>
                <w:i/>
                <w:iCs/>
                <w:sz w:val="15"/>
                <w:szCs w:val="15"/>
              </w:rPr>
              <w:t>122.86</w:t>
            </w:r>
          </w:p>
        </w:tc>
        <w:tc>
          <w:tcPr>
            <w:tcW w:w="368" w:type="pct"/>
          </w:tcPr>
          <w:p w14:paraId="6A002E07" w14:textId="77777777" w:rsidR="00A13E2A" w:rsidRPr="00E95182" w:rsidRDefault="00A13E2A" w:rsidP="00AF0C79">
            <w:pPr>
              <w:jc w:val="center"/>
              <w:rPr>
                <w:iCs/>
                <w:sz w:val="15"/>
                <w:szCs w:val="15"/>
              </w:rPr>
            </w:pPr>
            <w:r w:rsidRPr="00E95182">
              <w:rPr>
                <w:i/>
                <w:iCs/>
                <w:sz w:val="15"/>
                <w:szCs w:val="15"/>
              </w:rPr>
              <w:t>59.54</w:t>
            </w:r>
          </w:p>
        </w:tc>
        <w:tc>
          <w:tcPr>
            <w:tcW w:w="524" w:type="pct"/>
          </w:tcPr>
          <w:p w14:paraId="23F2B2CA" w14:textId="77777777" w:rsidR="00A13E2A" w:rsidRPr="00E95182" w:rsidRDefault="00A13E2A" w:rsidP="00AF0C79">
            <w:pPr>
              <w:jc w:val="center"/>
              <w:rPr>
                <w:iCs/>
                <w:sz w:val="15"/>
                <w:szCs w:val="15"/>
              </w:rPr>
            </w:pPr>
            <w:r w:rsidRPr="00E95182">
              <w:rPr>
                <w:i/>
                <w:iCs/>
                <w:sz w:val="15"/>
                <w:szCs w:val="15"/>
              </w:rPr>
              <w:t>25.37%</w:t>
            </w:r>
          </w:p>
        </w:tc>
        <w:tc>
          <w:tcPr>
            <w:tcW w:w="423" w:type="pct"/>
          </w:tcPr>
          <w:p w14:paraId="30C1A69B" w14:textId="77777777" w:rsidR="00A13E2A" w:rsidRPr="00E95182" w:rsidRDefault="00A13E2A" w:rsidP="00AF0C79">
            <w:pPr>
              <w:jc w:val="center"/>
              <w:rPr>
                <w:iCs/>
                <w:sz w:val="15"/>
                <w:szCs w:val="15"/>
              </w:rPr>
            </w:pPr>
            <w:r w:rsidRPr="00E95182">
              <w:rPr>
                <w:i/>
                <w:iCs/>
                <w:sz w:val="15"/>
                <w:szCs w:val="15"/>
              </w:rPr>
              <w:t>127.39</w:t>
            </w:r>
          </w:p>
        </w:tc>
        <w:tc>
          <w:tcPr>
            <w:tcW w:w="368" w:type="pct"/>
          </w:tcPr>
          <w:p w14:paraId="10215D21" w14:textId="77777777" w:rsidR="00A13E2A" w:rsidRPr="00E95182" w:rsidRDefault="00A13E2A" w:rsidP="00AF0C79">
            <w:pPr>
              <w:jc w:val="center"/>
              <w:rPr>
                <w:iCs/>
                <w:sz w:val="15"/>
                <w:szCs w:val="15"/>
              </w:rPr>
            </w:pPr>
            <w:r w:rsidRPr="00E95182">
              <w:rPr>
                <w:i/>
                <w:iCs/>
                <w:sz w:val="15"/>
                <w:szCs w:val="15"/>
              </w:rPr>
              <w:t>61.99</w:t>
            </w:r>
          </w:p>
        </w:tc>
        <w:tc>
          <w:tcPr>
            <w:tcW w:w="518" w:type="pct"/>
          </w:tcPr>
          <w:p w14:paraId="6AFE8624" w14:textId="77777777" w:rsidR="00A13E2A" w:rsidRPr="00E95182" w:rsidRDefault="00A13E2A" w:rsidP="00AF0C79">
            <w:pPr>
              <w:jc w:val="center"/>
              <w:rPr>
                <w:iCs/>
                <w:sz w:val="15"/>
                <w:szCs w:val="15"/>
              </w:rPr>
            </w:pPr>
            <w:r w:rsidRPr="00E95182">
              <w:rPr>
                <w:i/>
                <w:iCs/>
                <w:sz w:val="15"/>
                <w:szCs w:val="15"/>
              </w:rPr>
              <w:t>24.76%</w:t>
            </w:r>
          </w:p>
        </w:tc>
      </w:tr>
      <w:tr w:rsidR="00A13E2A" w:rsidRPr="005568D8" w14:paraId="256BB461" w14:textId="77777777" w:rsidTr="00AF0C79">
        <w:trPr>
          <w:trHeight w:val="325"/>
        </w:trPr>
        <w:tc>
          <w:tcPr>
            <w:tcW w:w="1067" w:type="pct"/>
          </w:tcPr>
          <w:p w14:paraId="0BDAD8E9" w14:textId="459660D8" w:rsidR="00A13E2A" w:rsidRPr="00E95182" w:rsidRDefault="00A86737" w:rsidP="00AF0C79">
            <w:pPr>
              <w:jc w:val="center"/>
              <w:rPr>
                <w:rFonts w:cs="Times New Roman"/>
                <w:sz w:val="15"/>
                <w:szCs w:val="15"/>
              </w:rPr>
            </w:pPr>
            <w:r w:rsidRPr="00E95182">
              <w:rPr>
                <w:rFonts w:cs="Times New Roman" w:hint="eastAsia"/>
                <w:sz w:val="15"/>
                <w:szCs w:val="15"/>
              </w:rPr>
              <w:t>单任务</w:t>
            </w:r>
            <w:r w:rsidR="00A13E2A" w:rsidRPr="00E95182">
              <w:rPr>
                <w:rFonts w:cs="Times New Roman" w:hint="eastAsia"/>
                <w:sz w:val="15"/>
                <w:szCs w:val="15"/>
              </w:rPr>
              <w:t>(</w:t>
            </w:r>
            <w:r w:rsidRPr="00E95182">
              <w:rPr>
                <w:rFonts w:cs="Times New Roman" w:hint="eastAsia"/>
                <w:sz w:val="15"/>
                <w:szCs w:val="15"/>
              </w:rPr>
              <w:t>出站</w:t>
            </w:r>
            <w:r w:rsidR="005267DD" w:rsidRPr="00E95182">
              <w:rPr>
                <w:rFonts w:cs="Times New Roman" w:hint="eastAsia"/>
                <w:sz w:val="15"/>
                <w:szCs w:val="15"/>
              </w:rPr>
              <w:t>流</w:t>
            </w:r>
            <w:r w:rsidR="00A13E2A" w:rsidRPr="00E95182">
              <w:rPr>
                <w:rFonts w:cs="Times New Roman" w:hint="eastAsia"/>
                <w:sz w:val="15"/>
                <w:szCs w:val="15"/>
              </w:rPr>
              <w:t>)</w:t>
            </w:r>
          </w:p>
        </w:tc>
        <w:tc>
          <w:tcPr>
            <w:tcW w:w="418" w:type="pct"/>
          </w:tcPr>
          <w:p w14:paraId="65C01BBD" w14:textId="77777777" w:rsidR="00A13E2A" w:rsidRPr="00E95182" w:rsidRDefault="00A13E2A" w:rsidP="00AF0C79">
            <w:pPr>
              <w:jc w:val="center"/>
              <w:rPr>
                <w:iCs/>
                <w:sz w:val="15"/>
                <w:szCs w:val="15"/>
              </w:rPr>
            </w:pPr>
            <w:r w:rsidRPr="00E95182">
              <w:rPr>
                <w:rFonts w:eastAsia="等线" w:cs="Times New Roman" w:hint="eastAsia"/>
                <w:iCs/>
                <w:sz w:val="15"/>
                <w:szCs w:val="15"/>
              </w:rPr>
              <w:t>139.93</w:t>
            </w:r>
          </w:p>
        </w:tc>
        <w:tc>
          <w:tcPr>
            <w:tcW w:w="368" w:type="pct"/>
          </w:tcPr>
          <w:p w14:paraId="15F50B3D" w14:textId="77777777" w:rsidR="00A13E2A" w:rsidRPr="00E95182" w:rsidRDefault="00A13E2A" w:rsidP="00AF0C79">
            <w:pPr>
              <w:jc w:val="center"/>
              <w:rPr>
                <w:iCs/>
                <w:sz w:val="15"/>
                <w:szCs w:val="15"/>
              </w:rPr>
            </w:pPr>
            <w:r w:rsidRPr="00E95182">
              <w:rPr>
                <w:rFonts w:eastAsia="等线" w:cs="Times New Roman" w:hint="eastAsia"/>
                <w:iCs/>
                <w:sz w:val="15"/>
                <w:szCs w:val="15"/>
              </w:rPr>
              <w:t>74.74</w:t>
            </w:r>
          </w:p>
        </w:tc>
        <w:tc>
          <w:tcPr>
            <w:tcW w:w="524" w:type="pct"/>
          </w:tcPr>
          <w:p w14:paraId="74BCD403" w14:textId="77777777" w:rsidR="00A13E2A" w:rsidRPr="00E95182" w:rsidRDefault="00A13E2A" w:rsidP="00AF0C79">
            <w:pPr>
              <w:jc w:val="center"/>
              <w:rPr>
                <w:iCs/>
                <w:sz w:val="15"/>
                <w:szCs w:val="15"/>
              </w:rPr>
            </w:pPr>
            <w:r w:rsidRPr="00E95182">
              <w:rPr>
                <w:rFonts w:eastAsia="等线" w:cs="Times New Roman" w:hint="eastAsia"/>
                <w:iCs/>
                <w:sz w:val="15"/>
                <w:szCs w:val="15"/>
              </w:rPr>
              <w:t>31.87%</w:t>
            </w:r>
          </w:p>
        </w:tc>
        <w:tc>
          <w:tcPr>
            <w:tcW w:w="423" w:type="pct"/>
          </w:tcPr>
          <w:p w14:paraId="0B1E616B" w14:textId="77777777" w:rsidR="00A13E2A" w:rsidRPr="00E95182" w:rsidRDefault="00A13E2A" w:rsidP="00AF0C79">
            <w:pPr>
              <w:jc w:val="center"/>
              <w:rPr>
                <w:iCs/>
                <w:sz w:val="15"/>
                <w:szCs w:val="15"/>
              </w:rPr>
            </w:pPr>
            <w:r w:rsidRPr="00E95182">
              <w:rPr>
                <w:rFonts w:eastAsia="等线" w:cs="Times New Roman" w:hint="eastAsia"/>
                <w:iCs/>
                <w:sz w:val="15"/>
                <w:szCs w:val="15"/>
              </w:rPr>
              <w:t>145.42</w:t>
            </w:r>
          </w:p>
        </w:tc>
        <w:tc>
          <w:tcPr>
            <w:tcW w:w="368" w:type="pct"/>
          </w:tcPr>
          <w:p w14:paraId="278BEFC2" w14:textId="77777777" w:rsidR="00A13E2A" w:rsidRPr="00E95182" w:rsidRDefault="00A13E2A" w:rsidP="00AF0C79">
            <w:pPr>
              <w:jc w:val="center"/>
              <w:rPr>
                <w:iCs/>
                <w:sz w:val="15"/>
                <w:szCs w:val="15"/>
              </w:rPr>
            </w:pPr>
            <w:r w:rsidRPr="00E95182">
              <w:rPr>
                <w:rFonts w:eastAsia="等线" w:cs="Times New Roman" w:hint="eastAsia"/>
                <w:iCs/>
                <w:sz w:val="15"/>
                <w:szCs w:val="15"/>
              </w:rPr>
              <w:t>76.95</w:t>
            </w:r>
          </w:p>
        </w:tc>
        <w:tc>
          <w:tcPr>
            <w:tcW w:w="524" w:type="pct"/>
          </w:tcPr>
          <w:p w14:paraId="3E79AD8F" w14:textId="77777777" w:rsidR="00A13E2A" w:rsidRPr="00E95182" w:rsidRDefault="00A13E2A" w:rsidP="00AF0C79">
            <w:pPr>
              <w:jc w:val="center"/>
              <w:rPr>
                <w:iCs/>
                <w:sz w:val="15"/>
                <w:szCs w:val="15"/>
              </w:rPr>
            </w:pPr>
            <w:r w:rsidRPr="00E95182">
              <w:rPr>
                <w:rFonts w:eastAsia="等线" w:cs="Times New Roman" w:hint="eastAsia"/>
                <w:iCs/>
                <w:sz w:val="15"/>
                <w:szCs w:val="15"/>
              </w:rPr>
              <w:t>31.18%</w:t>
            </w:r>
          </w:p>
        </w:tc>
        <w:tc>
          <w:tcPr>
            <w:tcW w:w="423" w:type="pct"/>
          </w:tcPr>
          <w:p w14:paraId="5D0416BF" w14:textId="77777777" w:rsidR="00A13E2A" w:rsidRPr="00E95182" w:rsidRDefault="00A13E2A" w:rsidP="00AF0C79">
            <w:pPr>
              <w:jc w:val="center"/>
              <w:rPr>
                <w:iCs/>
                <w:sz w:val="15"/>
                <w:szCs w:val="15"/>
              </w:rPr>
            </w:pPr>
            <w:r w:rsidRPr="00E95182">
              <w:rPr>
                <w:rFonts w:eastAsia="等线" w:cs="Times New Roman" w:hint="eastAsia"/>
                <w:iCs/>
                <w:sz w:val="15"/>
                <w:szCs w:val="15"/>
              </w:rPr>
              <w:t>152.67</w:t>
            </w:r>
          </w:p>
        </w:tc>
        <w:tc>
          <w:tcPr>
            <w:tcW w:w="368" w:type="pct"/>
          </w:tcPr>
          <w:p w14:paraId="00E98863" w14:textId="77777777" w:rsidR="00A13E2A" w:rsidRPr="00E95182" w:rsidRDefault="00A13E2A" w:rsidP="00AF0C79">
            <w:pPr>
              <w:jc w:val="center"/>
              <w:rPr>
                <w:iCs/>
                <w:sz w:val="15"/>
                <w:szCs w:val="15"/>
              </w:rPr>
            </w:pPr>
            <w:r w:rsidRPr="00E95182">
              <w:rPr>
                <w:rFonts w:eastAsia="等线" w:cs="Times New Roman" w:hint="eastAsia"/>
                <w:iCs/>
                <w:sz w:val="15"/>
                <w:szCs w:val="15"/>
              </w:rPr>
              <w:t>80.72</w:t>
            </w:r>
          </w:p>
        </w:tc>
        <w:tc>
          <w:tcPr>
            <w:tcW w:w="518" w:type="pct"/>
          </w:tcPr>
          <w:p w14:paraId="1A220021" w14:textId="77777777" w:rsidR="00A13E2A" w:rsidRPr="00E95182" w:rsidRDefault="00A13E2A" w:rsidP="00AF0C79">
            <w:pPr>
              <w:jc w:val="center"/>
              <w:rPr>
                <w:iCs/>
                <w:sz w:val="15"/>
                <w:szCs w:val="15"/>
              </w:rPr>
            </w:pPr>
            <w:r w:rsidRPr="00E95182">
              <w:rPr>
                <w:rFonts w:eastAsia="等线" w:cs="Times New Roman" w:hint="eastAsia"/>
                <w:iCs/>
                <w:sz w:val="15"/>
                <w:szCs w:val="15"/>
              </w:rPr>
              <w:t>30.78%</w:t>
            </w:r>
          </w:p>
        </w:tc>
      </w:tr>
    </w:tbl>
    <w:p w14:paraId="7BAA2A69" w14:textId="77777777" w:rsidR="00A13E2A" w:rsidRDefault="00A13E2A" w:rsidP="00FE699F">
      <w:pPr>
        <w:tabs>
          <w:tab w:val="left" w:pos="7560"/>
        </w:tabs>
        <w:ind w:firstLineChars="200" w:firstLine="420"/>
      </w:pPr>
    </w:p>
    <w:p w14:paraId="321EE5EE" w14:textId="4E9227F5" w:rsidR="005267DD" w:rsidRPr="00A35E5A" w:rsidRDefault="00352857" w:rsidP="00E6577C">
      <w:pPr>
        <w:tabs>
          <w:tab w:val="left" w:pos="7560"/>
        </w:tabs>
        <w:ind w:firstLineChars="200" w:firstLine="420"/>
      </w:pPr>
      <w:r w:rsidRPr="00352857">
        <w:rPr>
          <w:rFonts w:hint="eastAsia"/>
        </w:rPr>
        <w:t>由上述预测结果可知，在不同预测步长的情况下，</w:t>
      </w:r>
      <w:r w:rsidR="005267DD">
        <w:rPr>
          <w:rFonts w:hint="eastAsia"/>
        </w:rPr>
        <w:t>基于</w:t>
      </w:r>
      <w:r w:rsidRPr="00352857">
        <w:rPr>
          <w:rFonts w:hint="eastAsia"/>
        </w:rPr>
        <w:t>多任务学习方式的进出站交通流协同预测</w:t>
      </w:r>
      <w:r w:rsidR="005267DD">
        <w:rPr>
          <w:rFonts w:hint="eastAsia"/>
        </w:rPr>
        <w:t>模型的预测</w:t>
      </w:r>
      <w:r w:rsidRPr="00352857">
        <w:rPr>
          <w:rFonts w:hint="eastAsia"/>
        </w:rPr>
        <w:t>效果均优于单任务学习方式的进出站交通流预测效果，这表明多任务学习通过进出站交通流的时空特征信息共享交互，</w:t>
      </w:r>
      <w:r w:rsidR="005267DD">
        <w:rPr>
          <w:rFonts w:hint="eastAsia"/>
        </w:rPr>
        <w:t>学习二者间的关联性，</w:t>
      </w:r>
      <w:r w:rsidRPr="00352857">
        <w:rPr>
          <w:rFonts w:hint="eastAsia"/>
        </w:rPr>
        <w:t>增强了二者的特征表示，从而有效提升了模型的协同预测效果。进一步分析，出站流在多任务学习和单任务学习方式下的预测效果相差较大，这表明进站交通流能够为出站交通流的预测提供更为丰富的时空分布信息，</w:t>
      </w:r>
      <w:r w:rsidR="005267DD">
        <w:rPr>
          <w:rFonts w:hint="eastAsia"/>
        </w:rPr>
        <w:t>从而使</w:t>
      </w:r>
      <w:r w:rsidRPr="00352857">
        <w:rPr>
          <w:rFonts w:hint="eastAsia"/>
        </w:rPr>
        <w:t>模型更准确</w:t>
      </w:r>
      <w:r w:rsidR="005267DD">
        <w:rPr>
          <w:rFonts w:hint="eastAsia"/>
        </w:rPr>
        <w:t>地</w:t>
      </w:r>
      <w:r w:rsidRPr="00352857">
        <w:rPr>
          <w:rFonts w:hint="eastAsia"/>
        </w:rPr>
        <w:t>预测出站交通流。</w:t>
      </w:r>
    </w:p>
    <w:p w14:paraId="05D89C3C" w14:textId="3CB7CC7E" w:rsidR="00455B8E" w:rsidRPr="001513BD" w:rsidRDefault="001513BD" w:rsidP="00455B8E">
      <w:pPr>
        <w:tabs>
          <w:tab w:val="left" w:pos="7560"/>
        </w:tabs>
        <w:rPr>
          <w:rFonts w:ascii="楷体_GB2312" w:eastAsia="楷体_GB2312"/>
          <w:color w:val="FF0000"/>
          <w:szCs w:val="21"/>
        </w:rPr>
      </w:pPr>
      <w:r w:rsidRPr="001513BD">
        <w:rPr>
          <w:rFonts w:ascii="黑体" w:eastAsia="黑体" w:hint="eastAsia"/>
          <w:b/>
          <w:szCs w:val="21"/>
        </w:rPr>
        <w:t>5</w:t>
      </w:r>
      <w:r w:rsidR="00455B8E" w:rsidRPr="001513BD">
        <w:rPr>
          <w:rFonts w:ascii="黑体" w:eastAsia="黑体" w:hint="eastAsia"/>
          <w:b/>
          <w:szCs w:val="21"/>
        </w:rPr>
        <w:t xml:space="preserve"> 结论</w:t>
      </w:r>
    </w:p>
    <w:p w14:paraId="48158C09" w14:textId="0E614101" w:rsidR="007F37E4" w:rsidRDefault="000D6DA1" w:rsidP="00AA3AA4">
      <w:pPr>
        <w:ind w:firstLineChars="200" w:firstLine="420"/>
      </w:pPr>
      <w:r>
        <w:rPr>
          <w:rFonts w:hint="eastAsia"/>
        </w:rPr>
        <w:t>节假日期间的高速公路交通流预测对于</w:t>
      </w:r>
      <w:r w:rsidR="00AA3AA4">
        <w:rPr>
          <w:rFonts w:hint="eastAsia"/>
        </w:rPr>
        <w:t>高速公路的运营管理具有重要意义，因此本文以节假日期间高速公路收费站</w:t>
      </w:r>
      <w:proofErr w:type="gramStart"/>
      <w:r w:rsidR="00AA3AA4">
        <w:rPr>
          <w:rFonts w:hint="eastAsia"/>
        </w:rPr>
        <w:t>进出站流为</w:t>
      </w:r>
      <w:proofErr w:type="gramEnd"/>
      <w:r w:rsidR="00AA3AA4">
        <w:rPr>
          <w:rFonts w:hint="eastAsia"/>
        </w:rPr>
        <w:t>研究对象，提出基于多任务学习框架的进出站交通流协同预测模型。具体来说，</w:t>
      </w:r>
      <w:r w:rsidR="00AA3AA4">
        <w:t xml:space="preserve"> </w:t>
      </w:r>
      <w:r w:rsidR="007F37E4">
        <w:rPr>
          <w:rFonts w:hint="eastAsia"/>
        </w:rPr>
        <w:t>该模型以进</w:t>
      </w:r>
      <w:r w:rsidR="00DA17B4">
        <w:rPr>
          <w:rFonts w:hint="eastAsia"/>
        </w:rPr>
        <w:t>出</w:t>
      </w:r>
      <w:r w:rsidR="007F37E4">
        <w:rPr>
          <w:rFonts w:hint="eastAsia"/>
        </w:rPr>
        <w:t>站交通流增广时间序列</w:t>
      </w:r>
      <w:r w:rsidR="00AA3AA4">
        <w:rPr>
          <w:rFonts w:hint="eastAsia"/>
        </w:rPr>
        <w:t>矩阵</w:t>
      </w:r>
      <w:r w:rsidR="00DA17B4">
        <w:rPr>
          <w:rFonts w:hint="eastAsia"/>
        </w:rPr>
        <w:t>为</w:t>
      </w:r>
      <w:r w:rsidR="00AA3AA4">
        <w:rPr>
          <w:rFonts w:hint="eastAsia"/>
        </w:rPr>
        <w:t>输入</w:t>
      </w:r>
      <w:r w:rsidR="007F37E4">
        <w:rPr>
          <w:rFonts w:hint="eastAsia"/>
        </w:rPr>
        <w:t>，</w:t>
      </w:r>
      <w:r w:rsidR="00990FF4">
        <w:rPr>
          <w:rFonts w:hint="eastAsia"/>
        </w:rPr>
        <w:t>充分考虑历史假期的交通流特征，</w:t>
      </w:r>
      <w:r w:rsidR="007F37E4">
        <w:rPr>
          <w:rFonts w:hint="eastAsia"/>
        </w:rPr>
        <w:t>通过基于双向卷积长短时记忆网络和注意力</w:t>
      </w:r>
      <w:r w:rsidR="00990FF4">
        <w:rPr>
          <w:rFonts w:hint="eastAsia"/>
        </w:rPr>
        <w:t>交互</w:t>
      </w:r>
      <w:r w:rsidR="007F37E4">
        <w:rPr>
          <w:rFonts w:hint="eastAsia"/>
        </w:rPr>
        <w:t>模块的时空注意力交互模块</w:t>
      </w:r>
      <w:r w:rsidR="00990FF4">
        <w:rPr>
          <w:rFonts w:hint="eastAsia"/>
        </w:rPr>
        <w:t>充分</w:t>
      </w:r>
      <w:r w:rsidR="007F37E4">
        <w:rPr>
          <w:rFonts w:hint="eastAsia"/>
        </w:rPr>
        <w:t>捕捉进出站交通流的时空依赖性，</w:t>
      </w:r>
      <w:r w:rsidR="00990FF4">
        <w:rPr>
          <w:rFonts w:hint="eastAsia"/>
        </w:rPr>
        <w:t>最终利用</w:t>
      </w:r>
      <w:r w:rsidR="00CA66AC">
        <w:rPr>
          <w:rFonts w:hint="eastAsia"/>
        </w:rPr>
        <w:t>“序列到序列”</w:t>
      </w:r>
      <w:r w:rsidR="007F37E4">
        <w:rPr>
          <w:rFonts w:hint="eastAsia"/>
        </w:rPr>
        <w:t>框架</w:t>
      </w:r>
      <w:r w:rsidR="00990FF4">
        <w:rPr>
          <w:rFonts w:hint="eastAsia"/>
        </w:rPr>
        <w:t>实现</w:t>
      </w:r>
      <w:r w:rsidR="007F37E4">
        <w:rPr>
          <w:rFonts w:hint="eastAsia"/>
        </w:rPr>
        <w:t>未来多个时间步的进站交通流和出站交通流</w:t>
      </w:r>
      <w:r w:rsidR="00990FF4">
        <w:rPr>
          <w:rFonts w:hint="eastAsia"/>
        </w:rPr>
        <w:t>的协同预测</w:t>
      </w:r>
      <w:r w:rsidR="007F37E4">
        <w:rPr>
          <w:rFonts w:hint="eastAsia"/>
        </w:rPr>
        <w:t>。本文</w:t>
      </w:r>
      <w:r w:rsidR="00990FF4">
        <w:rPr>
          <w:rFonts w:hint="eastAsia"/>
        </w:rPr>
        <w:t>在</w:t>
      </w:r>
      <w:r w:rsidR="007F37E4">
        <w:rPr>
          <w:rFonts w:hint="eastAsia"/>
        </w:rPr>
        <w:t>五一期间山东省高速公路收费站进出站交通流数据集</w:t>
      </w:r>
      <w:r w:rsidR="00990FF4">
        <w:rPr>
          <w:rFonts w:hint="eastAsia"/>
        </w:rPr>
        <w:t>上</w:t>
      </w:r>
      <w:r w:rsidR="007F37E4">
        <w:rPr>
          <w:rFonts w:hint="eastAsia"/>
        </w:rPr>
        <w:t>进行实验，</w:t>
      </w:r>
      <w:r w:rsidR="00990FF4">
        <w:rPr>
          <w:rFonts w:hint="eastAsia"/>
        </w:rPr>
        <w:t>将</w:t>
      </w:r>
      <w:r w:rsidR="00350F70">
        <w:rPr>
          <w:rFonts w:hint="eastAsia"/>
        </w:rPr>
        <w:t>本文提出的模型</w:t>
      </w:r>
      <w:r w:rsidR="007F37E4">
        <w:rPr>
          <w:rFonts w:hint="eastAsia"/>
        </w:rPr>
        <w:t>与其他</w:t>
      </w:r>
      <w:r w:rsidR="00990FF4">
        <w:rPr>
          <w:rFonts w:hint="eastAsia"/>
        </w:rPr>
        <w:t>八</w:t>
      </w:r>
      <w:r w:rsidR="007F37E4">
        <w:rPr>
          <w:rFonts w:hint="eastAsia"/>
        </w:rPr>
        <w:t>个先进的基线模型</w:t>
      </w:r>
      <w:r w:rsidR="00350F70">
        <w:rPr>
          <w:rFonts w:hint="eastAsia"/>
        </w:rPr>
        <w:t>进行比较</w:t>
      </w:r>
      <w:r w:rsidR="007F37E4">
        <w:rPr>
          <w:rFonts w:hint="eastAsia"/>
        </w:rPr>
        <w:t>，</w:t>
      </w:r>
      <w:r w:rsidR="00350F70">
        <w:rPr>
          <w:rFonts w:hint="eastAsia"/>
        </w:rPr>
        <w:t>实验结果表明</w:t>
      </w:r>
      <w:r w:rsidR="007F37E4">
        <w:rPr>
          <w:rFonts w:hint="eastAsia"/>
        </w:rPr>
        <w:t>模型具有良好的预测性能和鲁棒性</w:t>
      </w:r>
      <w:r w:rsidR="00350F70">
        <w:rPr>
          <w:rFonts w:hint="eastAsia"/>
        </w:rPr>
        <w:t>，可以准确地预测假期期间高速公路的交通流</w:t>
      </w:r>
      <w:r w:rsidR="007F37E4">
        <w:rPr>
          <w:rFonts w:hint="eastAsia"/>
        </w:rPr>
        <w:t>；</w:t>
      </w:r>
      <w:r w:rsidR="00350F70">
        <w:rPr>
          <w:rFonts w:hint="eastAsia"/>
        </w:rPr>
        <w:t>另外</w:t>
      </w:r>
      <w:r w:rsidR="007F37E4">
        <w:rPr>
          <w:rFonts w:hint="eastAsia"/>
        </w:rPr>
        <w:t>，大量的消融实验证明模型</w:t>
      </w:r>
      <w:r w:rsidR="00350F70">
        <w:rPr>
          <w:rFonts w:hint="eastAsia"/>
        </w:rPr>
        <w:t>中每个</w:t>
      </w:r>
      <w:r w:rsidR="007F37E4">
        <w:rPr>
          <w:rFonts w:hint="eastAsia"/>
        </w:rPr>
        <w:t>模块的</w:t>
      </w:r>
      <w:r w:rsidR="00350F70">
        <w:rPr>
          <w:rFonts w:hint="eastAsia"/>
        </w:rPr>
        <w:t>重要性以及多任务学习框架的有效性</w:t>
      </w:r>
      <w:r w:rsidR="007F37E4">
        <w:rPr>
          <w:rFonts w:hint="eastAsia"/>
        </w:rPr>
        <w:t>。</w:t>
      </w:r>
    </w:p>
    <w:p w14:paraId="1E5A8956" w14:textId="5FF9531F" w:rsidR="00CA66AC" w:rsidRDefault="007F37E4" w:rsidP="003D0946">
      <w:pPr>
        <w:ind w:firstLineChars="200" w:firstLine="420"/>
      </w:pPr>
      <w:r>
        <w:rPr>
          <w:rFonts w:hint="eastAsia"/>
        </w:rPr>
        <w:t>然而本研究也存在部分不足，例如在研究假期</w:t>
      </w:r>
      <w:r w:rsidR="00350F70">
        <w:rPr>
          <w:rFonts w:hint="eastAsia"/>
        </w:rPr>
        <w:t>期间</w:t>
      </w:r>
      <w:r>
        <w:rPr>
          <w:rFonts w:hint="eastAsia"/>
        </w:rPr>
        <w:t>的交通流预测时，模型仅仅考虑了历史假期交通流数据辅助预测，例如社交媒体上相关推文、旅游景点热度等外界因素对会对假期交通流产生影响，后续研究可以考虑相关因素以提升预测精度。</w:t>
      </w:r>
    </w:p>
    <w:p w14:paraId="086EE4D4" w14:textId="16EA2375" w:rsidR="00455B8E" w:rsidRPr="007421CA" w:rsidRDefault="00455B8E" w:rsidP="00455B8E">
      <w:pPr>
        <w:tabs>
          <w:tab w:val="left" w:pos="7560"/>
        </w:tabs>
        <w:rPr>
          <w:rFonts w:ascii="楷体_GB2312" w:eastAsia="楷体_GB2312"/>
          <w:color w:val="FF0000"/>
        </w:rPr>
      </w:pPr>
      <w:r w:rsidRPr="000636D4">
        <w:rPr>
          <w:rFonts w:hint="eastAsia"/>
          <w:b/>
        </w:rPr>
        <w:t>参考文献</w:t>
      </w:r>
      <w:r w:rsidR="00711253">
        <w:rPr>
          <w:rFonts w:hint="eastAsia"/>
          <w:b/>
        </w:rPr>
        <w:t>：</w:t>
      </w:r>
      <w:r w:rsidR="00B53384" w:rsidRPr="007421CA">
        <w:rPr>
          <w:rFonts w:ascii="楷体_GB2312" w:eastAsia="楷体_GB2312"/>
          <w:color w:val="FF0000"/>
        </w:rPr>
        <w:t xml:space="preserve"> </w:t>
      </w:r>
    </w:p>
    <w:p w14:paraId="2352F05C" w14:textId="77777777" w:rsidR="00B53384" w:rsidRDefault="00B53384" w:rsidP="00B53384">
      <w:pPr>
        <w:spacing w:line="276" w:lineRule="auto"/>
        <w:rPr>
          <w:szCs w:val="21"/>
        </w:rPr>
      </w:pPr>
      <w:r>
        <w:rPr>
          <w:rFonts w:hint="eastAsia"/>
          <w:szCs w:val="21"/>
        </w:rPr>
        <w:t xml:space="preserve">[1] </w:t>
      </w:r>
      <w:r w:rsidRPr="00F75D37">
        <w:rPr>
          <w:rFonts w:hint="eastAsia"/>
          <w:szCs w:val="21"/>
        </w:rPr>
        <w:t>田俊山</w:t>
      </w:r>
      <w:r w:rsidRPr="00F75D37">
        <w:rPr>
          <w:rFonts w:hint="eastAsia"/>
          <w:szCs w:val="21"/>
        </w:rPr>
        <w:t>,</w:t>
      </w:r>
      <w:r w:rsidRPr="00F75D37">
        <w:rPr>
          <w:rFonts w:hint="eastAsia"/>
          <w:szCs w:val="21"/>
        </w:rPr>
        <w:t>曾俊铖</w:t>
      </w:r>
      <w:r w:rsidRPr="00F75D37">
        <w:rPr>
          <w:rFonts w:hint="eastAsia"/>
          <w:szCs w:val="21"/>
        </w:rPr>
        <w:t>,</w:t>
      </w:r>
      <w:r w:rsidRPr="00F75D37">
        <w:rPr>
          <w:rFonts w:hint="eastAsia"/>
          <w:szCs w:val="21"/>
        </w:rPr>
        <w:t>丁峰</w:t>
      </w:r>
      <w:r w:rsidRPr="00F75D37">
        <w:rPr>
          <w:rFonts w:hint="eastAsia"/>
          <w:szCs w:val="21"/>
        </w:rPr>
        <w:t>,</w:t>
      </w:r>
      <w:r w:rsidRPr="00F75D37">
        <w:rPr>
          <w:rFonts w:hint="eastAsia"/>
          <w:szCs w:val="21"/>
        </w:rPr>
        <w:t>等</w:t>
      </w:r>
      <w:r w:rsidRPr="00F75D37">
        <w:rPr>
          <w:rFonts w:hint="eastAsia"/>
          <w:szCs w:val="21"/>
        </w:rPr>
        <w:t>.</w:t>
      </w:r>
      <w:r w:rsidRPr="00F75D37">
        <w:rPr>
          <w:rFonts w:hint="eastAsia"/>
          <w:szCs w:val="21"/>
        </w:rPr>
        <w:t>基于时空关系的高速公路交通流量预测</w:t>
      </w:r>
      <w:r w:rsidRPr="00F75D37">
        <w:rPr>
          <w:rFonts w:hint="eastAsia"/>
          <w:szCs w:val="21"/>
        </w:rPr>
        <w:t>[J].</w:t>
      </w:r>
      <w:r w:rsidRPr="00F75D37">
        <w:rPr>
          <w:rFonts w:hint="eastAsia"/>
          <w:szCs w:val="21"/>
        </w:rPr>
        <w:t>工程科学学报</w:t>
      </w:r>
      <w:r w:rsidRPr="00F75D37">
        <w:rPr>
          <w:rFonts w:hint="eastAsia"/>
          <w:szCs w:val="21"/>
        </w:rPr>
        <w:t>,2024,46(09):1623-1629.DOI:10.13374/</w:t>
      </w:r>
      <w:proofErr w:type="gramStart"/>
      <w:r w:rsidRPr="00F75D37">
        <w:rPr>
          <w:rFonts w:hint="eastAsia"/>
          <w:szCs w:val="21"/>
        </w:rPr>
        <w:t>j.issn</w:t>
      </w:r>
      <w:proofErr w:type="gramEnd"/>
      <w:r w:rsidRPr="00F75D37">
        <w:rPr>
          <w:rFonts w:hint="eastAsia"/>
          <w:szCs w:val="21"/>
        </w:rPr>
        <w:t>2095-9389.2023.10.24.004.</w:t>
      </w:r>
    </w:p>
    <w:p w14:paraId="3FDBC9F8" w14:textId="77777777" w:rsidR="00B53384" w:rsidRDefault="00B53384" w:rsidP="00B53384">
      <w:pPr>
        <w:spacing w:line="276" w:lineRule="auto"/>
        <w:rPr>
          <w:szCs w:val="21"/>
        </w:rPr>
      </w:pPr>
      <w:r>
        <w:rPr>
          <w:rFonts w:hint="eastAsia"/>
          <w:szCs w:val="21"/>
        </w:rPr>
        <w:t xml:space="preserve">[2] </w:t>
      </w:r>
      <w:r w:rsidRPr="00F75D37">
        <w:rPr>
          <w:rFonts w:hint="eastAsia"/>
          <w:szCs w:val="21"/>
        </w:rPr>
        <w:t>冯腾</w:t>
      </w:r>
      <w:r w:rsidRPr="00F75D37">
        <w:rPr>
          <w:rFonts w:hint="eastAsia"/>
          <w:szCs w:val="21"/>
        </w:rPr>
        <w:t>.</w:t>
      </w:r>
      <w:r w:rsidRPr="00F75D37">
        <w:rPr>
          <w:rFonts w:hint="eastAsia"/>
          <w:szCs w:val="21"/>
        </w:rPr>
        <w:t>基于</w:t>
      </w:r>
      <w:r w:rsidRPr="00F75D37">
        <w:rPr>
          <w:rFonts w:hint="eastAsia"/>
          <w:szCs w:val="21"/>
        </w:rPr>
        <w:t>EMD</w:t>
      </w:r>
      <w:r w:rsidRPr="00F75D37">
        <w:rPr>
          <w:rFonts w:hint="eastAsia"/>
          <w:szCs w:val="21"/>
        </w:rPr>
        <w:t>和</w:t>
      </w:r>
      <w:r w:rsidRPr="00F75D37">
        <w:rPr>
          <w:rFonts w:hint="eastAsia"/>
          <w:szCs w:val="21"/>
        </w:rPr>
        <w:t>GS-SVM</w:t>
      </w:r>
      <w:r w:rsidRPr="00F75D37">
        <w:rPr>
          <w:rFonts w:hint="eastAsia"/>
          <w:szCs w:val="21"/>
        </w:rPr>
        <w:t>融合的节假日高速公路交通流预测研究</w:t>
      </w:r>
      <w:r w:rsidRPr="00F75D37">
        <w:rPr>
          <w:rFonts w:hint="eastAsia"/>
          <w:szCs w:val="21"/>
        </w:rPr>
        <w:t>[D].</w:t>
      </w:r>
      <w:r w:rsidRPr="00F75D37">
        <w:rPr>
          <w:rFonts w:hint="eastAsia"/>
          <w:szCs w:val="21"/>
        </w:rPr>
        <w:t>长安大学</w:t>
      </w:r>
      <w:r w:rsidRPr="00F75D37">
        <w:rPr>
          <w:rFonts w:hint="eastAsia"/>
          <w:szCs w:val="21"/>
        </w:rPr>
        <w:t>,2016.</w:t>
      </w:r>
    </w:p>
    <w:p w14:paraId="6DE0130C" w14:textId="2F7A2855" w:rsidR="00B53384" w:rsidRDefault="00B53384" w:rsidP="00B53384">
      <w:pPr>
        <w:spacing w:line="276" w:lineRule="auto"/>
        <w:rPr>
          <w:szCs w:val="21"/>
        </w:rPr>
      </w:pPr>
      <w:r>
        <w:rPr>
          <w:rFonts w:hint="eastAsia"/>
          <w:szCs w:val="21"/>
        </w:rPr>
        <w:t xml:space="preserve">[3] </w:t>
      </w:r>
      <w:r w:rsidRPr="009E59A6">
        <w:rPr>
          <w:szCs w:val="21"/>
        </w:rPr>
        <w:t>M</w:t>
      </w:r>
      <w:r>
        <w:rPr>
          <w:rFonts w:hint="eastAsia"/>
          <w:szCs w:val="21"/>
        </w:rPr>
        <w:t>a</w:t>
      </w:r>
      <w:r w:rsidRPr="009E59A6">
        <w:rPr>
          <w:szCs w:val="21"/>
        </w:rPr>
        <w:t xml:space="preserve"> Z</w:t>
      </w:r>
      <w:r w:rsidR="00B0792C">
        <w:rPr>
          <w:rFonts w:hint="eastAsia"/>
          <w:szCs w:val="21"/>
        </w:rPr>
        <w:t xml:space="preserve"> L</w:t>
      </w:r>
      <w:r w:rsidRPr="009E59A6">
        <w:rPr>
          <w:szCs w:val="21"/>
        </w:rPr>
        <w:t>, X</w:t>
      </w:r>
      <w:r>
        <w:rPr>
          <w:rFonts w:hint="eastAsia"/>
          <w:szCs w:val="21"/>
        </w:rPr>
        <w:t>ing</w:t>
      </w:r>
      <w:r w:rsidRPr="009E59A6">
        <w:rPr>
          <w:szCs w:val="21"/>
        </w:rPr>
        <w:t xml:space="preserve"> J</w:t>
      </w:r>
      <w:r w:rsidR="00B0792C">
        <w:rPr>
          <w:rFonts w:hint="eastAsia"/>
          <w:szCs w:val="21"/>
        </w:rPr>
        <w:t xml:space="preserve"> P</w:t>
      </w:r>
      <w:r w:rsidRPr="009E59A6">
        <w:rPr>
          <w:szCs w:val="21"/>
        </w:rPr>
        <w:t>, M</w:t>
      </w:r>
      <w:r>
        <w:rPr>
          <w:rFonts w:hint="eastAsia"/>
          <w:szCs w:val="21"/>
        </w:rPr>
        <w:t>esbah</w:t>
      </w:r>
      <w:r w:rsidRPr="009E59A6">
        <w:rPr>
          <w:szCs w:val="21"/>
        </w:rPr>
        <w:t xml:space="preserve"> M, et al. Predicting </w:t>
      </w:r>
      <w:r w:rsidR="00B65226">
        <w:rPr>
          <w:rFonts w:hint="eastAsia"/>
          <w:szCs w:val="21"/>
        </w:rPr>
        <w:t>S</w:t>
      </w:r>
      <w:r w:rsidRPr="009E59A6">
        <w:rPr>
          <w:szCs w:val="21"/>
        </w:rPr>
        <w:t>hort-</w:t>
      </w:r>
      <w:r w:rsidR="00B65226">
        <w:rPr>
          <w:rFonts w:hint="eastAsia"/>
          <w:szCs w:val="21"/>
        </w:rPr>
        <w:t>t</w:t>
      </w:r>
      <w:r w:rsidRPr="009E59A6">
        <w:rPr>
          <w:szCs w:val="21"/>
        </w:rPr>
        <w:t xml:space="preserve">erm </w:t>
      </w:r>
      <w:r w:rsidR="00B65226">
        <w:rPr>
          <w:rFonts w:hint="eastAsia"/>
          <w:szCs w:val="21"/>
        </w:rPr>
        <w:t>B</w:t>
      </w:r>
      <w:r w:rsidRPr="009E59A6">
        <w:rPr>
          <w:szCs w:val="21"/>
        </w:rPr>
        <w:t xml:space="preserve">us </w:t>
      </w:r>
      <w:r w:rsidR="00B65226">
        <w:rPr>
          <w:rFonts w:hint="eastAsia"/>
          <w:szCs w:val="21"/>
        </w:rPr>
        <w:t>P</w:t>
      </w:r>
      <w:r w:rsidRPr="009E59A6">
        <w:rPr>
          <w:szCs w:val="21"/>
        </w:rPr>
        <w:t xml:space="preserve">assenger </w:t>
      </w:r>
      <w:r w:rsidR="00B65226">
        <w:rPr>
          <w:rFonts w:hint="eastAsia"/>
          <w:szCs w:val="21"/>
        </w:rPr>
        <w:t>D</w:t>
      </w:r>
      <w:r w:rsidRPr="009E59A6">
        <w:rPr>
          <w:szCs w:val="21"/>
        </w:rPr>
        <w:t xml:space="preserve">emand using </w:t>
      </w:r>
      <w:r w:rsidR="00B65226">
        <w:rPr>
          <w:rFonts w:hint="eastAsia"/>
          <w:szCs w:val="21"/>
        </w:rPr>
        <w:t>a</w:t>
      </w:r>
      <w:r w:rsidRPr="009E59A6">
        <w:rPr>
          <w:szCs w:val="21"/>
        </w:rPr>
        <w:t xml:space="preserve"> </w:t>
      </w:r>
      <w:r w:rsidR="00B65226">
        <w:rPr>
          <w:rFonts w:hint="eastAsia"/>
          <w:szCs w:val="21"/>
        </w:rPr>
        <w:t>P</w:t>
      </w:r>
      <w:r w:rsidRPr="009E59A6">
        <w:rPr>
          <w:szCs w:val="21"/>
        </w:rPr>
        <w:t xml:space="preserve">attern </w:t>
      </w:r>
      <w:r w:rsidR="00B65226">
        <w:rPr>
          <w:rFonts w:hint="eastAsia"/>
          <w:szCs w:val="21"/>
        </w:rPr>
        <w:t>H</w:t>
      </w:r>
      <w:r w:rsidRPr="009E59A6">
        <w:rPr>
          <w:szCs w:val="21"/>
        </w:rPr>
        <w:t xml:space="preserve">ybrid </w:t>
      </w:r>
      <w:r w:rsidR="00B65226">
        <w:rPr>
          <w:rFonts w:hint="eastAsia"/>
          <w:szCs w:val="21"/>
        </w:rPr>
        <w:t>A</w:t>
      </w:r>
      <w:r w:rsidRPr="009E59A6">
        <w:rPr>
          <w:szCs w:val="21"/>
        </w:rPr>
        <w:t>pproach[J]. Transportation Research Part C: Emerging Technologies, 2014, 39: 148-163.</w:t>
      </w:r>
    </w:p>
    <w:p w14:paraId="48479909" w14:textId="0188DB3F" w:rsidR="00B53384" w:rsidRDefault="00B53384" w:rsidP="00B53384">
      <w:pPr>
        <w:spacing w:line="276" w:lineRule="auto"/>
        <w:rPr>
          <w:szCs w:val="21"/>
        </w:rPr>
      </w:pPr>
      <w:r>
        <w:rPr>
          <w:rFonts w:hint="eastAsia"/>
          <w:szCs w:val="21"/>
        </w:rPr>
        <w:t xml:space="preserve">[4] </w:t>
      </w:r>
      <w:r w:rsidRPr="009E59A6">
        <w:rPr>
          <w:szCs w:val="21"/>
        </w:rPr>
        <w:t>Zhang J</w:t>
      </w:r>
      <w:r w:rsidR="00B0792C">
        <w:rPr>
          <w:rFonts w:hint="eastAsia"/>
          <w:szCs w:val="21"/>
        </w:rPr>
        <w:t xml:space="preserve"> B,</w:t>
      </w:r>
      <w:r w:rsidRPr="009E59A6">
        <w:rPr>
          <w:szCs w:val="21"/>
        </w:rPr>
        <w:t xml:space="preserve"> Zheng</w:t>
      </w:r>
      <w:r w:rsidR="00B0792C">
        <w:rPr>
          <w:rFonts w:hint="eastAsia"/>
          <w:szCs w:val="21"/>
        </w:rPr>
        <w:t xml:space="preserve"> Y</w:t>
      </w:r>
      <w:r w:rsidRPr="009E59A6">
        <w:rPr>
          <w:szCs w:val="21"/>
        </w:rPr>
        <w:t>,</w:t>
      </w:r>
      <w:r w:rsidR="00B0792C">
        <w:rPr>
          <w:rFonts w:hint="eastAsia"/>
          <w:szCs w:val="21"/>
        </w:rPr>
        <w:t xml:space="preserve"> Qi D K</w:t>
      </w:r>
      <w:r w:rsidRPr="009E59A6">
        <w:rPr>
          <w:szCs w:val="21"/>
        </w:rPr>
        <w:t xml:space="preserve"> et al.</w:t>
      </w:r>
      <w:r>
        <w:rPr>
          <w:rFonts w:hint="eastAsia"/>
          <w:szCs w:val="21"/>
        </w:rPr>
        <w:t xml:space="preserve"> </w:t>
      </w:r>
      <w:r w:rsidRPr="009E59A6">
        <w:rPr>
          <w:szCs w:val="21"/>
        </w:rPr>
        <w:t xml:space="preserve">Deep </w:t>
      </w:r>
      <w:proofErr w:type="spellStart"/>
      <w:r w:rsidRPr="009E59A6">
        <w:rPr>
          <w:szCs w:val="21"/>
        </w:rPr>
        <w:t>Spatio</w:t>
      </w:r>
      <w:proofErr w:type="spellEnd"/>
      <w:r w:rsidRPr="009E59A6">
        <w:rPr>
          <w:szCs w:val="21"/>
        </w:rPr>
        <w:t>-Temporal Residual Networks for Citywide Crowd Flows Prediction</w:t>
      </w:r>
      <w:r>
        <w:rPr>
          <w:rFonts w:hint="eastAsia"/>
          <w:szCs w:val="21"/>
        </w:rPr>
        <w:t>[C]</w:t>
      </w:r>
      <w:r w:rsidRPr="009E59A6">
        <w:rPr>
          <w:szCs w:val="21"/>
        </w:rPr>
        <w:t xml:space="preserve">. Thirty-first AAAI conference on artificial intelligence, </w:t>
      </w:r>
      <w:r>
        <w:rPr>
          <w:rFonts w:hint="eastAsia"/>
          <w:szCs w:val="21"/>
        </w:rPr>
        <w:t>2017,</w:t>
      </w:r>
      <w:r w:rsidRPr="009E59A6">
        <w:rPr>
          <w:szCs w:val="21"/>
        </w:rPr>
        <w:t xml:space="preserve"> 31</w:t>
      </w:r>
      <w:r>
        <w:rPr>
          <w:rFonts w:hint="eastAsia"/>
          <w:szCs w:val="21"/>
        </w:rPr>
        <w:t>(</w:t>
      </w:r>
      <w:r w:rsidRPr="009E59A6">
        <w:rPr>
          <w:szCs w:val="21"/>
        </w:rPr>
        <w:t>1</w:t>
      </w:r>
      <w:r>
        <w:rPr>
          <w:rFonts w:hint="eastAsia"/>
          <w:szCs w:val="21"/>
        </w:rPr>
        <w:t>).</w:t>
      </w:r>
    </w:p>
    <w:p w14:paraId="7DC6DAD6" w14:textId="2D70A6F3" w:rsidR="00B53384" w:rsidRDefault="00B53384" w:rsidP="00B53384">
      <w:pPr>
        <w:spacing w:line="276" w:lineRule="auto"/>
        <w:rPr>
          <w:szCs w:val="21"/>
        </w:rPr>
      </w:pPr>
      <w:r>
        <w:rPr>
          <w:rFonts w:hint="eastAsia"/>
          <w:szCs w:val="21"/>
        </w:rPr>
        <w:lastRenderedPageBreak/>
        <w:t xml:space="preserve">[5] </w:t>
      </w:r>
      <w:r w:rsidRPr="009E59A6">
        <w:rPr>
          <w:szCs w:val="21"/>
        </w:rPr>
        <w:t>Li Y</w:t>
      </w:r>
      <w:r w:rsidR="00B0792C">
        <w:rPr>
          <w:rFonts w:hint="eastAsia"/>
          <w:szCs w:val="21"/>
        </w:rPr>
        <w:t xml:space="preserve"> G,</w:t>
      </w:r>
      <w:r w:rsidRPr="009E59A6">
        <w:rPr>
          <w:szCs w:val="21"/>
        </w:rPr>
        <w:t xml:space="preserve"> Yu</w:t>
      </w:r>
      <w:r w:rsidR="00B0792C">
        <w:rPr>
          <w:rFonts w:hint="eastAsia"/>
          <w:szCs w:val="21"/>
        </w:rPr>
        <w:t xml:space="preserve"> R</w:t>
      </w:r>
      <w:r w:rsidRPr="009E59A6">
        <w:rPr>
          <w:szCs w:val="21"/>
        </w:rPr>
        <w:t>,</w:t>
      </w:r>
      <w:r w:rsidR="00B0792C">
        <w:rPr>
          <w:rFonts w:hint="eastAsia"/>
          <w:szCs w:val="21"/>
        </w:rPr>
        <w:t xml:space="preserve"> Shahabi C</w:t>
      </w:r>
      <w:r w:rsidRPr="009E59A6">
        <w:rPr>
          <w:szCs w:val="21"/>
        </w:rPr>
        <w:t xml:space="preserve"> et al. Diffusion </w:t>
      </w:r>
      <w:r w:rsidR="00B65226">
        <w:rPr>
          <w:rFonts w:hint="eastAsia"/>
          <w:szCs w:val="21"/>
        </w:rPr>
        <w:t>C</w:t>
      </w:r>
      <w:r w:rsidRPr="009E59A6">
        <w:rPr>
          <w:szCs w:val="21"/>
        </w:rPr>
        <w:t xml:space="preserve">onvolutional </w:t>
      </w:r>
      <w:r w:rsidR="00B65226">
        <w:rPr>
          <w:rFonts w:hint="eastAsia"/>
          <w:szCs w:val="21"/>
        </w:rPr>
        <w:t>R</w:t>
      </w:r>
      <w:r w:rsidRPr="009E59A6">
        <w:rPr>
          <w:szCs w:val="21"/>
        </w:rPr>
        <w:t xml:space="preserve">ecurrent </w:t>
      </w:r>
      <w:r w:rsidR="00B65226">
        <w:rPr>
          <w:rFonts w:hint="eastAsia"/>
          <w:szCs w:val="21"/>
        </w:rPr>
        <w:t>N</w:t>
      </w:r>
      <w:r w:rsidRPr="009E59A6">
        <w:rPr>
          <w:szCs w:val="21"/>
        </w:rPr>
        <w:t xml:space="preserve">eural </w:t>
      </w:r>
      <w:r w:rsidR="00B65226">
        <w:rPr>
          <w:rFonts w:hint="eastAsia"/>
          <w:szCs w:val="21"/>
        </w:rPr>
        <w:t>N</w:t>
      </w:r>
      <w:r w:rsidRPr="009E59A6">
        <w:rPr>
          <w:szCs w:val="21"/>
        </w:rPr>
        <w:t xml:space="preserve">etwork: </w:t>
      </w:r>
      <w:r w:rsidR="00B65226">
        <w:rPr>
          <w:rFonts w:hint="eastAsia"/>
          <w:szCs w:val="21"/>
        </w:rPr>
        <w:t>D</w:t>
      </w:r>
      <w:r w:rsidRPr="009E59A6">
        <w:rPr>
          <w:szCs w:val="21"/>
        </w:rPr>
        <w:t xml:space="preserve">ata-driven </w:t>
      </w:r>
      <w:r w:rsidR="00B65226">
        <w:rPr>
          <w:rFonts w:hint="eastAsia"/>
          <w:szCs w:val="21"/>
        </w:rPr>
        <w:t>T</w:t>
      </w:r>
      <w:r w:rsidRPr="009E59A6">
        <w:rPr>
          <w:szCs w:val="21"/>
        </w:rPr>
        <w:t xml:space="preserve">raffic </w:t>
      </w:r>
      <w:r w:rsidR="00B65226">
        <w:rPr>
          <w:rFonts w:hint="eastAsia"/>
          <w:szCs w:val="21"/>
        </w:rPr>
        <w:t>F</w:t>
      </w:r>
      <w:r w:rsidRPr="009E59A6">
        <w:rPr>
          <w:szCs w:val="21"/>
        </w:rPr>
        <w:t>orecasting</w:t>
      </w:r>
      <w:r>
        <w:rPr>
          <w:rFonts w:hint="eastAsia"/>
          <w:szCs w:val="21"/>
        </w:rPr>
        <w:t>[C]</w:t>
      </w:r>
      <w:r w:rsidRPr="009E59A6">
        <w:rPr>
          <w:szCs w:val="21"/>
        </w:rPr>
        <w:t>.</w:t>
      </w:r>
      <w:r>
        <w:rPr>
          <w:rFonts w:hint="eastAsia"/>
          <w:szCs w:val="21"/>
        </w:rPr>
        <w:t xml:space="preserve"> </w:t>
      </w:r>
      <w:r w:rsidRPr="009E59A6">
        <w:rPr>
          <w:szCs w:val="21"/>
        </w:rPr>
        <w:t>International Conference on Learning Representations (ICLR), 2018.</w:t>
      </w:r>
    </w:p>
    <w:p w14:paraId="50C64B83" w14:textId="7E9A4B46" w:rsidR="00B53384" w:rsidRDefault="00B53384" w:rsidP="00B53384">
      <w:pPr>
        <w:spacing w:line="276" w:lineRule="auto"/>
        <w:rPr>
          <w:szCs w:val="21"/>
        </w:rPr>
      </w:pPr>
      <w:r>
        <w:rPr>
          <w:rFonts w:hint="eastAsia"/>
          <w:szCs w:val="21"/>
        </w:rPr>
        <w:t xml:space="preserve">[6] </w:t>
      </w:r>
      <w:r w:rsidRPr="009E59A6">
        <w:rPr>
          <w:szCs w:val="21"/>
        </w:rPr>
        <w:t>Zhao L</w:t>
      </w:r>
      <w:r w:rsidR="00B0792C">
        <w:rPr>
          <w:rFonts w:hint="eastAsia"/>
          <w:szCs w:val="21"/>
        </w:rPr>
        <w:t>, Song Y J,</w:t>
      </w:r>
      <w:r w:rsidRPr="009E59A6">
        <w:rPr>
          <w:szCs w:val="21"/>
        </w:rPr>
        <w:t xml:space="preserve"> </w:t>
      </w:r>
      <w:r w:rsidR="00B0792C">
        <w:rPr>
          <w:rFonts w:hint="eastAsia"/>
          <w:szCs w:val="21"/>
        </w:rPr>
        <w:t>Zhang C</w:t>
      </w:r>
      <w:r w:rsidRPr="009E59A6">
        <w:rPr>
          <w:szCs w:val="21"/>
        </w:rPr>
        <w:t xml:space="preserve">, et al. T-GCN: </w:t>
      </w:r>
      <w:r w:rsidR="00B65226">
        <w:rPr>
          <w:rFonts w:hint="eastAsia"/>
          <w:szCs w:val="21"/>
        </w:rPr>
        <w:t>A</w:t>
      </w:r>
      <w:r w:rsidRPr="009E59A6">
        <w:rPr>
          <w:szCs w:val="21"/>
        </w:rPr>
        <w:t xml:space="preserve"> </w:t>
      </w:r>
      <w:r w:rsidR="00B65226">
        <w:rPr>
          <w:rFonts w:hint="eastAsia"/>
          <w:szCs w:val="21"/>
        </w:rPr>
        <w:t>T</w:t>
      </w:r>
      <w:r w:rsidRPr="009E59A6">
        <w:rPr>
          <w:szCs w:val="21"/>
        </w:rPr>
        <w:t xml:space="preserve">emporal </w:t>
      </w:r>
      <w:r w:rsidR="00B65226">
        <w:rPr>
          <w:rFonts w:hint="eastAsia"/>
          <w:szCs w:val="21"/>
        </w:rPr>
        <w:t>G</w:t>
      </w:r>
      <w:r w:rsidRPr="009E59A6">
        <w:rPr>
          <w:szCs w:val="21"/>
        </w:rPr>
        <w:t xml:space="preserve">raph </w:t>
      </w:r>
      <w:r w:rsidR="00B65226">
        <w:rPr>
          <w:rFonts w:hint="eastAsia"/>
          <w:szCs w:val="21"/>
        </w:rPr>
        <w:t>C</w:t>
      </w:r>
      <w:r w:rsidRPr="009E59A6">
        <w:rPr>
          <w:szCs w:val="21"/>
        </w:rPr>
        <w:t xml:space="preserve">onvolutional </w:t>
      </w:r>
      <w:r w:rsidR="00B65226">
        <w:rPr>
          <w:rFonts w:hint="eastAsia"/>
          <w:szCs w:val="21"/>
        </w:rPr>
        <w:t>N</w:t>
      </w:r>
      <w:r w:rsidRPr="009E59A6">
        <w:rPr>
          <w:szCs w:val="21"/>
        </w:rPr>
        <w:t xml:space="preserve">etwork for </w:t>
      </w:r>
      <w:r w:rsidR="00B65226">
        <w:rPr>
          <w:rFonts w:hint="eastAsia"/>
          <w:szCs w:val="21"/>
        </w:rPr>
        <w:t>T</w:t>
      </w:r>
      <w:r w:rsidRPr="009E59A6">
        <w:rPr>
          <w:szCs w:val="21"/>
        </w:rPr>
        <w:t xml:space="preserve">raffic </w:t>
      </w:r>
      <w:r w:rsidR="00B65226">
        <w:rPr>
          <w:rFonts w:hint="eastAsia"/>
          <w:szCs w:val="21"/>
        </w:rPr>
        <w:t>P</w:t>
      </w:r>
      <w:r w:rsidRPr="009E59A6">
        <w:rPr>
          <w:szCs w:val="21"/>
        </w:rPr>
        <w:t>rediction</w:t>
      </w:r>
      <w:r>
        <w:rPr>
          <w:rFonts w:hint="eastAsia"/>
          <w:szCs w:val="21"/>
        </w:rPr>
        <w:t>[J]</w:t>
      </w:r>
      <w:r w:rsidRPr="009E59A6">
        <w:rPr>
          <w:szCs w:val="21"/>
        </w:rPr>
        <w:t>. IEEE Transactions on Intelligent Transportation Systems</w:t>
      </w:r>
      <w:r>
        <w:rPr>
          <w:rFonts w:hint="eastAsia"/>
          <w:szCs w:val="21"/>
        </w:rPr>
        <w:t>, 2020, 21(9): 3848-3858</w:t>
      </w:r>
      <w:r w:rsidRPr="009E59A6">
        <w:rPr>
          <w:szCs w:val="21"/>
        </w:rPr>
        <w:t>.</w:t>
      </w:r>
    </w:p>
    <w:p w14:paraId="624BBF86" w14:textId="6D440FED" w:rsidR="00B53384" w:rsidRDefault="00B53384" w:rsidP="00B53384">
      <w:pPr>
        <w:spacing w:line="276" w:lineRule="auto"/>
        <w:rPr>
          <w:szCs w:val="21"/>
        </w:rPr>
      </w:pPr>
      <w:r>
        <w:rPr>
          <w:rFonts w:hint="eastAsia"/>
          <w:szCs w:val="21"/>
        </w:rPr>
        <w:t xml:space="preserve">[7] </w:t>
      </w:r>
      <w:r w:rsidRPr="009E59A6">
        <w:rPr>
          <w:szCs w:val="21"/>
        </w:rPr>
        <w:t>Zhang J</w:t>
      </w:r>
      <w:r w:rsidR="00B0792C">
        <w:rPr>
          <w:rFonts w:hint="eastAsia"/>
          <w:szCs w:val="21"/>
        </w:rPr>
        <w:t xml:space="preserve"> L, Chen F,</w:t>
      </w:r>
      <w:r w:rsidRPr="009E59A6">
        <w:rPr>
          <w:szCs w:val="21"/>
        </w:rPr>
        <w:t xml:space="preserve"> </w:t>
      </w:r>
      <w:r w:rsidR="00B0792C">
        <w:rPr>
          <w:rFonts w:hint="eastAsia"/>
          <w:szCs w:val="21"/>
        </w:rPr>
        <w:t>Guo Y N</w:t>
      </w:r>
      <w:r w:rsidRPr="009E59A6">
        <w:rPr>
          <w:szCs w:val="21"/>
        </w:rPr>
        <w:t>, et al. Multi-Graph Convolutional Network for Short-Term Passenger Flow Forecasting in Urban Rail Transit</w:t>
      </w:r>
      <w:r>
        <w:rPr>
          <w:rFonts w:hint="eastAsia"/>
          <w:szCs w:val="21"/>
        </w:rPr>
        <w:t>[J]</w:t>
      </w:r>
      <w:r w:rsidRPr="009E59A6">
        <w:rPr>
          <w:szCs w:val="21"/>
        </w:rPr>
        <w:t xml:space="preserve">. IET Intelligent Transport Systems, </w:t>
      </w:r>
      <w:r>
        <w:rPr>
          <w:rFonts w:hint="eastAsia"/>
          <w:szCs w:val="21"/>
        </w:rPr>
        <w:t>2020, 14:</w:t>
      </w:r>
      <w:r w:rsidRPr="009E59A6">
        <w:rPr>
          <w:szCs w:val="21"/>
        </w:rPr>
        <w:t xml:space="preserve"> 1210-1217.</w:t>
      </w:r>
    </w:p>
    <w:p w14:paraId="0EFF56D8" w14:textId="0C220F28" w:rsidR="00B53384" w:rsidRDefault="00B53384" w:rsidP="00B53384">
      <w:pPr>
        <w:spacing w:line="276" w:lineRule="auto"/>
        <w:rPr>
          <w:szCs w:val="21"/>
        </w:rPr>
      </w:pPr>
      <w:r>
        <w:rPr>
          <w:rFonts w:hint="eastAsia"/>
          <w:szCs w:val="21"/>
        </w:rPr>
        <w:t xml:space="preserve">[8] </w:t>
      </w:r>
      <w:r w:rsidRPr="007F4F1D">
        <w:rPr>
          <w:szCs w:val="21"/>
        </w:rPr>
        <w:t>Wu Z</w:t>
      </w:r>
      <w:r w:rsidR="00B0792C">
        <w:rPr>
          <w:rFonts w:hint="eastAsia"/>
          <w:szCs w:val="21"/>
        </w:rPr>
        <w:t xml:space="preserve"> H, Pan S R,</w:t>
      </w:r>
      <w:r w:rsidRPr="007F4F1D">
        <w:rPr>
          <w:szCs w:val="21"/>
        </w:rPr>
        <w:t xml:space="preserve"> </w:t>
      </w:r>
      <w:r w:rsidR="00B0792C">
        <w:rPr>
          <w:rFonts w:hint="eastAsia"/>
          <w:szCs w:val="21"/>
        </w:rPr>
        <w:t>Long G D</w:t>
      </w:r>
      <w:r w:rsidRPr="007F4F1D">
        <w:rPr>
          <w:szCs w:val="21"/>
        </w:rPr>
        <w:t>, et al</w:t>
      </w:r>
      <w:r>
        <w:rPr>
          <w:rFonts w:hint="eastAsia"/>
          <w:szCs w:val="21"/>
        </w:rPr>
        <w:t>.</w:t>
      </w:r>
      <w:r w:rsidRPr="007F4F1D">
        <w:rPr>
          <w:szCs w:val="21"/>
        </w:rPr>
        <w:t xml:space="preserve"> Graph </w:t>
      </w:r>
      <w:proofErr w:type="spellStart"/>
      <w:r w:rsidRPr="007F4F1D">
        <w:rPr>
          <w:szCs w:val="21"/>
        </w:rPr>
        <w:t>WaveNet</w:t>
      </w:r>
      <w:proofErr w:type="spellEnd"/>
      <w:r w:rsidRPr="007F4F1D">
        <w:rPr>
          <w:szCs w:val="21"/>
        </w:rPr>
        <w:t xml:space="preserve"> for </w:t>
      </w:r>
      <w:r w:rsidR="00B65226">
        <w:rPr>
          <w:rFonts w:hint="eastAsia"/>
          <w:szCs w:val="21"/>
        </w:rPr>
        <w:t>D</w:t>
      </w:r>
      <w:r w:rsidRPr="007F4F1D">
        <w:rPr>
          <w:szCs w:val="21"/>
        </w:rPr>
        <w:t xml:space="preserve">eep </w:t>
      </w:r>
      <w:r w:rsidR="00B65226">
        <w:rPr>
          <w:rFonts w:hint="eastAsia"/>
          <w:szCs w:val="21"/>
        </w:rPr>
        <w:t>S</w:t>
      </w:r>
      <w:r w:rsidRPr="007F4F1D">
        <w:rPr>
          <w:szCs w:val="21"/>
        </w:rPr>
        <w:t>patial-</w:t>
      </w:r>
      <w:r w:rsidR="00B65226">
        <w:rPr>
          <w:rFonts w:hint="eastAsia"/>
          <w:szCs w:val="21"/>
        </w:rPr>
        <w:t>T</w:t>
      </w:r>
      <w:r w:rsidRPr="007F4F1D">
        <w:rPr>
          <w:szCs w:val="21"/>
        </w:rPr>
        <w:t xml:space="preserve">emporal </w:t>
      </w:r>
      <w:r w:rsidR="00B65226">
        <w:rPr>
          <w:rFonts w:hint="eastAsia"/>
          <w:szCs w:val="21"/>
        </w:rPr>
        <w:t>G</w:t>
      </w:r>
      <w:r w:rsidRPr="007F4F1D">
        <w:rPr>
          <w:szCs w:val="21"/>
        </w:rPr>
        <w:t xml:space="preserve">raph </w:t>
      </w:r>
      <w:r w:rsidR="00B65226">
        <w:rPr>
          <w:rFonts w:hint="eastAsia"/>
          <w:szCs w:val="21"/>
        </w:rPr>
        <w:t>M</w:t>
      </w:r>
      <w:r w:rsidRPr="007F4F1D">
        <w:rPr>
          <w:szCs w:val="21"/>
        </w:rPr>
        <w:t>odeling</w:t>
      </w:r>
      <w:r>
        <w:rPr>
          <w:rFonts w:hint="eastAsia"/>
          <w:szCs w:val="21"/>
        </w:rPr>
        <w:t>[C]</w:t>
      </w:r>
      <w:r w:rsidRPr="007F4F1D">
        <w:rPr>
          <w:szCs w:val="21"/>
        </w:rPr>
        <w:t>. Proceedings of the 28th International Joint Conference on Artificial Intelligence</w:t>
      </w:r>
      <w:r>
        <w:rPr>
          <w:rFonts w:hint="eastAsia"/>
          <w:szCs w:val="21"/>
        </w:rPr>
        <w:t xml:space="preserve">, 2019, </w:t>
      </w:r>
      <w:r w:rsidRPr="007F4F1D">
        <w:rPr>
          <w:szCs w:val="21"/>
        </w:rPr>
        <w:t>1907-1913.</w:t>
      </w:r>
    </w:p>
    <w:p w14:paraId="74B343CE" w14:textId="23A14C6D" w:rsidR="00B53384" w:rsidRDefault="00B53384" w:rsidP="00B53384">
      <w:pPr>
        <w:spacing w:line="276" w:lineRule="auto"/>
        <w:rPr>
          <w:szCs w:val="21"/>
        </w:rPr>
      </w:pPr>
      <w:r>
        <w:rPr>
          <w:rFonts w:hint="eastAsia"/>
          <w:szCs w:val="21"/>
        </w:rPr>
        <w:t xml:space="preserve">[9] </w:t>
      </w:r>
      <w:r w:rsidRPr="007F4F1D">
        <w:rPr>
          <w:szCs w:val="21"/>
        </w:rPr>
        <w:t>Zhang S</w:t>
      </w:r>
      <w:r w:rsidR="00B0792C">
        <w:rPr>
          <w:rFonts w:hint="eastAsia"/>
          <w:szCs w:val="21"/>
        </w:rPr>
        <w:t xml:space="preserve"> X</w:t>
      </w:r>
      <w:r w:rsidRPr="007F4F1D">
        <w:rPr>
          <w:szCs w:val="21"/>
        </w:rPr>
        <w:t>, Zhang J</w:t>
      </w:r>
      <w:r w:rsidR="00B0792C">
        <w:rPr>
          <w:rFonts w:hint="eastAsia"/>
          <w:szCs w:val="21"/>
        </w:rPr>
        <w:t xml:space="preserve"> L</w:t>
      </w:r>
      <w:r w:rsidRPr="007F4F1D">
        <w:rPr>
          <w:szCs w:val="21"/>
        </w:rPr>
        <w:t>, Yang L</w:t>
      </w:r>
      <w:r w:rsidR="00B0792C">
        <w:rPr>
          <w:rFonts w:hint="eastAsia"/>
          <w:szCs w:val="21"/>
        </w:rPr>
        <w:t xml:space="preserve"> X</w:t>
      </w:r>
      <w:r w:rsidRPr="007F4F1D">
        <w:rPr>
          <w:szCs w:val="21"/>
        </w:rPr>
        <w:t xml:space="preserve">, </w:t>
      </w:r>
      <w:r>
        <w:rPr>
          <w:rFonts w:hint="eastAsia"/>
          <w:szCs w:val="21"/>
        </w:rPr>
        <w:t>et al</w:t>
      </w:r>
      <w:r w:rsidRPr="007F4F1D">
        <w:rPr>
          <w:szCs w:val="21"/>
        </w:rPr>
        <w:t>. COV-</w:t>
      </w:r>
      <w:proofErr w:type="spellStart"/>
      <w:r w:rsidRPr="007F4F1D">
        <w:rPr>
          <w:szCs w:val="21"/>
        </w:rPr>
        <w:t>STFormer</w:t>
      </w:r>
      <w:proofErr w:type="spellEnd"/>
      <w:r w:rsidRPr="007F4F1D">
        <w:rPr>
          <w:szCs w:val="21"/>
        </w:rPr>
        <w:t xml:space="preserve"> for Short-Term Passenger Flow Prediction During COVID-19 in Urban Rail Transit Systems</w:t>
      </w:r>
      <w:r>
        <w:rPr>
          <w:rFonts w:hint="eastAsia"/>
          <w:szCs w:val="21"/>
        </w:rPr>
        <w:t>[J]</w:t>
      </w:r>
      <w:r w:rsidRPr="007F4F1D">
        <w:rPr>
          <w:szCs w:val="21"/>
        </w:rPr>
        <w:t>. IEEE Transactions on Intelligent Transportation Systems</w:t>
      </w:r>
      <w:r>
        <w:rPr>
          <w:rFonts w:hint="eastAsia"/>
          <w:szCs w:val="21"/>
        </w:rPr>
        <w:t xml:space="preserve">, 2024, 25(5): </w:t>
      </w:r>
      <w:r w:rsidRPr="002B13F0">
        <w:rPr>
          <w:szCs w:val="21"/>
        </w:rPr>
        <w:t>3793-3811</w:t>
      </w:r>
      <w:r w:rsidRPr="007F4F1D">
        <w:rPr>
          <w:szCs w:val="21"/>
        </w:rPr>
        <w:t>.</w:t>
      </w:r>
    </w:p>
    <w:p w14:paraId="1C3D1D8A" w14:textId="0B29F9F3" w:rsidR="00B53384" w:rsidRDefault="00B53384" w:rsidP="00B53384">
      <w:pPr>
        <w:spacing w:line="276" w:lineRule="auto"/>
        <w:rPr>
          <w:szCs w:val="21"/>
        </w:rPr>
      </w:pPr>
      <w:r>
        <w:rPr>
          <w:rFonts w:hint="eastAsia"/>
          <w:szCs w:val="21"/>
        </w:rPr>
        <w:t xml:space="preserve">[10] </w:t>
      </w:r>
      <w:r w:rsidRPr="002B13F0">
        <w:rPr>
          <w:szCs w:val="21"/>
        </w:rPr>
        <w:t>Vaswani A</w:t>
      </w:r>
      <w:r>
        <w:rPr>
          <w:rFonts w:hint="eastAsia"/>
          <w:szCs w:val="21"/>
        </w:rPr>
        <w:t>,</w:t>
      </w:r>
      <w:r w:rsidR="00B0792C">
        <w:rPr>
          <w:rFonts w:hint="eastAsia"/>
          <w:szCs w:val="21"/>
        </w:rPr>
        <w:t xml:space="preserve"> </w:t>
      </w:r>
      <w:proofErr w:type="spellStart"/>
      <w:r w:rsidR="00B0792C">
        <w:rPr>
          <w:rFonts w:hint="eastAsia"/>
          <w:szCs w:val="21"/>
        </w:rPr>
        <w:t>Shazeer</w:t>
      </w:r>
      <w:proofErr w:type="spellEnd"/>
      <w:r w:rsidR="00B0792C">
        <w:rPr>
          <w:rFonts w:hint="eastAsia"/>
          <w:szCs w:val="21"/>
        </w:rPr>
        <w:t xml:space="preserve"> N, Parmar N,</w:t>
      </w:r>
      <w:r>
        <w:rPr>
          <w:rFonts w:hint="eastAsia"/>
          <w:szCs w:val="21"/>
        </w:rPr>
        <w:t xml:space="preserve"> et al. </w:t>
      </w:r>
      <w:r w:rsidRPr="002B13F0">
        <w:rPr>
          <w:szCs w:val="21"/>
        </w:rPr>
        <w:t xml:space="preserve">Attention is </w:t>
      </w:r>
      <w:r w:rsidR="00B65226">
        <w:rPr>
          <w:rFonts w:hint="eastAsia"/>
          <w:szCs w:val="21"/>
        </w:rPr>
        <w:t>A</w:t>
      </w:r>
      <w:r w:rsidRPr="002B13F0">
        <w:rPr>
          <w:szCs w:val="21"/>
        </w:rPr>
        <w:t xml:space="preserve">ll </w:t>
      </w:r>
      <w:r w:rsidR="00B65226">
        <w:rPr>
          <w:rFonts w:hint="eastAsia"/>
          <w:szCs w:val="21"/>
        </w:rPr>
        <w:t>Y</w:t>
      </w:r>
      <w:r w:rsidRPr="002B13F0">
        <w:rPr>
          <w:szCs w:val="21"/>
        </w:rPr>
        <w:t xml:space="preserve">ou </w:t>
      </w:r>
      <w:r w:rsidR="00B65226">
        <w:rPr>
          <w:rFonts w:hint="eastAsia"/>
          <w:szCs w:val="21"/>
        </w:rPr>
        <w:t>N</w:t>
      </w:r>
      <w:r w:rsidRPr="002B13F0">
        <w:rPr>
          <w:szCs w:val="21"/>
        </w:rPr>
        <w:t>eed</w:t>
      </w:r>
      <w:r>
        <w:rPr>
          <w:rFonts w:hint="eastAsia"/>
          <w:szCs w:val="21"/>
        </w:rPr>
        <w:t>[</w:t>
      </w:r>
      <w:r w:rsidR="00B65226">
        <w:rPr>
          <w:rFonts w:hint="eastAsia"/>
          <w:szCs w:val="21"/>
        </w:rPr>
        <w:t>C</w:t>
      </w:r>
      <w:r>
        <w:rPr>
          <w:rFonts w:hint="eastAsia"/>
          <w:szCs w:val="21"/>
        </w:rPr>
        <w:t>]</w:t>
      </w:r>
      <w:r w:rsidRPr="002B13F0">
        <w:rPr>
          <w:szCs w:val="21"/>
        </w:rPr>
        <w:t>. Advances in Neural Information Processing Systems</w:t>
      </w:r>
      <w:r>
        <w:rPr>
          <w:rFonts w:hint="eastAsia"/>
          <w:szCs w:val="21"/>
        </w:rPr>
        <w:t xml:space="preserve">, </w:t>
      </w:r>
      <w:r w:rsidRPr="002B13F0">
        <w:rPr>
          <w:szCs w:val="21"/>
        </w:rPr>
        <w:t>2017.</w:t>
      </w:r>
    </w:p>
    <w:p w14:paraId="6FA2F997" w14:textId="058BA8E1" w:rsidR="00B53384" w:rsidRPr="002B13F0" w:rsidRDefault="00B53384" w:rsidP="00B53384">
      <w:pPr>
        <w:spacing w:line="276" w:lineRule="auto"/>
        <w:rPr>
          <w:szCs w:val="21"/>
        </w:rPr>
      </w:pPr>
      <w:r>
        <w:rPr>
          <w:rFonts w:hint="eastAsia"/>
          <w:szCs w:val="21"/>
        </w:rPr>
        <w:t xml:space="preserve">[11] </w:t>
      </w:r>
      <w:r w:rsidRPr="002B13F0">
        <w:rPr>
          <w:szCs w:val="21"/>
        </w:rPr>
        <w:t xml:space="preserve">Jiang </w:t>
      </w:r>
      <w:r>
        <w:rPr>
          <w:rFonts w:hint="eastAsia"/>
          <w:szCs w:val="21"/>
        </w:rPr>
        <w:t>J</w:t>
      </w:r>
      <w:r w:rsidR="00B0792C">
        <w:rPr>
          <w:rFonts w:hint="eastAsia"/>
          <w:szCs w:val="21"/>
        </w:rPr>
        <w:t xml:space="preserve"> W</w:t>
      </w:r>
      <w:r w:rsidRPr="002B13F0">
        <w:rPr>
          <w:szCs w:val="21"/>
        </w:rPr>
        <w:t>,</w:t>
      </w:r>
      <w:r w:rsidR="00B0792C">
        <w:rPr>
          <w:rFonts w:hint="eastAsia"/>
          <w:szCs w:val="21"/>
        </w:rPr>
        <w:t xml:space="preserve"> Han C K, Zhao W X,</w:t>
      </w:r>
      <w:r w:rsidRPr="002B13F0">
        <w:rPr>
          <w:szCs w:val="21"/>
        </w:rPr>
        <w:t xml:space="preserve"> et al. </w:t>
      </w:r>
      <w:proofErr w:type="spellStart"/>
      <w:r w:rsidRPr="002B13F0">
        <w:rPr>
          <w:szCs w:val="21"/>
        </w:rPr>
        <w:t>Pdformer</w:t>
      </w:r>
      <w:proofErr w:type="spellEnd"/>
      <w:r w:rsidRPr="002B13F0">
        <w:rPr>
          <w:szCs w:val="21"/>
        </w:rPr>
        <w:t xml:space="preserve">: Propagation </w:t>
      </w:r>
      <w:r w:rsidR="00B65226">
        <w:rPr>
          <w:rFonts w:hint="eastAsia"/>
          <w:szCs w:val="21"/>
        </w:rPr>
        <w:t>D</w:t>
      </w:r>
      <w:r w:rsidRPr="002B13F0">
        <w:rPr>
          <w:szCs w:val="21"/>
        </w:rPr>
        <w:t xml:space="preserve">elay-aware </w:t>
      </w:r>
      <w:r w:rsidR="00B65226">
        <w:rPr>
          <w:rFonts w:hint="eastAsia"/>
          <w:szCs w:val="21"/>
        </w:rPr>
        <w:t>D</w:t>
      </w:r>
      <w:r w:rsidRPr="002B13F0">
        <w:rPr>
          <w:szCs w:val="21"/>
        </w:rPr>
        <w:t xml:space="preserve">ynamic </w:t>
      </w:r>
      <w:r w:rsidR="00B65226">
        <w:rPr>
          <w:rFonts w:hint="eastAsia"/>
          <w:szCs w:val="21"/>
        </w:rPr>
        <w:t>L</w:t>
      </w:r>
      <w:r w:rsidRPr="002B13F0">
        <w:rPr>
          <w:szCs w:val="21"/>
        </w:rPr>
        <w:t xml:space="preserve">ong-range </w:t>
      </w:r>
      <w:r w:rsidR="00B65226">
        <w:rPr>
          <w:rFonts w:hint="eastAsia"/>
          <w:szCs w:val="21"/>
        </w:rPr>
        <w:t>T</w:t>
      </w:r>
      <w:r w:rsidRPr="002B13F0">
        <w:rPr>
          <w:szCs w:val="21"/>
        </w:rPr>
        <w:t xml:space="preserve">ransformer for </w:t>
      </w:r>
      <w:r w:rsidR="00B65226">
        <w:rPr>
          <w:rFonts w:hint="eastAsia"/>
          <w:szCs w:val="21"/>
        </w:rPr>
        <w:t>T</w:t>
      </w:r>
      <w:r w:rsidRPr="002B13F0">
        <w:rPr>
          <w:szCs w:val="21"/>
        </w:rPr>
        <w:t xml:space="preserve">raffic </w:t>
      </w:r>
      <w:r w:rsidR="00B65226">
        <w:rPr>
          <w:rFonts w:hint="eastAsia"/>
          <w:szCs w:val="21"/>
        </w:rPr>
        <w:t>F</w:t>
      </w:r>
      <w:r w:rsidRPr="002B13F0">
        <w:rPr>
          <w:szCs w:val="21"/>
        </w:rPr>
        <w:t xml:space="preserve">low </w:t>
      </w:r>
      <w:r w:rsidR="00B65226">
        <w:rPr>
          <w:rFonts w:hint="eastAsia"/>
          <w:szCs w:val="21"/>
        </w:rPr>
        <w:t>P</w:t>
      </w:r>
      <w:r w:rsidRPr="002B13F0">
        <w:rPr>
          <w:szCs w:val="21"/>
        </w:rPr>
        <w:t>rediction</w:t>
      </w:r>
      <w:r>
        <w:rPr>
          <w:rFonts w:hint="eastAsia"/>
          <w:szCs w:val="21"/>
        </w:rPr>
        <w:t>[</w:t>
      </w:r>
      <w:r w:rsidR="00B65226">
        <w:rPr>
          <w:rFonts w:hint="eastAsia"/>
          <w:szCs w:val="21"/>
        </w:rPr>
        <w:t>C</w:t>
      </w:r>
      <w:r>
        <w:rPr>
          <w:rFonts w:hint="eastAsia"/>
          <w:szCs w:val="21"/>
        </w:rPr>
        <w:t>]</w:t>
      </w:r>
      <w:r w:rsidRPr="002B13F0">
        <w:rPr>
          <w:szCs w:val="21"/>
        </w:rPr>
        <w:t>. Proceedings of the AAAI conference on artificial intelligence</w:t>
      </w:r>
      <w:r>
        <w:rPr>
          <w:rFonts w:hint="eastAsia"/>
          <w:szCs w:val="21"/>
        </w:rPr>
        <w:t>, 2023, 37(4): 4365-4373</w:t>
      </w:r>
      <w:r w:rsidRPr="002B13F0">
        <w:rPr>
          <w:szCs w:val="21"/>
        </w:rPr>
        <w:t>.</w:t>
      </w:r>
    </w:p>
    <w:p w14:paraId="5A4E1A7A" w14:textId="28D25DA2" w:rsidR="00B53384" w:rsidRDefault="00B53384" w:rsidP="00B53384">
      <w:pPr>
        <w:spacing w:line="276" w:lineRule="auto"/>
        <w:rPr>
          <w:szCs w:val="21"/>
        </w:rPr>
      </w:pPr>
      <w:r>
        <w:rPr>
          <w:rFonts w:hint="eastAsia"/>
          <w:szCs w:val="21"/>
        </w:rPr>
        <w:t xml:space="preserve">[12] </w:t>
      </w:r>
      <w:r w:rsidRPr="000D491F">
        <w:rPr>
          <w:szCs w:val="21"/>
        </w:rPr>
        <w:t xml:space="preserve">Reza </w:t>
      </w:r>
      <w:r w:rsidR="00B0792C">
        <w:rPr>
          <w:rFonts w:hint="eastAsia"/>
          <w:szCs w:val="21"/>
        </w:rPr>
        <w:t>S, Ferreira M C, Machado J,</w:t>
      </w:r>
      <w:r w:rsidRPr="000D491F">
        <w:rPr>
          <w:szCs w:val="21"/>
        </w:rPr>
        <w:t xml:space="preserve"> et al. A </w:t>
      </w:r>
      <w:r w:rsidR="00B65226">
        <w:rPr>
          <w:rFonts w:hint="eastAsia"/>
          <w:szCs w:val="21"/>
        </w:rPr>
        <w:t>M</w:t>
      </w:r>
      <w:r w:rsidRPr="000D491F">
        <w:rPr>
          <w:szCs w:val="21"/>
        </w:rPr>
        <w:t xml:space="preserve">ulti-head </w:t>
      </w:r>
      <w:r w:rsidR="00B65226">
        <w:rPr>
          <w:rFonts w:hint="eastAsia"/>
          <w:szCs w:val="21"/>
        </w:rPr>
        <w:t>A</w:t>
      </w:r>
      <w:r w:rsidRPr="000D491F">
        <w:rPr>
          <w:szCs w:val="21"/>
        </w:rPr>
        <w:t xml:space="preserve">ttention-based </w:t>
      </w:r>
      <w:r w:rsidR="00B65226">
        <w:rPr>
          <w:rFonts w:hint="eastAsia"/>
          <w:szCs w:val="21"/>
        </w:rPr>
        <w:t>T</w:t>
      </w:r>
      <w:r w:rsidRPr="000D491F">
        <w:rPr>
          <w:szCs w:val="21"/>
        </w:rPr>
        <w:t xml:space="preserve">ransformer </w:t>
      </w:r>
      <w:r w:rsidR="00B65226">
        <w:rPr>
          <w:rFonts w:hint="eastAsia"/>
          <w:szCs w:val="21"/>
        </w:rPr>
        <w:t>M</w:t>
      </w:r>
      <w:r w:rsidRPr="000D491F">
        <w:rPr>
          <w:szCs w:val="21"/>
        </w:rPr>
        <w:t xml:space="preserve">odel for </w:t>
      </w:r>
      <w:r w:rsidR="00B65226">
        <w:rPr>
          <w:rFonts w:hint="eastAsia"/>
          <w:szCs w:val="21"/>
        </w:rPr>
        <w:t>T</w:t>
      </w:r>
      <w:r w:rsidRPr="000D491F">
        <w:rPr>
          <w:szCs w:val="21"/>
        </w:rPr>
        <w:t xml:space="preserve">raffic </w:t>
      </w:r>
      <w:r w:rsidR="00B65226">
        <w:rPr>
          <w:rFonts w:hint="eastAsia"/>
          <w:szCs w:val="21"/>
        </w:rPr>
        <w:t>F</w:t>
      </w:r>
      <w:r w:rsidRPr="000D491F">
        <w:rPr>
          <w:szCs w:val="21"/>
        </w:rPr>
        <w:t xml:space="preserve">low </w:t>
      </w:r>
      <w:r w:rsidR="00B65226">
        <w:rPr>
          <w:rFonts w:hint="eastAsia"/>
          <w:szCs w:val="21"/>
        </w:rPr>
        <w:t>F</w:t>
      </w:r>
      <w:r w:rsidRPr="000D491F">
        <w:rPr>
          <w:szCs w:val="21"/>
        </w:rPr>
        <w:t xml:space="preserve">orecasting with a </w:t>
      </w:r>
      <w:r w:rsidR="00B65226">
        <w:rPr>
          <w:rFonts w:hint="eastAsia"/>
          <w:szCs w:val="21"/>
        </w:rPr>
        <w:t>C</w:t>
      </w:r>
      <w:r w:rsidRPr="000D491F">
        <w:rPr>
          <w:szCs w:val="21"/>
        </w:rPr>
        <w:t xml:space="preserve">omparative </w:t>
      </w:r>
      <w:r w:rsidR="00B65226">
        <w:rPr>
          <w:rFonts w:hint="eastAsia"/>
          <w:szCs w:val="21"/>
        </w:rPr>
        <w:t>A</w:t>
      </w:r>
      <w:r w:rsidRPr="000D491F">
        <w:rPr>
          <w:szCs w:val="21"/>
        </w:rPr>
        <w:t xml:space="preserve">nalysis to </w:t>
      </w:r>
      <w:r w:rsidR="00B65226">
        <w:rPr>
          <w:rFonts w:hint="eastAsia"/>
          <w:szCs w:val="21"/>
        </w:rPr>
        <w:t>R</w:t>
      </w:r>
      <w:r w:rsidRPr="000D491F">
        <w:rPr>
          <w:szCs w:val="21"/>
        </w:rPr>
        <w:t xml:space="preserve">ecurrent </w:t>
      </w:r>
      <w:r w:rsidR="00B65226">
        <w:rPr>
          <w:rFonts w:hint="eastAsia"/>
          <w:szCs w:val="21"/>
        </w:rPr>
        <w:t>N</w:t>
      </w:r>
      <w:r w:rsidRPr="000D491F">
        <w:rPr>
          <w:szCs w:val="21"/>
        </w:rPr>
        <w:t xml:space="preserve">eural </w:t>
      </w:r>
      <w:r w:rsidR="00B65226">
        <w:rPr>
          <w:rFonts w:hint="eastAsia"/>
          <w:szCs w:val="21"/>
        </w:rPr>
        <w:t>N</w:t>
      </w:r>
      <w:r w:rsidRPr="000D491F">
        <w:rPr>
          <w:szCs w:val="21"/>
        </w:rPr>
        <w:t>etworks</w:t>
      </w:r>
      <w:r>
        <w:rPr>
          <w:rFonts w:hint="eastAsia"/>
          <w:szCs w:val="21"/>
        </w:rPr>
        <w:t>[J]</w:t>
      </w:r>
      <w:r w:rsidRPr="000D491F">
        <w:rPr>
          <w:szCs w:val="21"/>
        </w:rPr>
        <w:t>. Expert Systems with Applications 2022</w:t>
      </w:r>
      <w:r>
        <w:rPr>
          <w:rFonts w:hint="eastAsia"/>
          <w:szCs w:val="21"/>
        </w:rPr>
        <w:t>, 202</w:t>
      </w:r>
      <w:r w:rsidRPr="000D491F">
        <w:rPr>
          <w:szCs w:val="21"/>
        </w:rPr>
        <w:t>: 117275.</w:t>
      </w:r>
    </w:p>
    <w:p w14:paraId="015AA7A5" w14:textId="77777777" w:rsidR="00B53384" w:rsidRDefault="00B53384" w:rsidP="00B53384">
      <w:pPr>
        <w:spacing w:line="276" w:lineRule="auto"/>
        <w:rPr>
          <w:szCs w:val="21"/>
        </w:rPr>
      </w:pPr>
      <w:r>
        <w:rPr>
          <w:rFonts w:hint="eastAsia"/>
          <w:szCs w:val="21"/>
        </w:rPr>
        <w:t xml:space="preserve">[13] </w:t>
      </w:r>
      <w:r w:rsidRPr="000D491F">
        <w:rPr>
          <w:rFonts w:hint="eastAsia"/>
          <w:szCs w:val="21"/>
        </w:rPr>
        <w:t>唐郑熠</w:t>
      </w:r>
      <w:r w:rsidRPr="000D491F">
        <w:rPr>
          <w:rFonts w:hint="eastAsia"/>
          <w:szCs w:val="21"/>
        </w:rPr>
        <w:t>,</w:t>
      </w:r>
      <w:r w:rsidRPr="000D491F">
        <w:rPr>
          <w:rFonts w:hint="eastAsia"/>
          <w:szCs w:val="21"/>
        </w:rPr>
        <w:t>黄嘉欢</w:t>
      </w:r>
      <w:r w:rsidRPr="000D491F">
        <w:rPr>
          <w:rFonts w:hint="eastAsia"/>
          <w:szCs w:val="21"/>
        </w:rPr>
        <w:t>,</w:t>
      </w:r>
      <w:r w:rsidRPr="000D491F">
        <w:rPr>
          <w:rFonts w:hint="eastAsia"/>
          <w:szCs w:val="21"/>
        </w:rPr>
        <w:t>王金水</w:t>
      </w:r>
      <w:r w:rsidRPr="000D491F">
        <w:rPr>
          <w:rFonts w:hint="eastAsia"/>
          <w:szCs w:val="21"/>
        </w:rPr>
        <w:t>,</w:t>
      </w:r>
      <w:r w:rsidRPr="000D491F">
        <w:rPr>
          <w:rFonts w:hint="eastAsia"/>
          <w:szCs w:val="21"/>
        </w:rPr>
        <w:t>等</w:t>
      </w:r>
      <w:r w:rsidRPr="000D491F">
        <w:rPr>
          <w:rFonts w:hint="eastAsia"/>
          <w:szCs w:val="21"/>
        </w:rPr>
        <w:t>.</w:t>
      </w:r>
      <w:r w:rsidRPr="000D491F">
        <w:rPr>
          <w:rFonts w:hint="eastAsia"/>
          <w:szCs w:val="21"/>
        </w:rPr>
        <w:t>基于自适应扩散图卷积注意力网络的地铁客流预测</w:t>
      </w:r>
      <w:r w:rsidRPr="000D491F">
        <w:rPr>
          <w:rFonts w:hint="eastAsia"/>
          <w:szCs w:val="21"/>
        </w:rPr>
        <w:t>[J/OL].</w:t>
      </w:r>
      <w:r w:rsidRPr="000D491F">
        <w:rPr>
          <w:rFonts w:hint="eastAsia"/>
          <w:szCs w:val="21"/>
        </w:rPr>
        <w:t>铁道科学与工程学报</w:t>
      </w:r>
      <w:r w:rsidRPr="000D491F">
        <w:rPr>
          <w:rFonts w:hint="eastAsia"/>
          <w:szCs w:val="21"/>
        </w:rPr>
        <w:t>,1-13[2024-09-01].https://doi.org/10.19713/j.cnki.43-1423/u.T20240295.</w:t>
      </w:r>
    </w:p>
    <w:p w14:paraId="0DDE18F2" w14:textId="4631BFA9" w:rsidR="00B53384" w:rsidRDefault="00B53384" w:rsidP="00B53384">
      <w:pPr>
        <w:spacing w:line="276" w:lineRule="auto"/>
        <w:rPr>
          <w:szCs w:val="21"/>
        </w:rPr>
      </w:pPr>
      <w:r>
        <w:rPr>
          <w:rFonts w:hint="eastAsia"/>
          <w:szCs w:val="21"/>
        </w:rPr>
        <w:t xml:space="preserve">[14] </w:t>
      </w:r>
      <w:r w:rsidRPr="00435113">
        <w:rPr>
          <w:szCs w:val="21"/>
        </w:rPr>
        <w:t>Yan H</w:t>
      </w:r>
      <w:r w:rsidR="00F652A7">
        <w:rPr>
          <w:rFonts w:hint="eastAsia"/>
          <w:szCs w:val="21"/>
        </w:rPr>
        <w:t xml:space="preserve"> Y, Ma X L, Pu Z Y</w:t>
      </w:r>
      <w:r w:rsidRPr="00435113">
        <w:rPr>
          <w:szCs w:val="21"/>
        </w:rPr>
        <w:t>, et al. Learning Dynamic and Hierarchical Traffic Spatiotemporal Features with Transformer</w:t>
      </w:r>
      <w:r>
        <w:rPr>
          <w:rFonts w:hint="eastAsia"/>
          <w:szCs w:val="21"/>
        </w:rPr>
        <w:t>[J]</w:t>
      </w:r>
      <w:r w:rsidRPr="00435113">
        <w:rPr>
          <w:szCs w:val="21"/>
        </w:rPr>
        <w:t xml:space="preserve">. IEEE Transactions on Intelligent Transportation Systems, </w:t>
      </w:r>
      <w:r>
        <w:rPr>
          <w:rFonts w:hint="eastAsia"/>
          <w:szCs w:val="21"/>
        </w:rPr>
        <w:t>2021, 23(11):</w:t>
      </w:r>
      <w:r w:rsidRPr="00435113">
        <w:rPr>
          <w:szCs w:val="21"/>
        </w:rPr>
        <w:t xml:space="preserve"> 22386-22399</w:t>
      </w:r>
      <w:r>
        <w:rPr>
          <w:rFonts w:hint="eastAsia"/>
          <w:szCs w:val="21"/>
        </w:rPr>
        <w:t>.</w:t>
      </w:r>
    </w:p>
    <w:p w14:paraId="1C6FB1A4" w14:textId="0281CDB3" w:rsidR="00B53384" w:rsidRDefault="00B53384" w:rsidP="00B53384">
      <w:pPr>
        <w:spacing w:line="276" w:lineRule="auto"/>
        <w:rPr>
          <w:szCs w:val="21"/>
        </w:rPr>
      </w:pPr>
      <w:r>
        <w:rPr>
          <w:rFonts w:hint="eastAsia"/>
          <w:szCs w:val="21"/>
        </w:rPr>
        <w:t xml:space="preserve">[15] </w:t>
      </w:r>
      <w:r w:rsidRPr="00435113">
        <w:rPr>
          <w:szCs w:val="21"/>
        </w:rPr>
        <w:t>Xu M</w:t>
      </w:r>
      <w:r w:rsidR="00F652A7">
        <w:rPr>
          <w:rFonts w:hint="eastAsia"/>
          <w:szCs w:val="21"/>
        </w:rPr>
        <w:t xml:space="preserve"> X</w:t>
      </w:r>
      <w:r w:rsidRPr="00435113">
        <w:rPr>
          <w:szCs w:val="21"/>
        </w:rPr>
        <w:t>, Dai W</w:t>
      </w:r>
      <w:r w:rsidR="00F652A7">
        <w:rPr>
          <w:rFonts w:hint="eastAsia"/>
          <w:szCs w:val="21"/>
        </w:rPr>
        <w:t xml:space="preserve"> R</w:t>
      </w:r>
      <w:r w:rsidRPr="00435113">
        <w:rPr>
          <w:szCs w:val="21"/>
        </w:rPr>
        <w:t>, Liu C</w:t>
      </w:r>
      <w:r w:rsidR="00F652A7">
        <w:rPr>
          <w:rFonts w:hint="eastAsia"/>
          <w:szCs w:val="21"/>
        </w:rPr>
        <w:t xml:space="preserve"> M</w:t>
      </w:r>
      <w:r w:rsidRPr="00435113">
        <w:rPr>
          <w:szCs w:val="21"/>
        </w:rPr>
        <w:t>, et al. Spatial-</w:t>
      </w:r>
      <w:r w:rsidR="00B65226">
        <w:rPr>
          <w:rFonts w:hint="eastAsia"/>
          <w:szCs w:val="21"/>
        </w:rPr>
        <w:t>T</w:t>
      </w:r>
      <w:r w:rsidRPr="00435113">
        <w:rPr>
          <w:szCs w:val="21"/>
        </w:rPr>
        <w:t xml:space="preserve">emporal </w:t>
      </w:r>
      <w:r w:rsidR="00B65226">
        <w:rPr>
          <w:rFonts w:hint="eastAsia"/>
          <w:szCs w:val="21"/>
        </w:rPr>
        <w:t>T</w:t>
      </w:r>
      <w:r w:rsidRPr="00435113">
        <w:rPr>
          <w:szCs w:val="21"/>
        </w:rPr>
        <w:t xml:space="preserve">ransformer </w:t>
      </w:r>
      <w:r w:rsidR="00B65226">
        <w:rPr>
          <w:rFonts w:hint="eastAsia"/>
          <w:szCs w:val="21"/>
        </w:rPr>
        <w:t>N</w:t>
      </w:r>
      <w:r w:rsidRPr="00435113">
        <w:rPr>
          <w:szCs w:val="21"/>
        </w:rPr>
        <w:t xml:space="preserve">etworks for </w:t>
      </w:r>
      <w:r w:rsidR="00B65226">
        <w:rPr>
          <w:rFonts w:hint="eastAsia"/>
          <w:szCs w:val="21"/>
        </w:rPr>
        <w:t>T</w:t>
      </w:r>
      <w:r w:rsidRPr="00435113">
        <w:rPr>
          <w:szCs w:val="21"/>
        </w:rPr>
        <w:t xml:space="preserve">raffic </w:t>
      </w:r>
      <w:r w:rsidR="00B65226">
        <w:rPr>
          <w:rFonts w:hint="eastAsia"/>
          <w:szCs w:val="21"/>
        </w:rPr>
        <w:t>F</w:t>
      </w:r>
      <w:r w:rsidRPr="00435113">
        <w:rPr>
          <w:szCs w:val="21"/>
        </w:rPr>
        <w:t xml:space="preserve">low </w:t>
      </w:r>
      <w:r w:rsidR="00B65226">
        <w:rPr>
          <w:rFonts w:hint="eastAsia"/>
          <w:szCs w:val="21"/>
        </w:rPr>
        <w:t>F</w:t>
      </w:r>
      <w:r w:rsidRPr="00435113">
        <w:rPr>
          <w:szCs w:val="21"/>
        </w:rPr>
        <w:t>orecasting</w:t>
      </w:r>
      <w:r>
        <w:rPr>
          <w:rFonts w:hint="eastAsia"/>
          <w:szCs w:val="21"/>
        </w:rPr>
        <w:t>[J]</w:t>
      </w:r>
      <w:r w:rsidRPr="00435113">
        <w:rPr>
          <w:szCs w:val="21"/>
        </w:rPr>
        <w:t xml:space="preserve">. </w:t>
      </w:r>
      <w:proofErr w:type="spellStart"/>
      <w:r w:rsidRPr="00435113">
        <w:rPr>
          <w:szCs w:val="21"/>
        </w:rPr>
        <w:t>arXiv</w:t>
      </w:r>
      <w:proofErr w:type="spellEnd"/>
      <w:r w:rsidRPr="00435113">
        <w:rPr>
          <w:szCs w:val="21"/>
        </w:rPr>
        <w:t xml:space="preserve"> preprint arXiv:2001.02908, 2020.</w:t>
      </w:r>
    </w:p>
    <w:p w14:paraId="03FEA8A0" w14:textId="55C93334" w:rsidR="00B53384" w:rsidRDefault="00B53384" w:rsidP="00B53384">
      <w:pPr>
        <w:spacing w:line="276" w:lineRule="auto"/>
        <w:rPr>
          <w:szCs w:val="21"/>
        </w:rPr>
      </w:pPr>
      <w:r>
        <w:rPr>
          <w:rFonts w:hint="eastAsia"/>
          <w:szCs w:val="21"/>
        </w:rPr>
        <w:t xml:space="preserve">[16] </w:t>
      </w:r>
      <w:r w:rsidRPr="00435113">
        <w:rPr>
          <w:szCs w:val="21"/>
        </w:rPr>
        <w:t>Zhang S</w:t>
      </w:r>
      <w:r w:rsidR="00F652A7">
        <w:rPr>
          <w:rFonts w:hint="eastAsia"/>
          <w:szCs w:val="21"/>
        </w:rPr>
        <w:t xml:space="preserve"> X,</w:t>
      </w:r>
      <w:r w:rsidRPr="00435113">
        <w:rPr>
          <w:szCs w:val="21"/>
        </w:rPr>
        <w:t xml:space="preserve"> Zhang J</w:t>
      </w:r>
      <w:r w:rsidR="00F652A7">
        <w:rPr>
          <w:rFonts w:hint="eastAsia"/>
          <w:szCs w:val="21"/>
        </w:rPr>
        <w:t xml:space="preserve"> L</w:t>
      </w:r>
      <w:r w:rsidRPr="00435113">
        <w:rPr>
          <w:szCs w:val="21"/>
        </w:rPr>
        <w:t>, Yang L</w:t>
      </w:r>
      <w:r w:rsidR="00F652A7">
        <w:rPr>
          <w:rFonts w:hint="eastAsia"/>
          <w:szCs w:val="21"/>
        </w:rPr>
        <w:t xml:space="preserve"> X,</w:t>
      </w:r>
      <w:r>
        <w:rPr>
          <w:rFonts w:hint="eastAsia"/>
          <w:szCs w:val="21"/>
        </w:rPr>
        <w:t xml:space="preserve"> et al.</w:t>
      </w:r>
      <w:r w:rsidRPr="00435113">
        <w:rPr>
          <w:szCs w:val="21"/>
        </w:rPr>
        <w:t xml:space="preserve"> </w:t>
      </w:r>
      <w:bookmarkStart w:id="6" w:name="OLE_LINK2"/>
      <w:r w:rsidRPr="00435113">
        <w:rPr>
          <w:szCs w:val="21"/>
        </w:rPr>
        <w:t>Physics Guided Deep Learning-based Model for Short-term Origin-Destination Demand Prediction in Urban Rail Transit Systems Under Pandemic</w:t>
      </w:r>
      <w:bookmarkEnd w:id="6"/>
      <w:r>
        <w:rPr>
          <w:rFonts w:hint="eastAsia"/>
          <w:szCs w:val="21"/>
        </w:rPr>
        <w:t>[J]</w:t>
      </w:r>
      <w:r w:rsidRPr="00435113">
        <w:rPr>
          <w:szCs w:val="21"/>
        </w:rPr>
        <w:t>. Engineering</w:t>
      </w:r>
      <w:r>
        <w:rPr>
          <w:rFonts w:hint="eastAsia"/>
          <w:szCs w:val="21"/>
        </w:rPr>
        <w:t>, 2024</w:t>
      </w:r>
      <w:r w:rsidR="00804521">
        <w:rPr>
          <w:rFonts w:hint="eastAsia"/>
          <w:szCs w:val="21"/>
        </w:rPr>
        <w:t>, 41: 276-296.</w:t>
      </w:r>
    </w:p>
    <w:p w14:paraId="5B97BB42" w14:textId="17BB8826" w:rsidR="00B53384" w:rsidRDefault="00B53384" w:rsidP="00B53384">
      <w:pPr>
        <w:spacing w:line="276" w:lineRule="auto"/>
        <w:rPr>
          <w:szCs w:val="21"/>
        </w:rPr>
      </w:pPr>
      <w:r>
        <w:rPr>
          <w:rFonts w:hint="eastAsia"/>
          <w:szCs w:val="21"/>
        </w:rPr>
        <w:t xml:space="preserve">[17] </w:t>
      </w:r>
      <w:r w:rsidRPr="000D491F">
        <w:rPr>
          <w:szCs w:val="21"/>
        </w:rPr>
        <w:t>Zhang S</w:t>
      </w:r>
      <w:r w:rsidR="00F652A7">
        <w:rPr>
          <w:rFonts w:hint="eastAsia"/>
          <w:szCs w:val="21"/>
        </w:rPr>
        <w:t xml:space="preserve"> X</w:t>
      </w:r>
      <w:r w:rsidRPr="000D491F">
        <w:rPr>
          <w:szCs w:val="21"/>
        </w:rPr>
        <w:t>,</w:t>
      </w:r>
      <w:r>
        <w:rPr>
          <w:rFonts w:hint="eastAsia"/>
          <w:szCs w:val="21"/>
        </w:rPr>
        <w:t xml:space="preserve"> Zhang J</w:t>
      </w:r>
      <w:r w:rsidR="00F652A7">
        <w:rPr>
          <w:rFonts w:hint="eastAsia"/>
          <w:szCs w:val="21"/>
        </w:rPr>
        <w:t xml:space="preserve"> L</w:t>
      </w:r>
      <w:r>
        <w:rPr>
          <w:rFonts w:hint="eastAsia"/>
          <w:szCs w:val="21"/>
        </w:rPr>
        <w:t>,</w:t>
      </w:r>
      <w:r w:rsidR="00F652A7">
        <w:rPr>
          <w:rFonts w:hint="eastAsia"/>
          <w:szCs w:val="21"/>
        </w:rPr>
        <w:t xml:space="preserve"> Yang L X,</w:t>
      </w:r>
      <w:r w:rsidRPr="000D491F">
        <w:rPr>
          <w:szCs w:val="21"/>
        </w:rPr>
        <w:t xml:space="preserve"> et al. Spatiotemporal Attention Fusion Network for Short-Term Passenger Flow Prediction on New Year’s Day Holiday in Urban Rail Transit System</w:t>
      </w:r>
      <w:r>
        <w:rPr>
          <w:rFonts w:hint="eastAsia"/>
          <w:szCs w:val="21"/>
        </w:rPr>
        <w:t>[J]</w:t>
      </w:r>
      <w:r w:rsidRPr="000D491F">
        <w:rPr>
          <w:szCs w:val="21"/>
        </w:rPr>
        <w:t>. IEEE Intelligent Transportation Systems Magazine</w:t>
      </w:r>
      <w:r>
        <w:rPr>
          <w:rFonts w:hint="eastAsia"/>
          <w:szCs w:val="21"/>
        </w:rPr>
        <w:t>, 2023,</w:t>
      </w:r>
      <w:r w:rsidRPr="000D491F">
        <w:rPr>
          <w:szCs w:val="21"/>
        </w:rPr>
        <w:t xml:space="preserve"> 15</w:t>
      </w:r>
      <w:r>
        <w:rPr>
          <w:rFonts w:hint="eastAsia"/>
          <w:szCs w:val="21"/>
        </w:rPr>
        <w:t>(</w:t>
      </w:r>
      <w:r w:rsidRPr="000D491F">
        <w:rPr>
          <w:szCs w:val="21"/>
        </w:rPr>
        <w:t>5</w:t>
      </w:r>
      <w:r>
        <w:rPr>
          <w:rFonts w:hint="eastAsia"/>
          <w:szCs w:val="21"/>
        </w:rPr>
        <w:t>)</w:t>
      </w:r>
      <w:r w:rsidRPr="000D491F">
        <w:rPr>
          <w:szCs w:val="21"/>
        </w:rPr>
        <w:t>: 59-77.</w:t>
      </w:r>
    </w:p>
    <w:p w14:paraId="66F7ACDA" w14:textId="2B8EA0CD" w:rsidR="00B53384" w:rsidRDefault="00B53384" w:rsidP="00B53384">
      <w:pPr>
        <w:spacing w:line="276" w:lineRule="auto"/>
        <w:rPr>
          <w:szCs w:val="21"/>
        </w:rPr>
      </w:pPr>
      <w:r>
        <w:rPr>
          <w:rFonts w:hint="eastAsia"/>
          <w:szCs w:val="21"/>
        </w:rPr>
        <w:t xml:space="preserve">[18] </w:t>
      </w:r>
      <w:r w:rsidRPr="009D5866">
        <w:rPr>
          <w:szCs w:val="21"/>
        </w:rPr>
        <w:t xml:space="preserve">Azad R, </w:t>
      </w:r>
      <w:r w:rsidR="00C36D2F" w:rsidRPr="00C36D2F">
        <w:rPr>
          <w:szCs w:val="21"/>
        </w:rPr>
        <w:t>Asadi-</w:t>
      </w:r>
      <w:proofErr w:type="spellStart"/>
      <w:r w:rsidR="00C36D2F" w:rsidRPr="00C36D2F">
        <w:rPr>
          <w:szCs w:val="21"/>
        </w:rPr>
        <w:t>Aghbolaghi</w:t>
      </w:r>
      <w:proofErr w:type="spellEnd"/>
      <w:r w:rsidR="00C36D2F">
        <w:rPr>
          <w:rFonts w:hint="eastAsia"/>
          <w:szCs w:val="21"/>
        </w:rPr>
        <w:t xml:space="preserve"> </w:t>
      </w:r>
      <w:r w:rsidR="00C36D2F" w:rsidRPr="00C36D2F">
        <w:rPr>
          <w:szCs w:val="21"/>
        </w:rPr>
        <w:t>M,</w:t>
      </w:r>
      <w:r w:rsidR="00F652A7">
        <w:rPr>
          <w:rFonts w:hint="eastAsia"/>
          <w:szCs w:val="21"/>
        </w:rPr>
        <w:t xml:space="preserve"> Fathy M,</w:t>
      </w:r>
      <w:r w:rsidR="00C36D2F" w:rsidRPr="00C36D2F">
        <w:rPr>
          <w:szCs w:val="21"/>
        </w:rPr>
        <w:t xml:space="preserve"> </w:t>
      </w:r>
      <w:r w:rsidRPr="009D5866">
        <w:rPr>
          <w:szCs w:val="21"/>
        </w:rPr>
        <w:t xml:space="preserve">et al. Bi-directional </w:t>
      </w:r>
      <w:proofErr w:type="spellStart"/>
      <w:r w:rsidRPr="009D5866">
        <w:rPr>
          <w:szCs w:val="21"/>
        </w:rPr>
        <w:t>ConvLSTM</w:t>
      </w:r>
      <w:proofErr w:type="spellEnd"/>
      <w:r w:rsidRPr="009D5866">
        <w:rPr>
          <w:szCs w:val="21"/>
        </w:rPr>
        <w:t xml:space="preserve"> U-Net with </w:t>
      </w:r>
      <w:r w:rsidR="00B65226">
        <w:rPr>
          <w:rFonts w:hint="eastAsia"/>
          <w:szCs w:val="21"/>
        </w:rPr>
        <w:t>D</w:t>
      </w:r>
      <w:r w:rsidRPr="009D5866">
        <w:rPr>
          <w:szCs w:val="21"/>
        </w:rPr>
        <w:t xml:space="preserve">ensley </w:t>
      </w:r>
      <w:r w:rsidR="00B65226">
        <w:rPr>
          <w:rFonts w:hint="eastAsia"/>
          <w:szCs w:val="21"/>
        </w:rPr>
        <w:t>C</w:t>
      </w:r>
      <w:r w:rsidRPr="009D5866">
        <w:rPr>
          <w:szCs w:val="21"/>
        </w:rPr>
        <w:t xml:space="preserve">onnected </w:t>
      </w:r>
      <w:r w:rsidR="00B65226">
        <w:rPr>
          <w:rFonts w:hint="eastAsia"/>
          <w:szCs w:val="21"/>
        </w:rPr>
        <w:t>C</w:t>
      </w:r>
      <w:r w:rsidRPr="009D5866">
        <w:rPr>
          <w:szCs w:val="21"/>
        </w:rPr>
        <w:t>onvolutions</w:t>
      </w:r>
      <w:r>
        <w:rPr>
          <w:rFonts w:hint="eastAsia"/>
          <w:szCs w:val="21"/>
        </w:rPr>
        <w:t>[C]</w:t>
      </w:r>
      <w:r w:rsidRPr="009D5866">
        <w:rPr>
          <w:szCs w:val="21"/>
        </w:rPr>
        <w:t>. Proceedings of the IEEE/CVF international conference on computer vision workshops</w:t>
      </w:r>
      <w:r>
        <w:rPr>
          <w:rFonts w:hint="eastAsia"/>
          <w:szCs w:val="21"/>
        </w:rPr>
        <w:t>,</w:t>
      </w:r>
      <w:r w:rsidRPr="009D5866">
        <w:rPr>
          <w:szCs w:val="21"/>
        </w:rPr>
        <w:t xml:space="preserve"> 2019.</w:t>
      </w:r>
    </w:p>
    <w:p w14:paraId="46AF0F7F" w14:textId="2BF62E00" w:rsidR="00B53384" w:rsidRDefault="00B53384" w:rsidP="00B53384">
      <w:pPr>
        <w:spacing w:line="276" w:lineRule="auto"/>
        <w:rPr>
          <w:szCs w:val="21"/>
        </w:rPr>
      </w:pPr>
      <w:r>
        <w:rPr>
          <w:rFonts w:hint="eastAsia"/>
          <w:szCs w:val="21"/>
        </w:rPr>
        <w:t xml:space="preserve">[19] </w:t>
      </w:r>
      <w:r w:rsidRPr="009D5866">
        <w:rPr>
          <w:szCs w:val="21"/>
        </w:rPr>
        <w:t>Lin Z</w:t>
      </w:r>
      <w:r w:rsidR="00F652A7">
        <w:rPr>
          <w:rFonts w:hint="eastAsia"/>
          <w:szCs w:val="21"/>
        </w:rPr>
        <w:t xml:space="preserve"> H</w:t>
      </w:r>
      <w:r w:rsidRPr="009D5866">
        <w:rPr>
          <w:szCs w:val="21"/>
        </w:rPr>
        <w:t>,</w:t>
      </w:r>
      <w:r w:rsidR="00F652A7">
        <w:rPr>
          <w:rFonts w:hint="eastAsia"/>
          <w:szCs w:val="21"/>
        </w:rPr>
        <w:t xml:space="preserve"> Li M </w:t>
      </w:r>
      <w:proofErr w:type="spellStart"/>
      <w:r w:rsidR="00F652A7">
        <w:rPr>
          <w:rFonts w:hint="eastAsia"/>
          <w:szCs w:val="21"/>
        </w:rPr>
        <w:t>M</w:t>
      </w:r>
      <w:proofErr w:type="spellEnd"/>
      <w:r w:rsidR="00F652A7">
        <w:rPr>
          <w:rFonts w:hint="eastAsia"/>
          <w:szCs w:val="21"/>
        </w:rPr>
        <w:t>, Zheng Z B,</w:t>
      </w:r>
      <w:r w:rsidRPr="009D5866">
        <w:rPr>
          <w:szCs w:val="21"/>
        </w:rPr>
        <w:t xml:space="preserve"> et al. Self-</w:t>
      </w:r>
      <w:r w:rsidR="00804521">
        <w:rPr>
          <w:rFonts w:hint="eastAsia"/>
          <w:szCs w:val="21"/>
        </w:rPr>
        <w:t>A</w:t>
      </w:r>
      <w:r w:rsidRPr="009D5866">
        <w:rPr>
          <w:szCs w:val="21"/>
        </w:rPr>
        <w:t xml:space="preserve">ttention </w:t>
      </w:r>
      <w:proofErr w:type="spellStart"/>
      <w:r w:rsidR="00804521">
        <w:rPr>
          <w:rFonts w:hint="eastAsia"/>
          <w:szCs w:val="21"/>
        </w:rPr>
        <w:t>C</w:t>
      </w:r>
      <w:r w:rsidRPr="009D5866">
        <w:rPr>
          <w:szCs w:val="21"/>
        </w:rPr>
        <w:t>onv</w:t>
      </w:r>
      <w:r w:rsidR="00804521">
        <w:rPr>
          <w:rFonts w:hint="eastAsia"/>
          <w:szCs w:val="21"/>
        </w:rPr>
        <w:t>L</w:t>
      </w:r>
      <w:r w:rsidRPr="009D5866">
        <w:rPr>
          <w:szCs w:val="21"/>
        </w:rPr>
        <w:t>stm</w:t>
      </w:r>
      <w:proofErr w:type="spellEnd"/>
      <w:r w:rsidRPr="009D5866">
        <w:rPr>
          <w:szCs w:val="21"/>
        </w:rPr>
        <w:t xml:space="preserve"> for </w:t>
      </w:r>
      <w:r w:rsidR="00804521">
        <w:rPr>
          <w:rFonts w:hint="eastAsia"/>
          <w:szCs w:val="21"/>
        </w:rPr>
        <w:t>S</w:t>
      </w:r>
      <w:r w:rsidRPr="009D5866">
        <w:rPr>
          <w:szCs w:val="21"/>
        </w:rPr>
        <w:t xml:space="preserve">patiotemporal </w:t>
      </w:r>
      <w:r w:rsidR="00804521">
        <w:rPr>
          <w:rFonts w:hint="eastAsia"/>
          <w:szCs w:val="21"/>
        </w:rPr>
        <w:t>P</w:t>
      </w:r>
      <w:r w:rsidRPr="009D5866">
        <w:rPr>
          <w:szCs w:val="21"/>
        </w:rPr>
        <w:t>rediction</w:t>
      </w:r>
      <w:r>
        <w:rPr>
          <w:rFonts w:hint="eastAsia"/>
          <w:szCs w:val="21"/>
        </w:rPr>
        <w:t>[C]</w:t>
      </w:r>
      <w:r w:rsidRPr="009D5866">
        <w:rPr>
          <w:szCs w:val="21"/>
        </w:rPr>
        <w:t>. Proceedings of the AAAI conference on artificial intelligence</w:t>
      </w:r>
      <w:r>
        <w:rPr>
          <w:rFonts w:hint="eastAsia"/>
          <w:szCs w:val="21"/>
        </w:rPr>
        <w:t>, 2020, 34(7)</w:t>
      </w:r>
      <w:r w:rsidRPr="009D5866">
        <w:rPr>
          <w:szCs w:val="21"/>
        </w:rPr>
        <w:t>.</w:t>
      </w:r>
    </w:p>
    <w:p w14:paraId="44F24EFB" w14:textId="34550CEA" w:rsidR="00B53384" w:rsidRDefault="00B53384" w:rsidP="00B53384">
      <w:pPr>
        <w:spacing w:line="276" w:lineRule="auto"/>
        <w:rPr>
          <w:szCs w:val="21"/>
        </w:rPr>
      </w:pPr>
      <w:r>
        <w:rPr>
          <w:rFonts w:hint="eastAsia"/>
          <w:szCs w:val="21"/>
        </w:rPr>
        <w:t xml:space="preserve">[20] </w:t>
      </w:r>
      <w:r w:rsidRPr="009D5866">
        <w:rPr>
          <w:szCs w:val="21"/>
        </w:rPr>
        <w:t>Shi X</w:t>
      </w:r>
      <w:r w:rsidR="00F652A7">
        <w:rPr>
          <w:rFonts w:hint="eastAsia"/>
          <w:szCs w:val="21"/>
        </w:rPr>
        <w:t xml:space="preserve"> J</w:t>
      </w:r>
      <w:r w:rsidRPr="009D5866">
        <w:rPr>
          <w:szCs w:val="21"/>
        </w:rPr>
        <w:t>,</w:t>
      </w:r>
      <w:r w:rsidR="00F652A7">
        <w:rPr>
          <w:rFonts w:hint="eastAsia"/>
          <w:szCs w:val="21"/>
        </w:rPr>
        <w:t xml:space="preserve"> Chen Z R, Wang H,</w:t>
      </w:r>
      <w:r w:rsidRPr="009D5866">
        <w:rPr>
          <w:szCs w:val="21"/>
        </w:rPr>
        <w:t xml:space="preserve"> et al. Convolutional LSTM network: A </w:t>
      </w:r>
      <w:r w:rsidR="00712A45">
        <w:rPr>
          <w:rFonts w:hint="eastAsia"/>
          <w:szCs w:val="21"/>
        </w:rPr>
        <w:t>M</w:t>
      </w:r>
      <w:r w:rsidRPr="009D5866">
        <w:rPr>
          <w:szCs w:val="21"/>
        </w:rPr>
        <w:t xml:space="preserve">achine </w:t>
      </w:r>
      <w:r w:rsidR="00712A45">
        <w:rPr>
          <w:rFonts w:hint="eastAsia"/>
          <w:szCs w:val="21"/>
        </w:rPr>
        <w:t>L</w:t>
      </w:r>
      <w:r w:rsidRPr="009D5866">
        <w:rPr>
          <w:szCs w:val="21"/>
        </w:rPr>
        <w:t xml:space="preserve">earning </w:t>
      </w:r>
      <w:r w:rsidR="00712A45">
        <w:rPr>
          <w:rFonts w:hint="eastAsia"/>
          <w:szCs w:val="21"/>
        </w:rPr>
        <w:t>A</w:t>
      </w:r>
      <w:r w:rsidRPr="009D5866">
        <w:rPr>
          <w:szCs w:val="21"/>
        </w:rPr>
        <w:t xml:space="preserve">pproach </w:t>
      </w:r>
      <w:r w:rsidRPr="009D5866">
        <w:rPr>
          <w:szCs w:val="21"/>
        </w:rPr>
        <w:lastRenderedPageBreak/>
        <w:t xml:space="preserve">for </w:t>
      </w:r>
      <w:r w:rsidR="00712A45">
        <w:rPr>
          <w:rFonts w:hint="eastAsia"/>
          <w:szCs w:val="21"/>
        </w:rPr>
        <w:t>P</w:t>
      </w:r>
      <w:r w:rsidRPr="009D5866">
        <w:rPr>
          <w:szCs w:val="21"/>
        </w:rPr>
        <w:t xml:space="preserve">recipitation </w:t>
      </w:r>
      <w:r w:rsidR="00712A45">
        <w:rPr>
          <w:rFonts w:hint="eastAsia"/>
          <w:szCs w:val="21"/>
        </w:rPr>
        <w:t>N</w:t>
      </w:r>
      <w:r w:rsidRPr="009D5866">
        <w:rPr>
          <w:szCs w:val="21"/>
        </w:rPr>
        <w:t>owcasting</w:t>
      </w:r>
      <w:r>
        <w:rPr>
          <w:rFonts w:hint="eastAsia"/>
          <w:szCs w:val="21"/>
        </w:rPr>
        <w:t>[</w:t>
      </w:r>
      <w:r w:rsidR="00804521">
        <w:rPr>
          <w:rFonts w:hint="eastAsia"/>
          <w:szCs w:val="21"/>
        </w:rPr>
        <w:t>C</w:t>
      </w:r>
      <w:r>
        <w:rPr>
          <w:rFonts w:hint="eastAsia"/>
          <w:szCs w:val="21"/>
        </w:rPr>
        <w:t>],</w:t>
      </w:r>
      <w:r w:rsidRPr="009D5866">
        <w:rPr>
          <w:szCs w:val="21"/>
        </w:rPr>
        <w:t xml:space="preserve"> Advances in neural information processing systems</w:t>
      </w:r>
      <w:r>
        <w:rPr>
          <w:rFonts w:hint="eastAsia"/>
          <w:szCs w:val="21"/>
        </w:rPr>
        <w:t>,</w:t>
      </w:r>
      <w:r w:rsidRPr="009D5866">
        <w:rPr>
          <w:szCs w:val="21"/>
        </w:rPr>
        <w:t xml:space="preserve"> 2015</w:t>
      </w:r>
      <w:r>
        <w:rPr>
          <w:rFonts w:hint="eastAsia"/>
          <w:szCs w:val="21"/>
        </w:rPr>
        <w:t>, 18</w:t>
      </w:r>
      <w:r w:rsidRPr="009D5866">
        <w:rPr>
          <w:szCs w:val="21"/>
        </w:rPr>
        <w:t>.</w:t>
      </w:r>
    </w:p>
    <w:p w14:paraId="1ECCD6D7" w14:textId="255D55C6" w:rsidR="00B53384" w:rsidRDefault="00B53384" w:rsidP="00B53384">
      <w:pPr>
        <w:spacing w:line="276" w:lineRule="auto"/>
        <w:rPr>
          <w:szCs w:val="21"/>
        </w:rPr>
      </w:pPr>
      <w:r>
        <w:rPr>
          <w:rFonts w:hint="eastAsia"/>
          <w:szCs w:val="21"/>
        </w:rPr>
        <w:t xml:space="preserve">[21] </w:t>
      </w:r>
      <w:r w:rsidRPr="004C6F8A">
        <w:rPr>
          <w:szCs w:val="21"/>
        </w:rPr>
        <w:t>Liu L</w:t>
      </w:r>
      <w:r w:rsidR="00712A45">
        <w:rPr>
          <w:rFonts w:hint="eastAsia"/>
          <w:szCs w:val="21"/>
        </w:rPr>
        <w:t xml:space="preserve"> B</w:t>
      </w:r>
      <w:r w:rsidRPr="004C6F8A">
        <w:rPr>
          <w:szCs w:val="21"/>
        </w:rPr>
        <w:t>,</w:t>
      </w:r>
      <w:r w:rsidR="00712A45">
        <w:rPr>
          <w:rFonts w:hint="eastAsia"/>
          <w:szCs w:val="21"/>
        </w:rPr>
        <w:t xml:space="preserve"> Zhu Y </w:t>
      </w:r>
      <w:proofErr w:type="spellStart"/>
      <w:r w:rsidR="00712A45">
        <w:rPr>
          <w:rFonts w:hint="eastAsia"/>
          <w:szCs w:val="21"/>
        </w:rPr>
        <w:t>Y</w:t>
      </w:r>
      <w:proofErr w:type="spellEnd"/>
      <w:r w:rsidR="00712A45">
        <w:rPr>
          <w:rFonts w:hint="eastAsia"/>
          <w:szCs w:val="21"/>
        </w:rPr>
        <w:t>, Li G B,</w:t>
      </w:r>
      <w:r w:rsidRPr="004C6F8A">
        <w:rPr>
          <w:szCs w:val="21"/>
        </w:rPr>
        <w:t xml:space="preserve"> et al. Online </w:t>
      </w:r>
      <w:r w:rsidR="00712A45">
        <w:rPr>
          <w:rFonts w:hint="eastAsia"/>
          <w:szCs w:val="21"/>
        </w:rPr>
        <w:t>M</w:t>
      </w:r>
      <w:r w:rsidRPr="004C6F8A">
        <w:rPr>
          <w:szCs w:val="21"/>
        </w:rPr>
        <w:t xml:space="preserve">etro </w:t>
      </w:r>
      <w:r w:rsidR="00712A45">
        <w:rPr>
          <w:rFonts w:hint="eastAsia"/>
          <w:szCs w:val="21"/>
        </w:rPr>
        <w:t>O</w:t>
      </w:r>
      <w:r w:rsidRPr="004C6F8A">
        <w:rPr>
          <w:szCs w:val="21"/>
        </w:rPr>
        <w:t>rigin-</w:t>
      </w:r>
      <w:r w:rsidR="00712A45">
        <w:rPr>
          <w:rFonts w:hint="eastAsia"/>
          <w:szCs w:val="21"/>
        </w:rPr>
        <w:t>D</w:t>
      </w:r>
      <w:r w:rsidRPr="004C6F8A">
        <w:rPr>
          <w:szCs w:val="21"/>
        </w:rPr>
        <w:t xml:space="preserve">estination </w:t>
      </w:r>
      <w:r w:rsidR="00712A45">
        <w:rPr>
          <w:rFonts w:hint="eastAsia"/>
          <w:szCs w:val="21"/>
        </w:rPr>
        <w:t>P</w:t>
      </w:r>
      <w:r w:rsidRPr="004C6F8A">
        <w:rPr>
          <w:szCs w:val="21"/>
        </w:rPr>
        <w:t xml:space="preserve">rediction via </w:t>
      </w:r>
      <w:r w:rsidR="00712A45">
        <w:rPr>
          <w:rFonts w:hint="eastAsia"/>
          <w:szCs w:val="21"/>
        </w:rPr>
        <w:t>H</w:t>
      </w:r>
      <w:r w:rsidRPr="004C6F8A">
        <w:rPr>
          <w:szCs w:val="21"/>
        </w:rPr>
        <w:t xml:space="preserve">eterogeneous </w:t>
      </w:r>
      <w:r w:rsidR="00712A45">
        <w:rPr>
          <w:rFonts w:hint="eastAsia"/>
          <w:szCs w:val="21"/>
        </w:rPr>
        <w:t>I</w:t>
      </w:r>
      <w:r w:rsidRPr="004C6F8A">
        <w:rPr>
          <w:szCs w:val="21"/>
        </w:rPr>
        <w:t xml:space="preserve">nformation </w:t>
      </w:r>
      <w:r w:rsidR="00712A45">
        <w:rPr>
          <w:rFonts w:hint="eastAsia"/>
          <w:szCs w:val="21"/>
        </w:rPr>
        <w:t>A</w:t>
      </w:r>
      <w:r w:rsidRPr="004C6F8A">
        <w:rPr>
          <w:szCs w:val="21"/>
        </w:rPr>
        <w:t>ggregation</w:t>
      </w:r>
      <w:r>
        <w:rPr>
          <w:rFonts w:hint="eastAsia"/>
          <w:szCs w:val="21"/>
        </w:rPr>
        <w:t>[J]</w:t>
      </w:r>
      <w:r w:rsidRPr="004C6F8A">
        <w:rPr>
          <w:szCs w:val="21"/>
        </w:rPr>
        <w:t>. IEEE Transactions on Pattern Analysis and Machine Intelligence</w:t>
      </w:r>
      <w:r>
        <w:rPr>
          <w:rFonts w:hint="eastAsia"/>
          <w:szCs w:val="21"/>
        </w:rPr>
        <w:t>, 2022,</w:t>
      </w:r>
      <w:r w:rsidRPr="004C6F8A">
        <w:rPr>
          <w:szCs w:val="21"/>
        </w:rPr>
        <w:t xml:space="preserve"> 45</w:t>
      </w:r>
      <w:r>
        <w:rPr>
          <w:rFonts w:hint="eastAsia"/>
          <w:szCs w:val="21"/>
        </w:rPr>
        <w:t>(</w:t>
      </w:r>
      <w:r w:rsidRPr="004C6F8A">
        <w:rPr>
          <w:szCs w:val="21"/>
        </w:rPr>
        <w:t>3</w:t>
      </w:r>
      <w:r>
        <w:rPr>
          <w:rFonts w:hint="eastAsia"/>
          <w:szCs w:val="21"/>
        </w:rPr>
        <w:t>)</w:t>
      </w:r>
      <w:r w:rsidRPr="004C6F8A">
        <w:rPr>
          <w:szCs w:val="21"/>
        </w:rPr>
        <w:t>: 3574-3589.</w:t>
      </w:r>
    </w:p>
    <w:p w14:paraId="335ABFE9" w14:textId="66D005D9" w:rsidR="00B53384" w:rsidRDefault="00B53384" w:rsidP="00B53384">
      <w:pPr>
        <w:spacing w:line="276" w:lineRule="auto"/>
        <w:rPr>
          <w:szCs w:val="21"/>
        </w:rPr>
      </w:pPr>
      <w:r>
        <w:rPr>
          <w:rFonts w:hint="eastAsia"/>
          <w:szCs w:val="21"/>
        </w:rPr>
        <w:t xml:space="preserve">[22] </w:t>
      </w:r>
      <w:proofErr w:type="spellStart"/>
      <w:r w:rsidRPr="004C6F8A">
        <w:rPr>
          <w:szCs w:val="21"/>
        </w:rPr>
        <w:t>Sapankevych</w:t>
      </w:r>
      <w:proofErr w:type="spellEnd"/>
      <w:r w:rsidRPr="004C6F8A">
        <w:rPr>
          <w:szCs w:val="21"/>
        </w:rPr>
        <w:t xml:space="preserve"> N, Sankar</w:t>
      </w:r>
      <w:r w:rsidR="00712A45">
        <w:rPr>
          <w:rFonts w:hint="eastAsia"/>
          <w:szCs w:val="21"/>
        </w:rPr>
        <w:t xml:space="preserve"> R</w:t>
      </w:r>
      <w:r w:rsidRPr="004C6F8A">
        <w:rPr>
          <w:szCs w:val="21"/>
        </w:rPr>
        <w:t xml:space="preserve">. Time </w:t>
      </w:r>
      <w:r w:rsidR="00712A45">
        <w:rPr>
          <w:rFonts w:hint="eastAsia"/>
          <w:szCs w:val="21"/>
        </w:rPr>
        <w:t>S</w:t>
      </w:r>
      <w:r w:rsidRPr="004C6F8A">
        <w:rPr>
          <w:szCs w:val="21"/>
        </w:rPr>
        <w:t xml:space="preserve">eries </w:t>
      </w:r>
      <w:r w:rsidR="00712A45">
        <w:rPr>
          <w:rFonts w:hint="eastAsia"/>
          <w:szCs w:val="21"/>
        </w:rPr>
        <w:t>P</w:t>
      </w:r>
      <w:r w:rsidRPr="004C6F8A">
        <w:rPr>
          <w:szCs w:val="21"/>
        </w:rPr>
        <w:t xml:space="preserve">rediction using </w:t>
      </w:r>
      <w:r w:rsidR="00712A45">
        <w:rPr>
          <w:rFonts w:hint="eastAsia"/>
          <w:szCs w:val="21"/>
        </w:rPr>
        <w:t>S</w:t>
      </w:r>
      <w:r w:rsidRPr="004C6F8A">
        <w:rPr>
          <w:szCs w:val="21"/>
        </w:rPr>
        <w:t xml:space="preserve">upport </w:t>
      </w:r>
      <w:r w:rsidR="00712A45">
        <w:rPr>
          <w:rFonts w:hint="eastAsia"/>
          <w:szCs w:val="21"/>
        </w:rPr>
        <w:t>V</w:t>
      </w:r>
      <w:r w:rsidRPr="004C6F8A">
        <w:rPr>
          <w:szCs w:val="21"/>
        </w:rPr>
        <w:t xml:space="preserve">ector </w:t>
      </w:r>
      <w:r w:rsidR="00712A45">
        <w:rPr>
          <w:rFonts w:hint="eastAsia"/>
          <w:szCs w:val="21"/>
        </w:rPr>
        <w:t>M</w:t>
      </w:r>
      <w:r w:rsidRPr="004C6F8A">
        <w:rPr>
          <w:szCs w:val="21"/>
        </w:rPr>
        <w:t xml:space="preserve">achines: a </w:t>
      </w:r>
      <w:r w:rsidR="00712A45">
        <w:rPr>
          <w:rFonts w:hint="eastAsia"/>
          <w:szCs w:val="21"/>
        </w:rPr>
        <w:t>S</w:t>
      </w:r>
      <w:r w:rsidRPr="004C6F8A">
        <w:rPr>
          <w:szCs w:val="21"/>
        </w:rPr>
        <w:t>urvey</w:t>
      </w:r>
      <w:r>
        <w:rPr>
          <w:rFonts w:hint="eastAsia"/>
          <w:szCs w:val="21"/>
        </w:rPr>
        <w:t>[J]</w:t>
      </w:r>
      <w:r w:rsidRPr="004C6F8A">
        <w:rPr>
          <w:szCs w:val="21"/>
        </w:rPr>
        <w:t>. IEEE computational intelligence magazine</w:t>
      </w:r>
      <w:r>
        <w:rPr>
          <w:rFonts w:hint="eastAsia"/>
          <w:szCs w:val="21"/>
        </w:rPr>
        <w:t>, 2009, 4(2)</w:t>
      </w:r>
      <w:r w:rsidRPr="004C6F8A">
        <w:rPr>
          <w:szCs w:val="21"/>
        </w:rPr>
        <w:t>: 24-38.</w:t>
      </w:r>
    </w:p>
    <w:p w14:paraId="3B812443" w14:textId="272E1C3A" w:rsidR="00B53384" w:rsidRDefault="00B53384" w:rsidP="00B53384">
      <w:pPr>
        <w:spacing w:line="276" w:lineRule="auto"/>
        <w:rPr>
          <w:szCs w:val="21"/>
        </w:rPr>
      </w:pPr>
      <w:r>
        <w:rPr>
          <w:rFonts w:hint="eastAsia"/>
          <w:szCs w:val="21"/>
        </w:rPr>
        <w:t xml:space="preserve">[23] </w:t>
      </w:r>
      <w:r w:rsidRPr="0011566A">
        <w:rPr>
          <w:szCs w:val="21"/>
        </w:rPr>
        <w:t>Zhang Y,</w:t>
      </w:r>
      <w:r w:rsidR="00712A45">
        <w:rPr>
          <w:rFonts w:hint="eastAsia"/>
          <w:szCs w:val="21"/>
        </w:rPr>
        <w:t xml:space="preserve"> Shi X P, Zhang S,</w:t>
      </w:r>
      <w:r w:rsidRPr="0011566A">
        <w:rPr>
          <w:szCs w:val="21"/>
        </w:rPr>
        <w:t xml:space="preserve"> et al. A </w:t>
      </w:r>
      <w:proofErr w:type="spellStart"/>
      <w:r w:rsidR="00712A45">
        <w:rPr>
          <w:rFonts w:hint="eastAsia"/>
          <w:szCs w:val="21"/>
        </w:rPr>
        <w:t>XGB</w:t>
      </w:r>
      <w:r w:rsidRPr="0011566A">
        <w:rPr>
          <w:szCs w:val="21"/>
        </w:rPr>
        <w:t>oost</w:t>
      </w:r>
      <w:proofErr w:type="spellEnd"/>
      <w:r w:rsidRPr="0011566A">
        <w:rPr>
          <w:szCs w:val="21"/>
        </w:rPr>
        <w:t xml:space="preserve">-based </w:t>
      </w:r>
      <w:r w:rsidR="00712A45">
        <w:rPr>
          <w:rFonts w:hint="eastAsia"/>
          <w:szCs w:val="21"/>
        </w:rPr>
        <w:t>L</w:t>
      </w:r>
      <w:r w:rsidRPr="0011566A">
        <w:rPr>
          <w:szCs w:val="21"/>
        </w:rPr>
        <w:t xml:space="preserve">ane </w:t>
      </w:r>
      <w:r w:rsidR="00712A45">
        <w:rPr>
          <w:rFonts w:hint="eastAsia"/>
          <w:szCs w:val="21"/>
        </w:rPr>
        <w:t>C</w:t>
      </w:r>
      <w:r w:rsidRPr="0011566A">
        <w:rPr>
          <w:szCs w:val="21"/>
        </w:rPr>
        <w:t xml:space="preserve">hange </w:t>
      </w:r>
      <w:r w:rsidR="00712A45">
        <w:rPr>
          <w:rFonts w:hint="eastAsia"/>
          <w:szCs w:val="21"/>
        </w:rPr>
        <w:t>P</w:t>
      </w:r>
      <w:r w:rsidRPr="0011566A">
        <w:rPr>
          <w:szCs w:val="21"/>
        </w:rPr>
        <w:t xml:space="preserve">rediction on </w:t>
      </w:r>
      <w:r w:rsidR="00712A45">
        <w:rPr>
          <w:rFonts w:hint="eastAsia"/>
          <w:szCs w:val="21"/>
        </w:rPr>
        <w:t>T</w:t>
      </w:r>
      <w:r w:rsidRPr="0011566A">
        <w:rPr>
          <w:szCs w:val="21"/>
        </w:rPr>
        <w:t xml:space="preserve">ime </w:t>
      </w:r>
      <w:r w:rsidR="00712A45">
        <w:rPr>
          <w:rFonts w:hint="eastAsia"/>
          <w:szCs w:val="21"/>
        </w:rPr>
        <w:t>S</w:t>
      </w:r>
      <w:r w:rsidRPr="0011566A">
        <w:rPr>
          <w:szCs w:val="21"/>
        </w:rPr>
        <w:t xml:space="preserve">eries </w:t>
      </w:r>
      <w:r w:rsidR="00712A45">
        <w:rPr>
          <w:rFonts w:hint="eastAsia"/>
          <w:szCs w:val="21"/>
        </w:rPr>
        <w:t>D</w:t>
      </w:r>
      <w:r w:rsidRPr="0011566A">
        <w:rPr>
          <w:szCs w:val="21"/>
        </w:rPr>
        <w:t xml:space="preserve">ata using </w:t>
      </w:r>
      <w:r w:rsidR="00712A45">
        <w:rPr>
          <w:rFonts w:hint="eastAsia"/>
          <w:szCs w:val="21"/>
        </w:rPr>
        <w:t>F</w:t>
      </w:r>
      <w:r w:rsidRPr="0011566A">
        <w:rPr>
          <w:szCs w:val="21"/>
        </w:rPr>
        <w:t xml:space="preserve">eature </w:t>
      </w:r>
      <w:r w:rsidR="00712A45">
        <w:rPr>
          <w:rFonts w:hint="eastAsia"/>
          <w:szCs w:val="21"/>
        </w:rPr>
        <w:t>E</w:t>
      </w:r>
      <w:r w:rsidRPr="0011566A">
        <w:rPr>
          <w:szCs w:val="21"/>
        </w:rPr>
        <w:t xml:space="preserve">ngineering for </w:t>
      </w:r>
      <w:r w:rsidR="00712A45">
        <w:rPr>
          <w:rFonts w:hint="eastAsia"/>
          <w:szCs w:val="21"/>
        </w:rPr>
        <w:t>A</w:t>
      </w:r>
      <w:r w:rsidRPr="0011566A">
        <w:rPr>
          <w:szCs w:val="21"/>
        </w:rPr>
        <w:t xml:space="preserve">utopilot </w:t>
      </w:r>
      <w:r w:rsidR="00712A45">
        <w:rPr>
          <w:rFonts w:hint="eastAsia"/>
          <w:szCs w:val="21"/>
        </w:rPr>
        <w:t>V</w:t>
      </w:r>
      <w:r w:rsidRPr="0011566A">
        <w:rPr>
          <w:szCs w:val="21"/>
        </w:rPr>
        <w:t>ehicles</w:t>
      </w:r>
      <w:r>
        <w:rPr>
          <w:rFonts w:hint="eastAsia"/>
          <w:szCs w:val="21"/>
        </w:rPr>
        <w:t>[J]</w:t>
      </w:r>
      <w:r w:rsidRPr="0011566A">
        <w:rPr>
          <w:szCs w:val="21"/>
        </w:rPr>
        <w:t>. IEEE Transactions on Intelligent Transportation Systems</w:t>
      </w:r>
      <w:r>
        <w:rPr>
          <w:rFonts w:hint="eastAsia"/>
          <w:szCs w:val="21"/>
        </w:rPr>
        <w:t xml:space="preserve">, 2022, </w:t>
      </w:r>
      <w:r w:rsidRPr="0011566A">
        <w:rPr>
          <w:szCs w:val="21"/>
        </w:rPr>
        <w:t>23</w:t>
      </w:r>
      <w:r>
        <w:rPr>
          <w:rFonts w:hint="eastAsia"/>
          <w:szCs w:val="21"/>
        </w:rPr>
        <w:t>(</w:t>
      </w:r>
      <w:r w:rsidRPr="0011566A">
        <w:rPr>
          <w:szCs w:val="21"/>
        </w:rPr>
        <w:t>10</w:t>
      </w:r>
      <w:r>
        <w:rPr>
          <w:rFonts w:hint="eastAsia"/>
          <w:szCs w:val="21"/>
        </w:rPr>
        <w:t>)</w:t>
      </w:r>
      <w:r w:rsidRPr="0011566A">
        <w:rPr>
          <w:szCs w:val="21"/>
        </w:rPr>
        <w:t>: 19187-19200.</w:t>
      </w:r>
    </w:p>
    <w:p w14:paraId="6458F747" w14:textId="795DFD02" w:rsidR="00B53384" w:rsidRDefault="00B53384" w:rsidP="00B53384">
      <w:pPr>
        <w:spacing w:line="276" w:lineRule="auto"/>
        <w:rPr>
          <w:szCs w:val="21"/>
        </w:rPr>
      </w:pPr>
      <w:r>
        <w:rPr>
          <w:rFonts w:hint="eastAsia"/>
          <w:szCs w:val="21"/>
        </w:rPr>
        <w:t xml:space="preserve">[24] </w:t>
      </w:r>
      <w:r w:rsidRPr="0011566A">
        <w:rPr>
          <w:szCs w:val="21"/>
        </w:rPr>
        <w:t>Wang L, Z</w:t>
      </w:r>
      <w:r w:rsidR="00DA64E7">
        <w:rPr>
          <w:rFonts w:hint="eastAsia"/>
          <w:szCs w:val="21"/>
        </w:rPr>
        <w:t>eng Y, Chen T</w:t>
      </w:r>
      <w:r w:rsidRPr="0011566A">
        <w:rPr>
          <w:szCs w:val="21"/>
        </w:rPr>
        <w:t xml:space="preserve">. Back </w:t>
      </w:r>
      <w:r w:rsidR="00DA64E7">
        <w:rPr>
          <w:rFonts w:hint="eastAsia"/>
          <w:szCs w:val="21"/>
        </w:rPr>
        <w:t>P</w:t>
      </w:r>
      <w:r w:rsidRPr="0011566A">
        <w:rPr>
          <w:szCs w:val="21"/>
        </w:rPr>
        <w:t xml:space="preserve">ropagation </w:t>
      </w:r>
      <w:r w:rsidR="00DA64E7">
        <w:rPr>
          <w:rFonts w:hint="eastAsia"/>
          <w:szCs w:val="21"/>
        </w:rPr>
        <w:t>N</w:t>
      </w:r>
      <w:r w:rsidRPr="0011566A">
        <w:rPr>
          <w:szCs w:val="21"/>
        </w:rPr>
        <w:t xml:space="preserve">eural </w:t>
      </w:r>
      <w:r w:rsidR="00DA64E7">
        <w:rPr>
          <w:rFonts w:hint="eastAsia"/>
          <w:szCs w:val="21"/>
        </w:rPr>
        <w:t>N</w:t>
      </w:r>
      <w:r w:rsidRPr="0011566A">
        <w:rPr>
          <w:szCs w:val="21"/>
        </w:rPr>
        <w:t xml:space="preserve">etwork with </w:t>
      </w:r>
      <w:r w:rsidR="00DA64E7">
        <w:rPr>
          <w:rFonts w:hint="eastAsia"/>
          <w:szCs w:val="21"/>
        </w:rPr>
        <w:t>A</w:t>
      </w:r>
      <w:r w:rsidRPr="0011566A">
        <w:rPr>
          <w:szCs w:val="21"/>
        </w:rPr>
        <w:t xml:space="preserve">daptive </w:t>
      </w:r>
      <w:r w:rsidR="00DA64E7">
        <w:rPr>
          <w:rFonts w:hint="eastAsia"/>
          <w:szCs w:val="21"/>
        </w:rPr>
        <w:t>D</w:t>
      </w:r>
      <w:r w:rsidRPr="0011566A">
        <w:rPr>
          <w:szCs w:val="21"/>
        </w:rPr>
        <w:t xml:space="preserve">ifferential </w:t>
      </w:r>
      <w:r w:rsidR="00DA64E7">
        <w:rPr>
          <w:rFonts w:hint="eastAsia"/>
          <w:szCs w:val="21"/>
        </w:rPr>
        <w:t>E</w:t>
      </w:r>
      <w:r w:rsidRPr="0011566A">
        <w:rPr>
          <w:szCs w:val="21"/>
        </w:rPr>
        <w:t xml:space="preserve">volution </w:t>
      </w:r>
      <w:r w:rsidR="00DA64E7">
        <w:rPr>
          <w:rFonts w:hint="eastAsia"/>
          <w:szCs w:val="21"/>
        </w:rPr>
        <w:t>A</w:t>
      </w:r>
      <w:r w:rsidRPr="0011566A">
        <w:rPr>
          <w:szCs w:val="21"/>
        </w:rPr>
        <w:t xml:space="preserve">lgorithm for </w:t>
      </w:r>
      <w:r w:rsidR="00DA64E7">
        <w:rPr>
          <w:rFonts w:hint="eastAsia"/>
          <w:szCs w:val="21"/>
        </w:rPr>
        <w:t>T</w:t>
      </w:r>
      <w:r w:rsidRPr="0011566A">
        <w:rPr>
          <w:szCs w:val="21"/>
        </w:rPr>
        <w:t xml:space="preserve">ime </w:t>
      </w:r>
      <w:r w:rsidR="00DA64E7">
        <w:rPr>
          <w:rFonts w:hint="eastAsia"/>
          <w:szCs w:val="21"/>
        </w:rPr>
        <w:t>S</w:t>
      </w:r>
      <w:r w:rsidRPr="0011566A">
        <w:rPr>
          <w:szCs w:val="21"/>
        </w:rPr>
        <w:t xml:space="preserve">eries </w:t>
      </w:r>
      <w:r w:rsidR="00DA64E7">
        <w:rPr>
          <w:rFonts w:hint="eastAsia"/>
          <w:szCs w:val="21"/>
        </w:rPr>
        <w:t>F</w:t>
      </w:r>
      <w:r w:rsidRPr="0011566A">
        <w:rPr>
          <w:szCs w:val="21"/>
        </w:rPr>
        <w:t>orecasting</w:t>
      </w:r>
      <w:r>
        <w:rPr>
          <w:rFonts w:hint="eastAsia"/>
          <w:szCs w:val="21"/>
        </w:rPr>
        <w:t>[J]</w:t>
      </w:r>
      <w:r w:rsidRPr="0011566A">
        <w:rPr>
          <w:szCs w:val="21"/>
        </w:rPr>
        <w:t>. Expert Systems with Applications</w:t>
      </w:r>
      <w:r>
        <w:rPr>
          <w:rFonts w:hint="eastAsia"/>
          <w:szCs w:val="21"/>
        </w:rPr>
        <w:t>, 2015,</w:t>
      </w:r>
      <w:r w:rsidRPr="0011566A">
        <w:rPr>
          <w:szCs w:val="21"/>
        </w:rPr>
        <w:t xml:space="preserve"> 42</w:t>
      </w:r>
      <w:r>
        <w:rPr>
          <w:rFonts w:hint="eastAsia"/>
          <w:szCs w:val="21"/>
        </w:rPr>
        <w:t>(</w:t>
      </w:r>
      <w:r w:rsidRPr="0011566A">
        <w:rPr>
          <w:szCs w:val="21"/>
        </w:rPr>
        <w:t>2</w:t>
      </w:r>
      <w:r>
        <w:rPr>
          <w:rFonts w:hint="eastAsia"/>
          <w:szCs w:val="21"/>
        </w:rPr>
        <w:t>)</w:t>
      </w:r>
      <w:r w:rsidRPr="0011566A">
        <w:rPr>
          <w:szCs w:val="21"/>
        </w:rPr>
        <w:t>: 855-863.</w:t>
      </w:r>
    </w:p>
    <w:p w14:paraId="44134FEF" w14:textId="22A31CC4" w:rsidR="00B53384" w:rsidRDefault="00B53384" w:rsidP="00B53384">
      <w:pPr>
        <w:spacing w:line="276" w:lineRule="auto"/>
        <w:rPr>
          <w:szCs w:val="21"/>
        </w:rPr>
      </w:pPr>
      <w:r>
        <w:rPr>
          <w:rFonts w:hint="eastAsia"/>
          <w:szCs w:val="21"/>
        </w:rPr>
        <w:t xml:space="preserve">[25] </w:t>
      </w:r>
      <w:r w:rsidRPr="005770BA">
        <w:rPr>
          <w:szCs w:val="21"/>
        </w:rPr>
        <w:t>Wang K,</w:t>
      </w:r>
      <w:r w:rsidR="00DA64E7">
        <w:rPr>
          <w:rFonts w:hint="eastAsia"/>
          <w:szCs w:val="21"/>
        </w:rPr>
        <w:t xml:space="preserve"> Li K L, Zhou L Q,</w:t>
      </w:r>
      <w:r w:rsidRPr="005770BA">
        <w:rPr>
          <w:szCs w:val="21"/>
        </w:rPr>
        <w:t xml:space="preserve"> et al. Multiple </w:t>
      </w:r>
      <w:r w:rsidR="00DA64E7">
        <w:rPr>
          <w:rFonts w:hint="eastAsia"/>
          <w:szCs w:val="21"/>
        </w:rPr>
        <w:t>C</w:t>
      </w:r>
      <w:r w:rsidRPr="005770BA">
        <w:rPr>
          <w:szCs w:val="21"/>
        </w:rPr>
        <w:t xml:space="preserve">onvolutional </w:t>
      </w:r>
      <w:r w:rsidR="00DA64E7">
        <w:rPr>
          <w:rFonts w:hint="eastAsia"/>
          <w:szCs w:val="21"/>
        </w:rPr>
        <w:t>N</w:t>
      </w:r>
      <w:r w:rsidRPr="005770BA">
        <w:rPr>
          <w:szCs w:val="21"/>
        </w:rPr>
        <w:t xml:space="preserve">eural </w:t>
      </w:r>
      <w:r w:rsidR="00DA64E7">
        <w:rPr>
          <w:rFonts w:hint="eastAsia"/>
          <w:szCs w:val="21"/>
        </w:rPr>
        <w:t>N</w:t>
      </w:r>
      <w:r w:rsidRPr="005770BA">
        <w:rPr>
          <w:szCs w:val="21"/>
        </w:rPr>
        <w:t xml:space="preserve">etworks for </w:t>
      </w:r>
      <w:r w:rsidR="00DA64E7">
        <w:rPr>
          <w:rFonts w:hint="eastAsia"/>
          <w:szCs w:val="21"/>
        </w:rPr>
        <w:t>M</w:t>
      </w:r>
      <w:r w:rsidRPr="005770BA">
        <w:rPr>
          <w:szCs w:val="21"/>
        </w:rPr>
        <w:t xml:space="preserve">ultivariate </w:t>
      </w:r>
      <w:r w:rsidR="00DA64E7">
        <w:rPr>
          <w:rFonts w:hint="eastAsia"/>
          <w:szCs w:val="21"/>
        </w:rPr>
        <w:t>T</w:t>
      </w:r>
      <w:r w:rsidRPr="005770BA">
        <w:rPr>
          <w:szCs w:val="21"/>
        </w:rPr>
        <w:t xml:space="preserve">ime </w:t>
      </w:r>
      <w:r w:rsidR="00DA64E7">
        <w:rPr>
          <w:rFonts w:hint="eastAsia"/>
          <w:szCs w:val="21"/>
        </w:rPr>
        <w:t>S</w:t>
      </w:r>
      <w:r w:rsidRPr="005770BA">
        <w:rPr>
          <w:szCs w:val="21"/>
        </w:rPr>
        <w:t xml:space="preserve">eries </w:t>
      </w:r>
      <w:r w:rsidR="00DA64E7">
        <w:rPr>
          <w:rFonts w:hint="eastAsia"/>
          <w:szCs w:val="21"/>
        </w:rPr>
        <w:t>P</w:t>
      </w:r>
      <w:r w:rsidRPr="005770BA">
        <w:rPr>
          <w:szCs w:val="21"/>
        </w:rPr>
        <w:t>rediction</w:t>
      </w:r>
      <w:r>
        <w:rPr>
          <w:rFonts w:hint="eastAsia"/>
          <w:szCs w:val="21"/>
        </w:rPr>
        <w:t>[J]</w:t>
      </w:r>
      <w:r w:rsidRPr="005770BA">
        <w:rPr>
          <w:szCs w:val="21"/>
        </w:rPr>
        <w:t>. Neurocomputing</w:t>
      </w:r>
      <w:r>
        <w:rPr>
          <w:rFonts w:hint="eastAsia"/>
          <w:szCs w:val="21"/>
        </w:rPr>
        <w:t>, 2019,</w:t>
      </w:r>
      <w:r w:rsidRPr="005770BA">
        <w:rPr>
          <w:szCs w:val="21"/>
        </w:rPr>
        <w:t xml:space="preserve"> 360: 107-119.</w:t>
      </w:r>
    </w:p>
    <w:p w14:paraId="33EE684E" w14:textId="71198C86" w:rsidR="00B53384" w:rsidRDefault="00B53384" w:rsidP="00B53384">
      <w:pPr>
        <w:spacing w:line="276" w:lineRule="auto"/>
        <w:rPr>
          <w:szCs w:val="21"/>
        </w:rPr>
      </w:pPr>
      <w:r>
        <w:rPr>
          <w:rFonts w:hint="eastAsia"/>
          <w:szCs w:val="21"/>
        </w:rPr>
        <w:t xml:space="preserve">[26] </w:t>
      </w:r>
      <w:r w:rsidRPr="005770BA">
        <w:rPr>
          <w:szCs w:val="21"/>
        </w:rPr>
        <w:t>Siami-Namini S, T</w:t>
      </w:r>
      <w:r w:rsidR="00DA64E7">
        <w:rPr>
          <w:rFonts w:hint="eastAsia"/>
          <w:szCs w:val="21"/>
        </w:rPr>
        <w:t xml:space="preserve">avakoli N, </w:t>
      </w:r>
      <w:proofErr w:type="spellStart"/>
      <w:r w:rsidR="00DA64E7">
        <w:rPr>
          <w:rFonts w:hint="eastAsia"/>
          <w:szCs w:val="21"/>
        </w:rPr>
        <w:t>Namin</w:t>
      </w:r>
      <w:proofErr w:type="spellEnd"/>
      <w:r w:rsidR="00DA64E7">
        <w:rPr>
          <w:rFonts w:hint="eastAsia"/>
          <w:szCs w:val="21"/>
        </w:rPr>
        <w:t xml:space="preserve"> A S</w:t>
      </w:r>
      <w:r w:rsidRPr="005770BA">
        <w:rPr>
          <w:szCs w:val="21"/>
        </w:rPr>
        <w:t xml:space="preserve">, </w:t>
      </w:r>
      <w:r>
        <w:rPr>
          <w:rFonts w:hint="eastAsia"/>
          <w:szCs w:val="21"/>
        </w:rPr>
        <w:t>et al</w:t>
      </w:r>
      <w:r w:rsidRPr="005770BA">
        <w:rPr>
          <w:szCs w:val="21"/>
        </w:rPr>
        <w:t>.</w:t>
      </w:r>
      <w:r>
        <w:rPr>
          <w:rFonts w:hint="eastAsia"/>
          <w:szCs w:val="21"/>
        </w:rPr>
        <w:t xml:space="preserve"> </w:t>
      </w:r>
      <w:r w:rsidRPr="005770BA">
        <w:rPr>
          <w:szCs w:val="21"/>
        </w:rPr>
        <w:t xml:space="preserve">The </w:t>
      </w:r>
      <w:r w:rsidR="00DA64E7">
        <w:rPr>
          <w:rFonts w:hint="eastAsia"/>
          <w:szCs w:val="21"/>
        </w:rPr>
        <w:t>P</w:t>
      </w:r>
      <w:r w:rsidRPr="005770BA">
        <w:rPr>
          <w:szCs w:val="21"/>
        </w:rPr>
        <w:t xml:space="preserve">erformance of LSTM and </w:t>
      </w:r>
      <w:proofErr w:type="spellStart"/>
      <w:r w:rsidRPr="005770BA">
        <w:rPr>
          <w:szCs w:val="21"/>
        </w:rPr>
        <w:t>BiLSTM</w:t>
      </w:r>
      <w:proofErr w:type="spellEnd"/>
      <w:r w:rsidRPr="005770BA">
        <w:rPr>
          <w:szCs w:val="21"/>
        </w:rPr>
        <w:t xml:space="preserve"> in </w:t>
      </w:r>
      <w:r w:rsidR="00DA64E7">
        <w:rPr>
          <w:rFonts w:hint="eastAsia"/>
          <w:szCs w:val="21"/>
        </w:rPr>
        <w:t>F</w:t>
      </w:r>
      <w:r w:rsidRPr="005770BA">
        <w:rPr>
          <w:szCs w:val="21"/>
        </w:rPr>
        <w:t xml:space="preserve">orecasting </w:t>
      </w:r>
      <w:r w:rsidR="00DA64E7">
        <w:rPr>
          <w:rFonts w:hint="eastAsia"/>
          <w:szCs w:val="21"/>
        </w:rPr>
        <w:t>T</w:t>
      </w:r>
      <w:r w:rsidRPr="005770BA">
        <w:rPr>
          <w:szCs w:val="21"/>
        </w:rPr>
        <w:t xml:space="preserve">ime </w:t>
      </w:r>
      <w:r w:rsidR="00DA64E7">
        <w:rPr>
          <w:rFonts w:hint="eastAsia"/>
          <w:szCs w:val="21"/>
        </w:rPr>
        <w:t>S</w:t>
      </w:r>
      <w:r w:rsidRPr="005770BA">
        <w:rPr>
          <w:szCs w:val="21"/>
        </w:rPr>
        <w:t>eries</w:t>
      </w:r>
      <w:r>
        <w:rPr>
          <w:rFonts w:hint="eastAsia"/>
          <w:szCs w:val="21"/>
        </w:rPr>
        <w:t>[C]</w:t>
      </w:r>
      <w:r w:rsidRPr="005770BA">
        <w:rPr>
          <w:szCs w:val="21"/>
        </w:rPr>
        <w:t>. 2019 IEEE International conference on big data (Big Data), 2019.</w:t>
      </w:r>
    </w:p>
    <w:p w14:paraId="5C244210" w14:textId="01F7EE74" w:rsidR="00B53384" w:rsidRDefault="00B53384" w:rsidP="00B53384">
      <w:pPr>
        <w:spacing w:line="276" w:lineRule="auto"/>
        <w:rPr>
          <w:szCs w:val="21"/>
        </w:rPr>
      </w:pPr>
      <w:r>
        <w:rPr>
          <w:rFonts w:hint="eastAsia"/>
          <w:szCs w:val="21"/>
        </w:rPr>
        <w:t xml:space="preserve">[27] </w:t>
      </w:r>
      <w:r w:rsidRPr="005770BA">
        <w:rPr>
          <w:szCs w:val="21"/>
        </w:rPr>
        <w:t>Yamak P, Li Y</w:t>
      </w:r>
      <w:r w:rsidR="00DA64E7">
        <w:rPr>
          <w:rFonts w:hint="eastAsia"/>
          <w:szCs w:val="21"/>
        </w:rPr>
        <w:t xml:space="preserve"> J</w:t>
      </w:r>
      <w:r w:rsidRPr="005770BA">
        <w:rPr>
          <w:szCs w:val="21"/>
        </w:rPr>
        <w:t xml:space="preserve">, </w:t>
      </w:r>
      <w:proofErr w:type="spellStart"/>
      <w:r w:rsidR="00DA64E7">
        <w:rPr>
          <w:rFonts w:hint="eastAsia"/>
          <w:szCs w:val="21"/>
        </w:rPr>
        <w:t>Gadosey</w:t>
      </w:r>
      <w:proofErr w:type="spellEnd"/>
      <w:r w:rsidR="00DA64E7">
        <w:rPr>
          <w:rFonts w:hint="eastAsia"/>
          <w:szCs w:val="21"/>
        </w:rPr>
        <w:t xml:space="preserve"> P, </w:t>
      </w:r>
      <w:r>
        <w:rPr>
          <w:rFonts w:hint="eastAsia"/>
          <w:szCs w:val="21"/>
        </w:rPr>
        <w:t>et al</w:t>
      </w:r>
      <w:r w:rsidRPr="005770BA">
        <w:rPr>
          <w:szCs w:val="21"/>
        </w:rPr>
        <w:t xml:space="preserve">. A </w:t>
      </w:r>
      <w:r w:rsidR="00DA64E7">
        <w:rPr>
          <w:rFonts w:hint="eastAsia"/>
          <w:szCs w:val="21"/>
        </w:rPr>
        <w:t>C</w:t>
      </w:r>
      <w:r w:rsidRPr="005770BA">
        <w:rPr>
          <w:szCs w:val="21"/>
        </w:rPr>
        <w:t xml:space="preserve">omparison between </w:t>
      </w:r>
      <w:r w:rsidR="00DA64E7">
        <w:rPr>
          <w:rFonts w:hint="eastAsia"/>
          <w:szCs w:val="21"/>
        </w:rPr>
        <w:t>ARIMA</w:t>
      </w:r>
      <w:r w:rsidRPr="005770BA">
        <w:rPr>
          <w:szCs w:val="21"/>
        </w:rPr>
        <w:t xml:space="preserve">, </w:t>
      </w:r>
      <w:r w:rsidR="00DA64E7">
        <w:rPr>
          <w:rFonts w:hint="eastAsia"/>
          <w:szCs w:val="21"/>
        </w:rPr>
        <w:t>LSTM</w:t>
      </w:r>
      <w:r w:rsidRPr="005770BA">
        <w:rPr>
          <w:szCs w:val="21"/>
        </w:rPr>
        <w:t xml:space="preserve">, and </w:t>
      </w:r>
      <w:r w:rsidR="00DA64E7">
        <w:rPr>
          <w:rFonts w:hint="eastAsia"/>
          <w:szCs w:val="21"/>
        </w:rPr>
        <w:t>GRU</w:t>
      </w:r>
      <w:r w:rsidRPr="005770BA">
        <w:rPr>
          <w:szCs w:val="21"/>
        </w:rPr>
        <w:t xml:space="preserve"> for </w:t>
      </w:r>
      <w:r w:rsidR="00DA64E7">
        <w:rPr>
          <w:rFonts w:hint="eastAsia"/>
          <w:szCs w:val="21"/>
        </w:rPr>
        <w:t>T</w:t>
      </w:r>
      <w:r w:rsidRPr="005770BA">
        <w:rPr>
          <w:szCs w:val="21"/>
        </w:rPr>
        <w:t xml:space="preserve">ime </w:t>
      </w:r>
      <w:r w:rsidR="00DA64E7">
        <w:rPr>
          <w:rFonts w:hint="eastAsia"/>
          <w:szCs w:val="21"/>
        </w:rPr>
        <w:t>S</w:t>
      </w:r>
      <w:r w:rsidRPr="005770BA">
        <w:rPr>
          <w:szCs w:val="21"/>
        </w:rPr>
        <w:t xml:space="preserve">eries </w:t>
      </w:r>
      <w:r w:rsidR="00DA64E7">
        <w:rPr>
          <w:rFonts w:hint="eastAsia"/>
          <w:szCs w:val="21"/>
        </w:rPr>
        <w:t>F</w:t>
      </w:r>
      <w:r w:rsidRPr="005770BA">
        <w:rPr>
          <w:szCs w:val="21"/>
        </w:rPr>
        <w:t>orecasting</w:t>
      </w:r>
      <w:r>
        <w:rPr>
          <w:rFonts w:hint="eastAsia"/>
          <w:szCs w:val="21"/>
        </w:rPr>
        <w:t>[C]</w:t>
      </w:r>
      <w:r w:rsidRPr="005770BA">
        <w:rPr>
          <w:szCs w:val="21"/>
        </w:rPr>
        <w:t>. Proceedings of the 2019 2nd international conference on algorithms, computing and artificial intelligence</w:t>
      </w:r>
      <w:r>
        <w:rPr>
          <w:rFonts w:hint="eastAsia"/>
          <w:szCs w:val="21"/>
        </w:rPr>
        <w:t>,</w:t>
      </w:r>
      <w:r w:rsidRPr="005770BA">
        <w:rPr>
          <w:szCs w:val="21"/>
        </w:rPr>
        <w:t xml:space="preserve"> 2019.</w:t>
      </w:r>
    </w:p>
    <w:p w14:paraId="26996181" w14:textId="166A48BD" w:rsidR="00F52BCE" w:rsidRPr="005770BA" w:rsidRDefault="00F52BCE" w:rsidP="00B53384">
      <w:pPr>
        <w:spacing w:line="276" w:lineRule="auto"/>
        <w:rPr>
          <w:szCs w:val="21"/>
        </w:rPr>
      </w:pPr>
      <w:r>
        <w:rPr>
          <w:rFonts w:hint="eastAsia"/>
          <w:szCs w:val="21"/>
        </w:rPr>
        <w:t xml:space="preserve">[28] </w:t>
      </w:r>
      <w:proofErr w:type="gramStart"/>
      <w:r w:rsidRPr="00F52BCE">
        <w:rPr>
          <w:rFonts w:hint="eastAsia"/>
          <w:szCs w:val="21"/>
        </w:rPr>
        <w:t>张金雷</w:t>
      </w:r>
      <w:proofErr w:type="gramEnd"/>
      <w:r w:rsidRPr="00F52BCE">
        <w:rPr>
          <w:rFonts w:hint="eastAsia"/>
          <w:szCs w:val="21"/>
        </w:rPr>
        <w:t>,</w:t>
      </w:r>
      <w:r w:rsidR="00DA64E7">
        <w:rPr>
          <w:rFonts w:hint="eastAsia"/>
          <w:szCs w:val="21"/>
        </w:rPr>
        <w:t xml:space="preserve"> </w:t>
      </w:r>
      <w:r w:rsidRPr="00F52BCE">
        <w:rPr>
          <w:rFonts w:hint="eastAsia"/>
          <w:szCs w:val="21"/>
        </w:rPr>
        <w:t>陈奕洁</w:t>
      </w:r>
      <w:r w:rsidRPr="00F52BCE">
        <w:rPr>
          <w:rFonts w:hint="eastAsia"/>
          <w:szCs w:val="21"/>
        </w:rPr>
        <w:t>,</w:t>
      </w:r>
      <w:r w:rsidR="00DA64E7">
        <w:rPr>
          <w:rFonts w:hint="eastAsia"/>
          <w:szCs w:val="21"/>
        </w:rPr>
        <w:t xml:space="preserve"> </w:t>
      </w:r>
      <w:proofErr w:type="spellStart"/>
      <w:r w:rsidRPr="00F52BCE">
        <w:rPr>
          <w:rFonts w:hint="eastAsia"/>
          <w:szCs w:val="21"/>
        </w:rPr>
        <w:t>Panchamy</w:t>
      </w:r>
      <w:proofErr w:type="spellEnd"/>
      <w:r w:rsidRPr="00F52BCE">
        <w:rPr>
          <w:rFonts w:hint="eastAsia"/>
          <w:szCs w:val="21"/>
        </w:rPr>
        <w:t xml:space="preserve"> Krishnakumari,</w:t>
      </w:r>
      <w:r w:rsidRPr="00F52BCE">
        <w:rPr>
          <w:rFonts w:hint="eastAsia"/>
          <w:szCs w:val="21"/>
        </w:rPr>
        <w:t>等</w:t>
      </w:r>
      <w:r w:rsidRPr="00F52BCE">
        <w:rPr>
          <w:rFonts w:hint="eastAsia"/>
          <w:szCs w:val="21"/>
        </w:rPr>
        <w:t>.</w:t>
      </w:r>
      <w:r w:rsidRPr="00F52BCE">
        <w:rPr>
          <w:rFonts w:hint="eastAsia"/>
          <w:szCs w:val="21"/>
        </w:rPr>
        <w:t>基于注意力机制的城市轨道交通网络</w:t>
      </w:r>
      <w:proofErr w:type="gramStart"/>
      <w:r w:rsidRPr="00F52BCE">
        <w:rPr>
          <w:rFonts w:hint="eastAsia"/>
          <w:szCs w:val="21"/>
        </w:rPr>
        <w:t>级多步短</w:t>
      </w:r>
      <w:proofErr w:type="gramEnd"/>
      <w:r w:rsidRPr="00F52BCE">
        <w:rPr>
          <w:rFonts w:hint="eastAsia"/>
          <w:szCs w:val="21"/>
        </w:rPr>
        <w:t>时客流时空综合预测模型</w:t>
      </w:r>
      <w:r w:rsidRPr="00F52BCE">
        <w:rPr>
          <w:rFonts w:hint="eastAsia"/>
          <w:szCs w:val="21"/>
        </w:rPr>
        <w:t>[J].</w:t>
      </w:r>
      <w:r w:rsidRPr="00F52BCE">
        <w:rPr>
          <w:rFonts w:hint="eastAsia"/>
          <w:szCs w:val="21"/>
        </w:rPr>
        <w:t>地球信息科学学报</w:t>
      </w:r>
      <w:r w:rsidRPr="00F52BCE">
        <w:rPr>
          <w:rFonts w:hint="eastAsia"/>
          <w:szCs w:val="21"/>
        </w:rPr>
        <w:t>,2023,25(04):698-713.</w:t>
      </w:r>
    </w:p>
    <w:p w14:paraId="45595425" w14:textId="429ABAFB" w:rsidR="005E0804" w:rsidRDefault="005E0804" w:rsidP="005E0804">
      <w:pPr>
        <w:tabs>
          <w:tab w:val="left" w:pos="7560"/>
        </w:tabs>
        <w:rPr>
          <w:snapToGrid w:val="0"/>
          <w:kern w:val="0"/>
        </w:rPr>
      </w:pPr>
    </w:p>
    <w:p w14:paraId="49228299" w14:textId="77777777" w:rsidR="0013679C" w:rsidRDefault="0013679C" w:rsidP="005E0804">
      <w:pPr>
        <w:tabs>
          <w:tab w:val="left" w:pos="7560"/>
        </w:tabs>
      </w:pPr>
    </w:p>
    <w:p w14:paraId="316C0AE4" w14:textId="77777777" w:rsidR="0013679C" w:rsidRPr="0013679C" w:rsidRDefault="0013679C" w:rsidP="005E0804">
      <w:pPr>
        <w:jc w:val="center"/>
        <w:rPr>
          <w:b/>
          <w:sz w:val="48"/>
          <w:szCs w:val="48"/>
        </w:rPr>
      </w:pPr>
      <w:r w:rsidRPr="0013679C">
        <w:rPr>
          <w:b/>
          <w:sz w:val="48"/>
          <w:szCs w:val="48"/>
        </w:rPr>
        <w:t xml:space="preserve">Multi-Task Learning-based Holiday Highway Traffic Flow Prediction </w:t>
      </w:r>
    </w:p>
    <w:p w14:paraId="3FE24A32" w14:textId="2408955B" w:rsidR="005E0804" w:rsidRPr="0013679C" w:rsidRDefault="005E0804" w:rsidP="005E0804">
      <w:pPr>
        <w:jc w:val="center"/>
        <w:rPr>
          <w:sz w:val="28"/>
          <w:szCs w:val="28"/>
        </w:rPr>
      </w:pPr>
      <w:r w:rsidRPr="0013679C">
        <w:rPr>
          <w:sz w:val="28"/>
          <w:szCs w:val="28"/>
        </w:rPr>
        <w:t>Chai Qinggang</w:t>
      </w:r>
      <w:r w:rsidRPr="0013679C">
        <w:rPr>
          <w:sz w:val="28"/>
          <w:szCs w:val="28"/>
          <w:vertAlign w:val="superscript"/>
        </w:rPr>
        <w:t>1</w:t>
      </w:r>
      <w:r w:rsidRPr="0013679C">
        <w:rPr>
          <w:sz w:val="28"/>
          <w:szCs w:val="28"/>
        </w:rPr>
        <w:t>, Zhang Shuxin</w:t>
      </w:r>
      <w:r w:rsidRPr="0013679C">
        <w:rPr>
          <w:sz w:val="28"/>
          <w:szCs w:val="28"/>
          <w:vertAlign w:val="superscript"/>
        </w:rPr>
        <w:t>2</w:t>
      </w:r>
      <w:r w:rsidR="0013679C">
        <w:rPr>
          <w:rFonts w:hint="eastAsia"/>
          <w:sz w:val="28"/>
          <w:szCs w:val="28"/>
          <w:vertAlign w:val="superscript"/>
        </w:rPr>
        <w:t>*</w:t>
      </w:r>
      <w:r w:rsidRPr="0013679C">
        <w:rPr>
          <w:sz w:val="28"/>
          <w:szCs w:val="28"/>
        </w:rPr>
        <w:t>, Qiu Hao</w:t>
      </w:r>
      <w:r w:rsidRPr="0013679C">
        <w:rPr>
          <w:sz w:val="28"/>
          <w:szCs w:val="28"/>
          <w:vertAlign w:val="superscript"/>
        </w:rPr>
        <w:t>2</w:t>
      </w:r>
      <w:r w:rsidRPr="0013679C">
        <w:rPr>
          <w:sz w:val="28"/>
          <w:szCs w:val="28"/>
        </w:rPr>
        <w:t xml:space="preserve">, </w:t>
      </w:r>
      <w:proofErr w:type="spellStart"/>
      <w:r w:rsidRPr="0013679C">
        <w:rPr>
          <w:sz w:val="28"/>
          <w:szCs w:val="28"/>
        </w:rPr>
        <w:t>Lv</w:t>
      </w:r>
      <w:proofErr w:type="spellEnd"/>
      <w:r w:rsidRPr="0013679C">
        <w:rPr>
          <w:sz w:val="28"/>
          <w:szCs w:val="28"/>
        </w:rPr>
        <w:t xml:space="preserve"> Mengqi</w:t>
      </w:r>
      <w:r w:rsidRPr="0013679C">
        <w:rPr>
          <w:sz w:val="28"/>
          <w:szCs w:val="28"/>
          <w:vertAlign w:val="superscript"/>
        </w:rPr>
        <w:t>3</w:t>
      </w:r>
      <w:r w:rsidRPr="0013679C">
        <w:rPr>
          <w:sz w:val="28"/>
          <w:szCs w:val="28"/>
        </w:rPr>
        <w:t>, Zhang Yunfan</w:t>
      </w:r>
      <w:r w:rsidRPr="0013679C">
        <w:rPr>
          <w:sz w:val="28"/>
          <w:szCs w:val="28"/>
          <w:vertAlign w:val="superscript"/>
        </w:rPr>
        <w:t>4</w:t>
      </w:r>
      <w:r w:rsidRPr="0013679C">
        <w:rPr>
          <w:sz w:val="28"/>
          <w:szCs w:val="28"/>
        </w:rPr>
        <w:t>, Wang Chengcheng</w:t>
      </w:r>
      <w:r w:rsidRPr="0013679C">
        <w:rPr>
          <w:sz w:val="28"/>
          <w:szCs w:val="28"/>
          <w:vertAlign w:val="superscript"/>
        </w:rPr>
        <w:t>3</w:t>
      </w:r>
      <w:r w:rsidRPr="0013679C">
        <w:rPr>
          <w:sz w:val="28"/>
          <w:szCs w:val="28"/>
        </w:rPr>
        <w:t>, Zhang Jinlei</w:t>
      </w:r>
      <w:r w:rsidRPr="0013679C">
        <w:rPr>
          <w:sz w:val="28"/>
          <w:szCs w:val="28"/>
          <w:vertAlign w:val="superscript"/>
        </w:rPr>
        <w:t>2</w:t>
      </w:r>
    </w:p>
    <w:p w14:paraId="67454145" w14:textId="2475C50B" w:rsidR="005E0804" w:rsidRPr="0013679C" w:rsidRDefault="005E0804" w:rsidP="005E0804">
      <w:pPr>
        <w:spacing w:line="276" w:lineRule="auto"/>
        <w:jc w:val="center"/>
        <w:rPr>
          <w:sz w:val="15"/>
          <w:szCs w:val="15"/>
        </w:rPr>
      </w:pPr>
      <w:r w:rsidRPr="0013679C">
        <w:rPr>
          <w:rFonts w:hint="eastAsia"/>
          <w:sz w:val="15"/>
          <w:szCs w:val="15"/>
        </w:rPr>
        <w:t>(</w:t>
      </w:r>
      <w:r w:rsidRPr="0013679C">
        <w:rPr>
          <w:sz w:val="15"/>
          <w:szCs w:val="15"/>
        </w:rPr>
        <w:t>1. Shandong Expressway Infrastructure Construction Co., Ltd</w:t>
      </w:r>
      <w:r w:rsidR="0013679C">
        <w:rPr>
          <w:rFonts w:hint="eastAsia"/>
          <w:sz w:val="15"/>
          <w:szCs w:val="15"/>
        </w:rPr>
        <w:t>.</w:t>
      </w:r>
      <w:r w:rsidR="0013679C" w:rsidRPr="0013679C">
        <w:rPr>
          <w:rFonts w:ascii="楷体" w:eastAsia="楷体" w:hAnsi="楷体" w:hint="eastAsia"/>
          <w:sz w:val="15"/>
          <w:szCs w:val="15"/>
        </w:rPr>
        <w:t>,</w:t>
      </w:r>
      <w:r w:rsidR="0013679C">
        <w:rPr>
          <w:rFonts w:ascii="楷体" w:eastAsia="楷体" w:hAnsi="楷体" w:hint="eastAsia"/>
          <w:sz w:val="15"/>
          <w:szCs w:val="15"/>
        </w:rPr>
        <w:t xml:space="preserve"> </w:t>
      </w:r>
      <w:r w:rsidR="0013679C" w:rsidRPr="0013679C">
        <w:rPr>
          <w:rFonts w:hint="eastAsia"/>
          <w:sz w:val="15"/>
          <w:szCs w:val="15"/>
        </w:rPr>
        <w:t>Jinan 250098, China</w:t>
      </w:r>
      <w:r w:rsidRPr="0013679C">
        <w:rPr>
          <w:sz w:val="15"/>
          <w:szCs w:val="15"/>
        </w:rPr>
        <w:t xml:space="preserve">; 2. School of Systems Science, Beijing </w:t>
      </w:r>
      <w:proofErr w:type="spellStart"/>
      <w:r w:rsidRPr="0013679C">
        <w:rPr>
          <w:sz w:val="15"/>
          <w:szCs w:val="15"/>
        </w:rPr>
        <w:t>Jiaotong</w:t>
      </w:r>
      <w:proofErr w:type="spellEnd"/>
      <w:r w:rsidRPr="0013679C">
        <w:rPr>
          <w:sz w:val="15"/>
          <w:szCs w:val="15"/>
        </w:rPr>
        <w:t xml:space="preserve"> University</w:t>
      </w:r>
      <w:r w:rsidR="0013679C">
        <w:rPr>
          <w:rFonts w:hint="eastAsia"/>
          <w:sz w:val="15"/>
          <w:szCs w:val="15"/>
        </w:rPr>
        <w:t>,</w:t>
      </w:r>
      <w:r w:rsidR="0013679C" w:rsidRPr="0013679C">
        <w:t xml:space="preserve"> </w:t>
      </w:r>
      <w:r w:rsidR="0013679C" w:rsidRPr="0013679C">
        <w:rPr>
          <w:sz w:val="15"/>
          <w:szCs w:val="15"/>
        </w:rPr>
        <w:t>Beijing 1000</w:t>
      </w:r>
      <w:r w:rsidR="0013679C">
        <w:rPr>
          <w:rFonts w:hint="eastAsia"/>
          <w:sz w:val="15"/>
          <w:szCs w:val="15"/>
        </w:rPr>
        <w:t>44</w:t>
      </w:r>
      <w:r w:rsidR="0013679C" w:rsidRPr="0013679C">
        <w:rPr>
          <w:sz w:val="15"/>
          <w:szCs w:val="15"/>
        </w:rPr>
        <w:t>,</w:t>
      </w:r>
      <w:r w:rsidR="0013679C">
        <w:rPr>
          <w:rFonts w:hint="eastAsia"/>
          <w:sz w:val="15"/>
          <w:szCs w:val="15"/>
        </w:rPr>
        <w:t xml:space="preserve"> </w:t>
      </w:r>
      <w:r w:rsidR="0013679C" w:rsidRPr="0013679C">
        <w:rPr>
          <w:sz w:val="15"/>
          <w:szCs w:val="15"/>
        </w:rPr>
        <w:t>China</w:t>
      </w:r>
      <w:r w:rsidRPr="0013679C">
        <w:rPr>
          <w:sz w:val="15"/>
          <w:szCs w:val="15"/>
        </w:rPr>
        <w:t xml:space="preserve">; 3. Innovation Research Institute of Shandong </w:t>
      </w:r>
      <w:r w:rsidRPr="0013679C">
        <w:rPr>
          <w:rFonts w:hint="eastAsia"/>
          <w:sz w:val="15"/>
          <w:szCs w:val="15"/>
        </w:rPr>
        <w:t>Hi-Speed</w:t>
      </w:r>
      <w:r w:rsidRPr="0013679C">
        <w:rPr>
          <w:sz w:val="15"/>
          <w:szCs w:val="15"/>
        </w:rPr>
        <w:t xml:space="preserve"> Group Co., Ltd.</w:t>
      </w:r>
      <w:r w:rsidR="0013679C">
        <w:rPr>
          <w:rFonts w:hint="eastAsia"/>
          <w:sz w:val="15"/>
          <w:szCs w:val="15"/>
        </w:rPr>
        <w:t>,</w:t>
      </w:r>
      <w:r w:rsidR="0013679C" w:rsidRPr="0013679C">
        <w:rPr>
          <w:rFonts w:hint="eastAsia"/>
          <w:sz w:val="15"/>
          <w:szCs w:val="15"/>
        </w:rPr>
        <w:t xml:space="preserve"> Jinan 250098, China</w:t>
      </w:r>
      <w:r w:rsidRPr="0013679C">
        <w:rPr>
          <w:sz w:val="15"/>
          <w:szCs w:val="15"/>
        </w:rPr>
        <w:t xml:space="preserve">; 4 Shandong Provincial </w:t>
      </w:r>
      <w:r w:rsidRPr="0013679C">
        <w:rPr>
          <w:rFonts w:hint="eastAsia"/>
          <w:sz w:val="15"/>
          <w:szCs w:val="15"/>
        </w:rPr>
        <w:t>Communications</w:t>
      </w:r>
      <w:r w:rsidRPr="0013679C">
        <w:rPr>
          <w:sz w:val="15"/>
          <w:szCs w:val="15"/>
        </w:rPr>
        <w:t xml:space="preserve"> Planning and Design Institute Group Co., Ltd</w:t>
      </w:r>
      <w:r w:rsidR="0013679C">
        <w:rPr>
          <w:rFonts w:hint="eastAsia"/>
          <w:sz w:val="15"/>
          <w:szCs w:val="15"/>
        </w:rPr>
        <w:t>.,</w:t>
      </w:r>
      <w:r w:rsidR="0013679C" w:rsidRPr="0013679C">
        <w:rPr>
          <w:rFonts w:hint="eastAsia"/>
          <w:sz w:val="15"/>
          <w:szCs w:val="15"/>
        </w:rPr>
        <w:t xml:space="preserve"> Jinan 250098, Chin</w:t>
      </w:r>
      <w:r w:rsidRPr="0013679C">
        <w:rPr>
          <w:rFonts w:hint="eastAsia"/>
          <w:sz w:val="15"/>
          <w:szCs w:val="15"/>
        </w:rPr>
        <w:t>)</w:t>
      </w:r>
    </w:p>
    <w:p w14:paraId="39351ADE" w14:textId="50596ACE" w:rsidR="0013679C" w:rsidRPr="0013679C" w:rsidRDefault="0013679C" w:rsidP="0013679C">
      <w:pPr>
        <w:rPr>
          <w:bCs/>
          <w:sz w:val="18"/>
          <w:szCs w:val="18"/>
        </w:rPr>
      </w:pPr>
      <w:r>
        <w:rPr>
          <w:rFonts w:hint="eastAsia"/>
          <w:bCs/>
          <w:sz w:val="18"/>
          <w:szCs w:val="18"/>
        </w:rPr>
        <w:t xml:space="preserve">    </w:t>
      </w:r>
      <w:r w:rsidR="005E0804" w:rsidRPr="0013679C">
        <w:rPr>
          <w:rFonts w:hint="eastAsia"/>
          <w:bCs/>
          <w:sz w:val="18"/>
          <w:szCs w:val="18"/>
        </w:rPr>
        <w:t xml:space="preserve">Abstract: </w:t>
      </w:r>
      <w:r w:rsidRPr="0013679C">
        <w:rPr>
          <w:bCs/>
          <w:sz w:val="18"/>
          <w:szCs w:val="18"/>
        </w:rPr>
        <w:t>Accurate traffic flow prediction can provide critical data support for highway operational decision-making, particularly during holidays when surges in traffic flow pose significant challenges to highway management. To address this issue, this study focuses on highway traffic flow during holiday periods and proposes a spatiotemporal attention interaction network. The network is constructed based on a bidirectional convolutional long short-term memory (</w:t>
      </w:r>
      <w:proofErr w:type="spellStart"/>
      <w:r w:rsidRPr="0013679C">
        <w:rPr>
          <w:bCs/>
          <w:sz w:val="18"/>
          <w:szCs w:val="18"/>
        </w:rPr>
        <w:t>BiConvLSTM</w:t>
      </w:r>
      <w:proofErr w:type="spellEnd"/>
      <w:r w:rsidRPr="0013679C">
        <w:rPr>
          <w:bCs/>
          <w:sz w:val="18"/>
          <w:szCs w:val="18"/>
        </w:rPr>
        <w:t>) network and an attention interaction module, aiming to jointly predict the inbound and outbound traffic flow at highway toll stations during holidays.</w:t>
      </w:r>
      <w:r w:rsidRPr="0013679C">
        <w:rPr>
          <w:rFonts w:hint="eastAsia"/>
          <w:bCs/>
          <w:sz w:val="18"/>
          <w:szCs w:val="18"/>
        </w:rPr>
        <w:t xml:space="preserve"> </w:t>
      </w:r>
      <w:r w:rsidRPr="0013679C">
        <w:rPr>
          <w:bCs/>
          <w:sz w:val="18"/>
          <w:szCs w:val="18"/>
        </w:rPr>
        <w:t xml:space="preserve">The model's performance was evaluated on a dataset of toll station traffic flow collected during the May Day holiday in Shandong Province, and its predictive capabilities were compared against eight advanced baseline models across different prediction horizons. For inbound traffic flow prediction, the proposed </w:t>
      </w:r>
      <w:r w:rsidRPr="0013679C">
        <w:rPr>
          <w:bCs/>
          <w:sz w:val="18"/>
          <w:szCs w:val="18"/>
        </w:rPr>
        <w:lastRenderedPageBreak/>
        <w:t>model outperformed the second-best model by an average of 4.34%, while for outbound traffic flow prediction, it achieved an average improvement of 2.3% over the second-best model. These results demonstrate the model’s excellent predictive performance and its capability to accurately forecast multi-step traffic flow during holiday periods.</w:t>
      </w:r>
    </w:p>
    <w:p w14:paraId="36C84742" w14:textId="4EAEB395" w:rsidR="005E0804" w:rsidRPr="0013679C" w:rsidRDefault="0013679C" w:rsidP="005E0804">
      <w:pPr>
        <w:rPr>
          <w:bCs/>
          <w:sz w:val="18"/>
          <w:szCs w:val="18"/>
        </w:rPr>
      </w:pPr>
      <w:r>
        <w:rPr>
          <w:rFonts w:hint="eastAsia"/>
          <w:bCs/>
          <w:sz w:val="18"/>
          <w:szCs w:val="18"/>
        </w:rPr>
        <w:t xml:space="preserve">    </w:t>
      </w:r>
      <w:r w:rsidR="005E0804" w:rsidRPr="0013679C">
        <w:rPr>
          <w:rFonts w:hint="eastAsia"/>
          <w:bCs/>
          <w:sz w:val="18"/>
          <w:szCs w:val="18"/>
        </w:rPr>
        <w:t>Keywords:</w:t>
      </w:r>
      <w:r w:rsidR="005E0804" w:rsidRPr="0013679C">
        <w:rPr>
          <w:bCs/>
          <w:sz w:val="18"/>
          <w:szCs w:val="18"/>
        </w:rPr>
        <w:t xml:space="preserve"> </w:t>
      </w:r>
      <w:r w:rsidR="005E0804" w:rsidRPr="0013679C">
        <w:rPr>
          <w:rFonts w:hint="eastAsia"/>
          <w:bCs/>
          <w:sz w:val="18"/>
          <w:szCs w:val="18"/>
        </w:rPr>
        <w:t>Road</w:t>
      </w:r>
      <w:r w:rsidR="005E0804" w:rsidRPr="0013679C">
        <w:rPr>
          <w:bCs/>
          <w:sz w:val="18"/>
          <w:szCs w:val="18"/>
        </w:rPr>
        <w:t xml:space="preserve"> </w:t>
      </w:r>
      <w:r w:rsidR="005E0804" w:rsidRPr="0013679C">
        <w:rPr>
          <w:rFonts w:hint="eastAsia"/>
          <w:bCs/>
          <w:sz w:val="18"/>
          <w:szCs w:val="18"/>
        </w:rPr>
        <w:t>T</w:t>
      </w:r>
      <w:r w:rsidR="005E0804" w:rsidRPr="0013679C">
        <w:rPr>
          <w:bCs/>
          <w:sz w:val="18"/>
          <w:szCs w:val="18"/>
        </w:rPr>
        <w:t xml:space="preserve">ransportation; </w:t>
      </w:r>
      <w:r w:rsidR="005E0804" w:rsidRPr="0013679C">
        <w:rPr>
          <w:rFonts w:hint="eastAsia"/>
          <w:bCs/>
          <w:sz w:val="18"/>
          <w:szCs w:val="18"/>
        </w:rPr>
        <w:t>T</w:t>
      </w:r>
      <w:r w:rsidR="005E0804" w:rsidRPr="0013679C">
        <w:rPr>
          <w:bCs/>
          <w:sz w:val="18"/>
          <w:szCs w:val="18"/>
        </w:rPr>
        <w:t xml:space="preserve">raffic </w:t>
      </w:r>
      <w:r w:rsidR="005E0804" w:rsidRPr="0013679C">
        <w:rPr>
          <w:rFonts w:hint="eastAsia"/>
          <w:bCs/>
          <w:sz w:val="18"/>
          <w:szCs w:val="18"/>
        </w:rPr>
        <w:t>F</w:t>
      </w:r>
      <w:r w:rsidR="005E0804" w:rsidRPr="0013679C">
        <w:rPr>
          <w:bCs/>
          <w:sz w:val="18"/>
          <w:szCs w:val="18"/>
        </w:rPr>
        <w:t xml:space="preserve">low </w:t>
      </w:r>
      <w:r w:rsidR="005E0804" w:rsidRPr="0013679C">
        <w:rPr>
          <w:rFonts w:hint="eastAsia"/>
          <w:bCs/>
          <w:sz w:val="18"/>
          <w:szCs w:val="18"/>
        </w:rPr>
        <w:t>P</w:t>
      </w:r>
      <w:r w:rsidR="005E0804" w:rsidRPr="0013679C">
        <w:rPr>
          <w:bCs/>
          <w:sz w:val="18"/>
          <w:szCs w:val="18"/>
        </w:rPr>
        <w:t xml:space="preserve">rediction; </w:t>
      </w:r>
      <w:r w:rsidR="005E0804" w:rsidRPr="0013679C">
        <w:rPr>
          <w:rFonts w:hint="eastAsia"/>
          <w:bCs/>
          <w:sz w:val="18"/>
          <w:szCs w:val="18"/>
        </w:rPr>
        <w:t>D</w:t>
      </w:r>
      <w:r w:rsidR="005E0804" w:rsidRPr="0013679C">
        <w:rPr>
          <w:bCs/>
          <w:sz w:val="18"/>
          <w:szCs w:val="18"/>
        </w:rPr>
        <w:t xml:space="preserve">eep </w:t>
      </w:r>
      <w:r w:rsidR="005E0804" w:rsidRPr="0013679C">
        <w:rPr>
          <w:rFonts w:hint="eastAsia"/>
          <w:bCs/>
          <w:sz w:val="18"/>
          <w:szCs w:val="18"/>
        </w:rPr>
        <w:t>L</w:t>
      </w:r>
      <w:r w:rsidR="005E0804" w:rsidRPr="0013679C">
        <w:rPr>
          <w:bCs/>
          <w:sz w:val="18"/>
          <w:szCs w:val="18"/>
        </w:rPr>
        <w:t xml:space="preserve">earning; </w:t>
      </w:r>
      <w:r w:rsidR="005E0804" w:rsidRPr="0013679C">
        <w:rPr>
          <w:rFonts w:hint="eastAsia"/>
          <w:bCs/>
          <w:sz w:val="18"/>
          <w:szCs w:val="18"/>
        </w:rPr>
        <w:t>High</w:t>
      </w:r>
      <w:r w:rsidR="005E0804" w:rsidRPr="0013679C">
        <w:rPr>
          <w:bCs/>
          <w:sz w:val="18"/>
          <w:szCs w:val="18"/>
        </w:rPr>
        <w:t xml:space="preserve">ways; </w:t>
      </w:r>
      <w:r w:rsidR="005E0804" w:rsidRPr="0013679C">
        <w:rPr>
          <w:rFonts w:hint="eastAsia"/>
          <w:bCs/>
          <w:sz w:val="18"/>
          <w:szCs w:val="18"/>
        </w:rPr>
        <w:t>T</w:t>
      </w:r>
      <w:r w:rsidR="005E0804" w:rsidRPr="0013679C">
        <w:rPr>
          <w:bCs/>
          <w:sz w:val="18"/>
          <w:szCs w:val="18"/>
        </w:rPr>
        <w:t xml:space="preserve">raffic </w:t>
      </w:r>
      <w:r w:rsidR="005E0804" w:rsidRPr="0013679C">
        <w:rPr>
          <w:rFonts w:hint="eastAsia"/>
          <w:bCs/>
          <w:sz w:val="18"/>
          <w:szCs w:val="18"/>
        </w:rPr>
        <w:t>B</w:t>
      </w:r>
      <w:r w:rsidR="005E0804" w:rsidRPr="0013679C">
        <w:rPr>
          <w:bCs/>
          <w:sz w:val="18"/>
          <w:szCs w:val="18"/>
        </w:rPr>
        <w:t xml:space="preserve">ig </w:t>
      </w:r>
      <w:r w:rsidR="005E0804" w:rsidRPr="0013679C">
        <w:rPr>
          <w:rFonts w:hint="eastAsia"/>
          <w:bCs/>
          <w:sz w:val="18"/>
          <w:szCs w:val="18"/>
        </w:rPr>
        <w:t>D</w:t>
      </w:r>
      <w:r w:rsidR="005E0804" w:rsidRPr="0013679C">
        <w:rPr>
          <w:bCs/>
          <w:sz w:val="18"/>
          <w:szCs w:val="18"/>
        </w:rPr>
        <w:t xml:space="preserve">ata; </w:t>
      </w:r>
      <w:r w:rsidR="005E0804" w:rsidRPr="0013679C">
        <w:rPr>
          <w:rFonts w:hint="eastAsia"/>
          <w:bCs/>
          <w:sz w:val="18"/>
          <w:szCs w:val="18"/>
        </w:rPr>
        <w:t>S</w:t>
      </w:r>
      <w:r w:rsidR="005E0804" w:rsidRPr="0013679C">
        <w:rPr>
          <w:bCs/>
          <w:sz w:val="18"/>
          <w:szCs w:val="18"/>
        </w:rPr>
        <w:t>pati</w:t>
      </w:r>
      <w:r w:rsidR="005E0804" w:rsidRPr="0013679C">
        <w:rPr>
          <w:rFonts w:hint="eastAsia"/>
          <w:bCs/>
          <w:sz w:val="18"/>
          <w:szCs w:val="18"/>
        </w:rPr>
        <w:t>al-T</w:t>
      </w:r>
      <w:r w:rsidR="005E0804" w:rsidRPr="0013679C">
        <w:rPr>
          <w:bCs/>
          <w:sz w:val="18"/>
          <w:szCs w:val="18"/>
        </w:rPr>
        <w:t xml:space="preserve">emporal </w:t>
      </w:r>
      <w:r w:rsidR="005E0804" w:rsidRPr="0013679C">
        <w:rPr>
          <w:rFonts w:hint="eastAsia"/>
          <w:bCs/>
          <w:sz w:val="18"/>
          <w:szCs w:val="18"/>
        </w:rPr>
        <w:t>F</w:t>
      </w:r>
      <w:r w:rsidR="005E0804" w:rsidRPr="0013679C">
        <w:rPr>
          <w:bCs/>
          <w:sz w:val="18"/>
          <w:szCs w:val="18"/>
        </w:rPr>
        <w:t>eatures</w:t>
      </w:r>
      <w:r w:rsidR="005E0804" w:rsidRPr="0013679C">
        <w:rPr>
          <w:rFonts w:hint="eastAsia"/>
          <w:bCs/>
          <w:sz w:val="18"/>
          <w:szCs w:val="18"/>
        </w:rPr>
        <w:t xml:space="preserve"> Modeling</w:t>
      </w:r>
    </w:p>
    <w:p w14:paraId="4BDBABC4" w14:textId="77777777" w:rsidR="005E0804" w:rsidRPr="005E0804" w:rsidRDefault="005E0804" w:rsidP="00DA64E7">
      <w:pPr>
        <w:rPr>
          <w:snapToGrid w:val="0"/>
          <w:kern w:val="0"/>
        </w:rPr>
      </w:pPr>
    </w:p>
    <w:sectPr w:rsidR="005E0804" w:rsidRPr="005E0804" w:rsidSect="00DF15D2">
      <w:headerReference w:type="default" r:id="rId145"/>
      <w:footerReference w:type="even" r:id="rId146"/>
      <w:footerReference w:type="default" r:id="rId147"/>
      <w:pgSz w:w="11906" w:h="16838"/>
      <w:pgMar w:top="1440" w:right="1588"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F653E0" w14:textId="77777777" w:rsidR="003E67E4" w:rsidRDefault="003E67E4">
      <w:r>
        <w:separator/>
      </w:r>
    </w:p>
  </w:endnote>
  <w:endnote w:type="continuationSeparator" w:id="0">
    <w:p w14:paraId="2A7C856C" w14:textId="77777777" w:rsidR="003E67E4" w:rsidRDefault="003E6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EEDED" w14:textId="77777777" w:rsidR="00B771B2" w:rsidRDefault="00B771B2" w:rsidP="006E5348">
    <w:pPr>
      <w:pStyle w:val="a6"/>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23CA82B4" w14:textId="77777777" w:rsidR="00B771B2" w:rsidRDefault="00B771B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A1024" w14:textId="1395276C" w:rsidR="00B771B2" w:rsidRDefault="00B771B2" w:rsidP="006E5348">
    <w:pPr>
      <w:pStyle w:val="a6"/>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C462BE">
      <w:rPr>
        <w:rStyle w:val="ac"/>
        <w:noProof/>
      </w:rPr>
      <w:t>4</w:t>
    </w:r>
    <w:r>
      <w:rPr>
        <w:rStyle w:val="ac"/>
      </w:rPr>
      <w:fldChar w:fldCharType="end"/>
    </w:r>
  </w:p>
  <w:p w14:paraId="03AA3E20" w14:textId="77777777" w:rsidR="00B771B2" w:rsidRDefault="00B771B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2E595" w14:textId="77777777" w:rsidR="003E67E4" w:rsidRDefault="003E67E4">
      <w:r>
        <w:separator/>
      </w:r>
    </w:p>
  </w:footnote>
  <w:footnote w:type="continuationSeparator" w:id="0">
    <w:p w14:paraId="284E6C8F" w14:textId="77777777" w:rsidR="003E67E4" w:rsidRDefault="003E67E4">
      <w:r>
        <w:continuationSeparator/>
      </w:r>
    </w:p>
  </w:footnote>
  <w:footnote w:id="1">
    <w:p w14:paraId="4463C8D0" w14:textId="77777777" w:rsidR="00C050AF" w:rsidRPr="00E6577C" w:rsidRDefault="00C050AF" w:rsidP="00C050AF">
      <w:pPr>
        <w:pStyle w:val="a3"/>
      </w:pPr>
      <w:r w:rsidRPr="00E6577C">
        <w:rPr>
          <w:rStyle w:val="a5"/>
        </w:rPr>
        <w:sym w:font="Symbol" w:char="F020"/>
      </w:r>
      <w:r w:rsidRPr="00E6577C">
        <w:rPr>
          <w:rFonts w:hint="eastAsia"/>
        </w:rPr>
        <w:t>基金项目：国家自然科学基金青年基金项目</w:t>
      </w:r>
      <w:r w:rsidRPr="00E6577C">
        <w:rPr>
          <w:rFonts w:hint="eastAsia"/>
        </w:rPr>
        <w:t>/</w:t>
      </w:r>
      <w:r w:rsidRPr="00E6577C">
        <w:t>Young Scientists Fund of the National Natural Science Foundation of China</w:t>
      </w:r>
      <w:r w:rsidRPr="00E6577C">
        <w:rPr>
          <w:rFonts w:hint="eastAsia"/>
        </w:rPr>
        <w:t xml:space="preserve"> (72201029)</w:t>
      </w:r>
      <w:r w:rsidRPr="00E6577C">
        <w:rPr>
          <w:rFonts w:hint="eastAsia"/>
        </w:rPr>
        <w:t>。</w:t>
      </w:r>
    </w:p>
    <w:p w14:paraId="431BA4A3" w14:textId="77777777" w:rsidR="00C050AF" w:rsidRPr="00E6577C" w:rsidRDefault="00C050AF" w:rsidP="00C050AF">
      <w:pPr>
        <w:pStyle w:val="a3"/>
      </w:pPr>
      <w:r w:rsidRPr="00E6577C">
        <w:rPr>
          <w:rFonts w:hint="eastAsia"/>
        </w:rPr>
        <w:t>作者简介：柴庆刚（</w:t>
      </w:r>
      <w:r w:rsidRPr="00E6577C">
        <w:rPr>
          <w:rFonts w:hint="eastAsia"/>
        </w:rPr>
        <w:t>1970-</w:t>
      </w:r>
      <w:r w:rsidRPr="00E6577C">
        <w:rPr>
          <w:rFonts w:hint="eastAsia"/>
        </w:rPr>
        <w:t>），男，山东人，高级工程师，研究方向为高速公路建设与管理</w:t>
      </w:r>
      <w:r w:rsidRPr="00E6577C">
        <w:t>。</w:t>
      </w:r>
    </w:p>
    <w:p w14:paraId="1687C939" w14:textId="1F261470" w:rsidR="00C050AF" w:rsidRDefault="00C050AF" w:rsidP="00C050AF">
      <w:pPr>
        <w:pStyle w:val="a3"/>
      </w:pPr>
      <w:r w:rsidRPr="00E6577C">
        <w:rPr>
          <w:rFonts w:hint="eastAsia"/>
        </w:rPr>
        <w:t>*</w:t>
      </w:r>
      <w:r w:rsidRPr="00E6577C">
        <w:rPr>
          <w:rFonts w:hint="eastAsia"/>
        </w:rPr>
        <w:t>通讯作者：</w:t>
      </w:r>
      <w:r w:rsidR="00357333">
        <w:rPr>
          <w:rFonts w:hint="eastAsia"/>
        </w:rPr>
        <w:t>章树鑫</w:t>
      </w:r>
      <w:r w:rsidRPr="001B5767">
        <w:rPr>
          <w:rFonts w:hint="eastAsia"/>
        </w:rPr>
        <w:t>（</w:t>
      </w:r>
      <w:r w:rsidRPr="001B5767">
        <w:rPr>
          <w:rFonts w:hint="eastAsia"/>
        </w:rPr>
        <w:t>199</w:t>
      </w:r>
      <w:r w:rsidR="00357333">
        <w:rPr>
          <w:rFonts w:hint="eastAsia"/>
        </w:rPr>
        <w:t>9-</w:t>
      </w:r>
      <w:r w:rsidRPr="001B5767">
        <w:rPr>
          <w:rFonts w:hint="eastAsia"/>
        </w:rPr>
        <w:t>），男，</w:t>
      </w:r>
      <w:r w:rsidR="00357333">
        <w:rPr>
          <w:rFonts w:hint="eastAsia"/>
        </w:rPr>
        <w:t>广东</w:t>
      </w:r>
      <w:r w:rsidRPr="001B5767">
        <w:rPr>
          <w:rFonts w:hint="eastAsia"/>
        </w:rPr>
        <w:t>人，博士</w:t>
      </w:r>
      <w:r>
        <w:rPr>
          <w:rFonts w:hint="eastAsia"/>
        </w:rPr>
        <w:t>，研究方向为</w:t>
      </w:r>
      <w:r w:rsidRPr="001B5767">
        <w:rPr>
          <w:rFonts w:hint="eastAsia"/>
        </w:rPr>
        <w:t>人工智能与交通大数据挖掘</w:t>
      </w:r>
      <w:r>
        <w:rPr>
          <w:rFonts w:hint="eastAsia"/>
        </w:rPr>
        <w:t>及</w:t>
      </w:r>
      <w:r w:rsidRPr="001B5767">
        <w:rPr>
          <w:rFonts w:hint="eastAsia"/>
        </w:rPr>
        <w:t>短时客流预测</w:t>
      </w:r>
      <w:r>
        <w:rPr>
          <w:rFonts w:hint="eastAsia"/>
        </w:rPr>
        <w:t>，</w:t>
      </w:r>
      <w:hyperlink r:id="rId1" w:history="1">
        <w:r w:rsidR="00E6577C" w:rsidRPr="00FA3A8E">
          <w:rPr>
            <w:rStyle w:val="a8"/>
            <w:rFonts w:hint="eastAsia"/>
          </w:rPr>
          <w:t>22110249</w:t>
        </w:r>
        <w:r w:rsidR="00E6577C" w:rsidRPr="00FA3A8E">
          <w:rPr>
            <w:rStyle w:val="a8"/>
          </w:rPr>
          <w:t>@bjtu.edu.cn</w:t>
        </w:r>
      </w:hyperlink>
      <w:r>
        <w:rPr>
          <w:rFonts w:hint="eastAsia"/>
        </w:rPr>
        <w:t>。</w:t>
      </w:r>
    </w:p>
    <w:p w14:paraId="2F853978" w14:textId="5CA43D9C" w:rsidR="00E6577C" w:rsidRPr="00E6577C" w:rsidRDefault="00E6577C" w:rsidP="00E6577C">
      <w:pPr>
        <w:pStyle w:val="a6"/>
      </w:pPr>
      <w:r>
        <w:rPr>
          <w:rFonts w:hint="eastAsia"/>
        </w:rPr>
        <w:t>收稿日期：</w:t>
      </w:r>
      <w:r>
        <w:rPr>
          <w:rFonts w:hint="eastAsia"/>
        </w:rPr>
        <w:t>XXXX</w:t>
      </w:r>
      <w:r>
        <w:rPr>
          <w:rFonts w:hint="eastAsia"/>
        </w:rPr>
        <w:t>－</w:t>
      </w:r>
      <w:r>
        <w:rPr>
          <w:rFonts w:hint="eastAsia"/>
        </w:rPr>
        <w:t>XX</w:t>
      </w:r>
      <w:r>
        <w:rPr>
          <w:rFonts w:hint="eastAsia"/>
        </w:rPr>
        <w:t>－</w:t>
      </w:r>
      <w:r>
        <w:rPr>
          <w:rFonts w:hint="eastAsia"/>
        </w:rPr>
        <w:t>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E0C4C" w14:textId="77777777" w:rsidR="00392BBC" w:rsidRDefault="00392BBC" w:rsidP="00392BBC">
    <w:pPr>
      <w:pStyle w:val="ad"/>
      <w:tabs>
        <w:tab w:val="clear" w:pos="4153"/>
        <w:tab w:val="clear" w:pos="8306"/>
        <w:tab w:val="center" w:pos="4873"/>
        <w:tab w:val="right" w:pos="9746"/>
      </w:tabs>
    </w:pPr>
    <w:r>
      <w:rPr>
        <w:rFonts w:hint="eastAsia"/>
      </w:rPr>
      <w:t>公路</w:t>
    </w:r>
    <w:r>
      <w:rPr>
        <w:rFonts w:hint="eastAsia"/>
      </w:rPr>
      <w:t xml:space="preserve"> XXXX</w:t>
    </w:r>
    <w:r>
      <w:rPr>
        <w:rFonts w:hint="eastAsia"/>
      </w:rPr>
      <w:t>年</w:t>
    </w:r>
    <w:r>
      <w:rPr>
        <w:rFonts w:hint="eastAsia"/>
      </w:rPr>
      <w:t>XX</w:t>
    </w:r>
    <w:r>
      <w:rPr>
        <w:rFonts w:hint="eastAsia"/>
      </w:rPr>
      <w:t>月</w:t>
    </w:r>
    <w:r>
      <w:rPr>
        <w:rFonts w:hint="eastAsia"/>
      </w:rPr>
      <w:t xml:space="preserve">  </w:t>
    </w:r>
    <w:r>
      <w:rPr>
        <w:rFonts w:hint="eastAsia"/>
      </w:rPr>
      <w:t>第</w:t>
    </w:r>
    <w:r>
      <w:rPr>
        <w:rFonts w:hint="eastAsia"/>
      </w:rPr>
      <w:t>XX</w:t>
    </w:r>
    <w:r>
      <w:rPr>
        <w:rFonts w:hint="eastAsia"/>
      </w:rPr>
      <w:t>期</w:t>
    </w:r>
    <w:r>
      <w:tab/>
    </w:r>
    <w:r>
      <w:rPr>
        <w:rFonts w:hint="eastAsia"/>
      </w:rPr>
      <w:tab/>
      <w:t xml:space="preserve">HIGHWAY </w:t>
    </w:r>
    <w:proofErr w:type="spellStart"/>
    <w:r>
      <w:rPr>
        <w:rFonts w:hint="eastAsia"/>
      </w:rPr>
      <w:t>No.XX</w:t>
    </w:r>
    <w:proofErr w:type="spellEnd"/>
  </w:p>
  <w:p w14:paraId="75FAA835" w14:textId="77777777" w:rsidR="00392BBC" w:rsidRDefault="00392BBC" w:rsidP="00392BBC">
    <w:pPr>
      <w:pStyle w:val="ad"/>
    </w:pPr>
  </w:p>
  <w:p w14:paraId="36B8D1EC" w14:textId="42AB48A0" w:rsidR="00392BBC" w:rsidRDefault="00392BBC" w:rsidP="00392BBC">
    <w:pPr>
      <w:pStyle w:val="ad"/>
      <w:pBdr>
        <w:bottom w:val="single" w:sz="6"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D2920"/>
    <w:multiLevelType w:val="hybridMultilevel"/>
    <w:tmpl w:val="77428B60"/>
    <w:lvl w:ilvl="0" w:tplc="519897C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DC94DC2"/>
    <w:multiLevelType w:val="hybridMultilevel"/>
    <w:tmpl w:val="CD0486F6"/>
    <w:lvl w:ilvl="0" w:tplc="7C182CB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77C5634"/>
    <w:multiLevelType w:val="hybridMultilevel"/>
    <w:tmpl w:val="73A4D024"/>
    <w:lvl w:ilvl="0" w:tplc="5380D02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16cid:durableId="644624330">
    <w:abstractNumId w:val="2"/>
  </w:num>
  <w:num w:numId="2" w16cid:durableId="931472923">
    <w:abstractNumId w:val="0"/>
  </w:num>
  <w:num w:numId="3" w16cid:durableId="1349911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QwNzIxMzczNTM0MDNT0lEKTi0uzszPAykwrwUApp/f4ywAAAA="/>
  </w:docVars>
  <w:rsids>
    <w:rsidRoot w:val="00455B8E"/>
    <w:rsid w:val="00024579"/>
    <w:rsid w:val="00025013"/>
    <w:rsid w:val="00051503"/>
    <w:rsid w:val="00055632"/>
    <w:rsid w:val="00071740"/>
    <w:rsid w:val="00081BF4"/>
    <w:rsid w:val="00087464"/>
    <w:rsid w:val="00093BDA"/>
    <w:rsid w:val="000A2713"/>
    <w:rsid w:val="000A336F"/>
    <w:rsid w:val="000A6B29"/>
    <w:rsid w:val="000B097E"/>
    <w:rsid w:val="000B2E97"/>
    <w:rsid w:val="000D6DA1"/>
    <w:rsid w:val="000F4D76"/>
    <w:rsid w:val="00111EDB"/>
    <w:rsid w:val="001170DF"/>
    <w:rsid w:val="001245DD"/>
    <w:rsid w:val="0013679C"/>
    <w:rsid w:val="001513BD"/>
    <w:rsid w:val="00157CFA"/>
    <w:rsid w:val="001654BA"/>
    <w:rsid w:val="00173292"/>
    <w:rsid w:val="00192A81"/>
    <w:rsid w:val="001A05E4"/>
    <w:rsid w:val="001A6400"/>
    <w:rsid w:val="001B42C0"/>
    <w:rsid w:val="001B7813"/>
    <w:rsid w:val="001C1086"/>
    <w:rsid w:val="001D727F"/>
    <w:rsid w:val="001D7CDF"/>
    <w:rsid w:val="001E432A"/>
    <w:rsid w:val="001F17E6"/>
    <w:rsid w:val="00202014"/>
    <w:rsid w:val="00202CCF"/>
    <w:rsid w:val="00206984"/>
    <w:rsid w:val="002106FF"/>
    <w:rsid w:val="00217BB6"/>
    <w:rsid w:val="00225454"/>
    <w:rsid w:val="0023499D"/>
    <w:rsid w:val="002405C3"/>
    <w:rsid w:val="00246568"/>
    <w:rsid w:val="00250E9A"/>
    <w:rsid w:val="0026766E"/>
    <w:rsid w:val="00282017"/>
    <w:rsid w:val="00285B46"/>
    <w:rsid w:val="002954D1"/>
    <w:rsid w:val="002A12C9"/>
    <w:rsid w:val="002B0834"/>
    <w:rsid w:val="002C0347"/>
    <w:rsid w:val="002D43C5"/>
    <w:rsid w:val="002D508C"/>
    <w:rsid w:val="002D645B"/>
    <w:rsid w:val="002E5159"/>
    <w:rsid w:val="002E7224"/>
    <w:rsid w:val="002F364A"/>
    <w:rsid w:val="00306B76"/>
    <w:rsid w:val="00321AFB"/>
    <w:rsid w:val="003261D2"/>
    <w:rsid w:val="00326B3D"/>
    <w:rsid w:val="0032788D"/>
    <w:rsid w:val="00331184"/>
    <w:rsid w:val="0033375B"/>
    <w:rsid w:val="003356F4"/>
    <w:rsid w:val="00341373"/>
    <w:rsid w:val="00344C11"/>
    <w:rsid w:val="003509F9"/>
    <w:rsid w:val="00350F70"/>
    <w:rsid w:val="00350FA5"/>
    <w:rsid w:val="00352857"/>
    <w:rsid w:val="0035688E"/>
    <w:rsid w:val="00356CBA"/>
    <w:rsid w:val="00357333"/>
    <w:rsid w:val="0035787D"/>
    <w:rsid w:val="00361AC3"/>
    <w:rsid w:val="003632EE"/>
    <w:rsid w:val="00366537"/>
    <w:rsid w:val="00373001"/>
    <w:rsid w:val="003915C8"/>
    <w:rsid w:val="00391E31"/>
    <w:rsid w:val="00392BBC"/>
    <w:rsid w:val="00393C4C"/>
    <w:rsid w:val="00394D34"/>
    <w:rsid w:val="003C761D"/>
    <w:rsid w:val="003D0946"/>
    <w:rsid w:val="003E3F4E"/>
    <w:rsid w:val="003E67E4"/>
    <w:rsid w:val="003F0D5A"/>
    <w:rsid w:val="003F6F40"/>
    <w:rsid w:val="0040666E"/>
    <w:rsid w:val="00412096"/>
    <w:rsid w:val="004350BC"/>
    <w:rsid w:val="004356E7"/>
    <w:rsid w:val="00436EC9"/>
    <w:rsid w:val="00437FD2"/>
    <w:rsid w:val="00447C2C"/>
    <w:rsid w:val="0045271C"/>
    <w:rsid w:val="00455B8E"/>
    <w:rsid w:val="00465F4B"/>
    <w:rsid w:val="004850C8"/>
    <w:rsid w:val="00492518"/>
    <w:rsid w:val="004A210D"/>
    <w:rsid w:val="004A3F9E"/>
    <w:rsid w:val="004B1777"/>
    <w:rsid w:val="004B1DF3"/>
    <w:rsid w:val="004D499B"/>
    <w:rsid w:val="00500362"/>
    <w:rsid w:val="00511CDA"/>
    <w:rsid w:val="00514984"/>
    <w:rsid w:val="00522F1F"/>
    <w:rsid w:val="005267DD"/>
    <w:rsid w:val="005426F6"/>
    <w:rsid w:val="005565F3"/>
    <w:rsid w:val="00564BCA"/>
    <w:rsid w:val="0056572B"/>
    <w:rsid w:val="005A4436"/>
    <w:rsid w:val="005C4E32"/>
    <w:rsid w:val="005D0D39"/>
    <w:rsid w:val="005E0804"/>
    <w:rsid w:val="005E6D52"/>
    <w:rsid w:val="00602594"/>
    <w:rsid w:val="00611192"/>
    <w:rsid w:val="00611D1D"/>
    <w:rsid w:val="0061472D"/>
    <w:rsid w:val="00642C40"/>
    <w:rsid w:val="006435C1"/>
    <w:rsid w:val="006753B1"/>
    <w:rsid w:val="00685801"/>
    <w:rsid w:val="00697E08"/>
    <w:rsid w:val="006A09D0"/>
    <w:rsid w:val="006A5363"/>
    <w:rsid w:val="006B04B8"/>
    <w:rsid w:val="006B2F89"/>
    <w:rsid w:val="006C206B"/>
    <w:rsid w:val="006C7C6C"/>
    <w:rsid w:val="006D2303"/>
    <w:rsid w:val="006E2EA6"/>
    <w:rsid w:val="006E5348"/>
    <w:rsid w:val="0070618A"/>
    <w:rsid w:val="00706751"/>
    <w:rsid w:val="00711253"/>
    <w:rsid w:val="00712A45"/>
    <w:rsid w:val="00723FAE"/>
    <w:rsid w:val="00741518"/>
    <w:rsid w:val="007421CA"/>
    <w:rsid w:val="007639EA"/>
    <w:rsid w:val="00770323"/>
    <w:rsid w:val="00772720"/>
    <w:rsid w:val="00775AFA"/>
    <w:rsid w:val="0078207F"/>
    <w:rsid w:val="0079511F"/>
    <w:rsid w:val="007B4C45"/>
    <w:rsid w:val="007C7CE0"/>
    <w:rsid w:val="007D637D"/>
    <w:rsid w:val="007E370B"/>
    <w:rsid w:val="007F108D"/>
    <w:rsid w:val="007F37E4"/>
    <w:rsid w:val="00804521"/>
    <w:rsid w:val="0081240A"/>
    <w:rsid w:val="0081350F"/>
    <w:rsid w:val="00851F65"/>
    <w:rsid w:val="00861BB2"/>
    <w:rsid w:val="00862695"/>
    <w:rsid w:val="00871F6F"/>
    <w:rsid w:val="00873475"/>
    <w:rsid w:val="00877A50"/>
    <w:rsid w:val="008841D7"/>
    <w:rsid w:val="008A1C09"/>
    <w:rsid w:val="008A50AC"/>
    <w:rsid w:val="008B265C"/>
    <w:rsid w:val="008B3154"/>
    <w:rsid w:val="008C359E"/>
    <w:rsid w:val="008C3743"/>
    <w:rsid w:val="008D72C7"/>
    <w:rsid w:val="008E32F4"/>
    <w:rsid w:val="008F0148"/>
    <w:rsid w:val="008F159F"/>
    <w:rsid w:val="009167B4"/>
    <w:rsid w:val="00917CD7"/>
    <w:rsid w:val="00936F19"/>
    <w:rsid w:val="00943994"/>
    <w:rsid w:val="009520A9"/>
    <w:rsid w:val="00990FF4"/>
    <w:rsid w:val="009B1F59"/>
    <w:rsid w:val="009B6ED3"/>
    <w:rsid w:val="009C16F3"/>
    <w:rsid w:val="009C5784"/>
    <w:rsid w:val="00A13E2A"/>
    <w:rsid w:val="00A15B69"/>
    <w:rsid w:val="00A21695"/>
    <w:rsid w:val="00A3252E"/>
    <w:rsid w:val="00A4168E"/>
    <w:rsid w:val="00A57BED"/>
    <w:rsid w:val="00A654B7"/>
    <w:rsid w:val="00A67F04"/>
    <w:rsid w:val="00A74FAB"/>
    <w:rsid w:val="00A86737"/>
    <w:rsid w:val="00AA3AA4"/>
    <w:rsid w:val="00AA7E13"/>
    <w:rsid w:val="00AB4CB0"/>
    <w:rsid w:val="00AB6BEE"/>
    <w:rsid w:val="00AC5596"/>
    <w:rsid w:val="00AD7D90"/>
    <w:rsid w:val="00AD7EA8"/>
    <w:rsid w:val="00AE4D3C"/>
    <w:rsid w:val="00B0402C"/>
    <w:rsid w:val="00B0792C"/>
    <w:rsid w:val="00B337E5"/>
    <w:rsid w:val="00B53384"/>
    <w:rsid w:val="00B65226"/>
    <w:rsid w:val="00B65DAE"/>
    <w:rsid w:val="00B74D8B"/>
    <w:rsid w:val="00B74EE4"/>
    <w:rsid w:val="00B771B2"/>
    <w:rsid w:val="00B9219C"/>
    <w:rsid w:val="00BB7A66"/>
    <w:rsid w:val="00BC5CF8"/>
    <w:rsid w:val="00BE5045"/>
    <w:rsid w:val="00BE5F0C"/>
    <w:rsid w:val="00BF0E20"/>
    <w:rsid w:val="00BF6C5F"/>
    <w:rsid w:val="00C01AC6"/>
    <w:rsid w:val="00C03DFF"/>
    <w:rsid w:val="00C04127"/>
    <w:rsid w:val="00C050AF"/>
    <w:rsid w:val="00C06367"/>
    <w:rsid w:val="00C07ED7"/>
    <w:rsid w:val="00C21E48"/>
    <w:rsid w:val="00C2277C"/>
    <w:rsid w:val="00C241E5"/>
    <w:rsid w:val="00C36D2F"/>
    <w:rsid w:val="00C407FD"/>
    <w:rsid w:val="00C462BE"/>
    <w:rsid w:val="00C5609E"/>
    <w:rsid w:val="00C61447"/>
    <w:rsid w:val="00C704B8"/>
    <w:rsid w:val="00C7084A"/>
    <w:rsid w:val="00C7361E"/>
    <w:rsid w:val="00C736EE"/>
    <w:rsid w:val="00C82906"/>
    <w:rsid w:val="00CA66AC"/>
    <w:rsid w:val="00CB443A"/>
    <w:rsid w:val="00CB7C7E"/>
    <w:rsid w:val="00CE041C"/>
    <w:rsid w:val="00D07635"/>
    <w:rsid w:val="00D1078E"/>
    <w:rsid w:val="00D637BE"/>
    <w:rsid w:val="00D85956"/>
    <w:rsid w:val="00D91C33"/>
    <w:rsid w:val="00D96784"/>
    <w:rsid w:val="00DA1164"/>
    <w:rsid w:val="00DA17B4"/>
    <w:rsid w:val="00DA51C0"/>
    <w:rsid w:val="00DA5560"/>
    <w:rsid w:val="00DA5974"/>
    <w:rsid w:val="00DA64E7"/>
    <w:rsid w:val="00DD203A"/>
    <w:rsid w:val="00DD2CA1"/>
    <w:rsid w:val="00DD64F0"/>
    <w:rsid w:val="00DE16E5"/>
    <w:rsid w:val="00DE70DB"/>
    <w:rsid w:val="00DF008B"/>
    <w:rsid w:val="00DF15D2"/>
    <w:rsid w:val="00DF7EE6"/>
    <w:rsid w:val="00E00A5D"/>
    <w:rsid w:val="00E0486A"/>
    <w:rsid w:val="00E357BA"/>
    <w:rsid w:val="00E403F9"/>
    <w:rsid w:val="00E4603D"/>
    <w:rsid w:val="00E60BF5"/>
    <w:rsid w:val="00E62435"/>
    <w:rsid w:val="00E6577C"/>
    <w:rsid w:val="00E755B6"/>
    <w:rsid w:val="00E95182"/>
    <w:rsid w:val="00EA30A8"/>
    <w:rsid w:val="00EA5E64"/>
    <w:rsid w:val="00EB1EAB"/>
    <w:rsid w:val="00EB489A"/>
    <w:rsid w:val="00EC18E9"/>
    <w:rsid w:val="00EC65FE"/>
    <w:rsid w:val="00EC6FC1"/>
    <w:rsid w:val="00EC7C25"/>
    <w:rsid w:val="00ED01F8"/>
    <w:rsid w:val="00ED1302"/>
    <w:rsid w:val="00ED20FB"/>
    <w:rsid w:val="00EE1040"/>
    <w:rsid w:val="00EF29A5"/>
    <w:rsid w:val="00F04071"/>
    <w:rsid w:val="00F046D4"/>
    <w:rsid w:val="00F1185D"/>
    <w:rsid w:val="00F20ACE"/>
    <w:rsid w:val="00F23674"/>
    <w:rsid w:val="00F25907"/>
    <w:rsid w:val="00F31887"/>
    <w:rsid w:val="00F410D3"/>
    <w:rsid w:val="00F42E5E"/>
    <w:rsid w:val="00F467A8"/>
    <w:rsid w:val="00F52BCE"/>
    <w:rsid w:val="00F652A7"/>
    <w:rsid w:val="00F83C2F"/>
    <w:rsid w:val="00F93FD6"/>
    <w:rsid w:val="00F9662F"/>
    <w:rsid w:val="00FA495A"/>
    <w:rsid w:val="00FB24A3"/>
    <w:rsid w:val="00FE699F"/>
    <w:rsid w:val="00FF4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EB3CDD5"/>
  <w15:docId w15:val="{70C8102F-A9C1-4388-9F40-54BB9D200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F014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
    <w:name w:val="Table Simple 1"/>
    <w:basedOn w:val="a1"/>
    <w:rsid w:val="00455B8E"/>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3">
    <w:name w:val="footnote text"/>
    <w:basedOn w:val="a"/>
    <w:link w:val="a4"/>
    <w:uiPriority w:val="99"/>
    <w:rsid w:val="00455B8E"/>
    <w:pPr>
      <w:snapToGrid w:val="0"/>
      <w:jc w:val="left"/>
    </w:pPr>
    <w:rPr>
      <w:sz w:val="18"/>
      <w:szCs w:val="18"/>
    </w:rPr>
  </w:style>
  <w:style w:type="character" w:styleId="a5">
    <w:name w:val="footnote reference"/>
    <w:basedOn w:val="a0"/>
    <w:uiPriority w:val="99"/>
    <w:semiHidden/>
    <w:rsid w:val="00455B8E"/>
    <w:rPr>
      <w:vertAlign w:val="superscript"/>
    </w:rPr>
  </w:style>
  <w:style w:type="paragraph" w:styleId="a6">
    <w:name w:val="footer"/>
    <w:basedOn w:val="a"/>
    <w:link w:val="a7"/>
    <w:uiPriority w:val="99"/>
    <w:rsid w:val="00455B8E"/>
    <w:pPr>
      <w:tabs>
        <w:tab w:val="center" w:pos="4153"/>
        <w:tab w:val="right" w:pos="8306"/>
      </w:tabs>
      <w:snapToGrid w:val="0"/>
      <w:jc w:val="left"/>
    </w:pPr>
    <w:rPr>
      <w:sz w:val="18"/>
      <w:szCs w:val="18"/>
    </w:rPr>
  </w:style>
  <w:style w:type="character" w:customStyle="1" w:styleId="a7">
    <w:name w:val="页脚 字符"/>
    <w:basedOn w:val="a0"/>
    <w:link w:val="a6"/>
    <w:uiPriority w:val="99"/>
    <w:rsid w:val="00455B8E"/>
    <w:rPr>
      <w:rFonts w:eastAsia="宋体"/>
      <w:kern w:val="2"/>
      <w:sz w:val="18"/>
      <w:szCs w:val="18"/>
      <w:lang w:val="en-US" w:eastAsia="zh-CN" w:bidi="ar-SA"/>
    </w:rPr>
  </w:style>
  <w:style w:type="character" w:styleId="a8">
    <w:name w:val="Hyperlink"/>
    <w:basedOn w:val="a0"/>
    <w:rsid w:val="00455B8E"/>
    <w:rPr>
      <w:color w:val="0000FF"/>
      <w:u w:val="single"/>
    </w:rPr>
  </w:style>
  <w:style w:type="paragraph" w:styleId="a9">
    <w:name w:val="Normal (Web)"/>
    <w:basedOn w:val="a"/>
    <w:rsid w:val="00455B8E"/>
    <w:pPr>
      <w:widowControl/>
      <w:spacing w:before="100" w:beforeAutospacing="1" w:after="100" w:afterAutospacing="1"/>
      <w:jc w:val="left"/>
    </w:pPr>
    <w:rPr>
      <w:rFonts w:ascii="Arial" w:hAnsi="Arial" w:cs="Arial"/>
      <w:color w:val="000000"/>
      <w:kern w:val="0"/>
      <w:sz w:val="18"/>
      <w:szCs w:val="18"/>
    </w:rPr>
  </w:style>
  <w:style w:type="character" w:styleId="aa">
    <w:name w:val="Strong"/>
    <w:basedOn w:val="a0"/>
    <w:qFormat/>
    <w:rsid w:val="00455B8E"/>
    <w:rPr>
      <w:b/>
      <w:bCs/>
    </w:rPr>
  </w:style>
  <w:style w:type="character" w:styleId="ab">
    <w:name w:val="Emphasis"/>
    <w:basedOn w:val="a0"/>
    <w:qFormat/>
    <w:rsid w:val="00455B8E"/>
    <w:rPr>
      <w:i/>
      <w:iCs/>
    </w:rPr>
  </w:style>
  <w:style w:type="paragraph" w:customStyle="1" w:styleId="hdowntitstyle8">
    <w:name w:val="h_down_tit style8"/>
    <w:basedOn w:val="a"/>
    <w:rsid w:val="00455B8E"/>
    <w:pPr>
      <w:widowControl/>
      <w:spacing w:before="100" w:beforeAutospacing="1" w:after="100" w:afterAutospacing="1"/>
      <w:jc w:val="left"/>
    </w:pPr>
    <w:rPr>
      <w:rFonts w:ascii="Arial" w:hAnsi="Arial" w:cs="Arial"/>
      <w:color w:val="000000"/>
      <w:kern w:val="0"/>
      <w:sz w:val="18"/>
      <w:szCs w:val="18"/>
    </w:rPr>
  </w:style>
  <w:style w:type="character" w:styleId="ac">
    <w:name w:val="page number"/>
    <w:basedOn w:val="a0"/>
    <w:rsid w:val="00E755B6"/>
  </w:style>
  <w:style w:type="paragraph" w:styleId="ad">
    <w:name w:val="header"/>
    <w:basedOn w:val="a"/>
    <w:link w:val="ae"/>
    <w:uiPriority w:val="99"/>
    <w:rsid w:val="0071125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711253"/>
    <w:rPr>
      <w:kern w:val="2"/>
      <w:sz w:val="18"/>
      <w:szCs w:val="18"/>
    </w:rPr>
  </w:style>
  <w:style w:type="paragraph" w:styleId="af">
    <w:name w:val="Balloon Text"/>
    <w:basedOn w:val="a"/>
    <w:link w:val="af0"/>
    <w:rsid w:val="001E432A"/>
    <w:rPr>
      <w:sz w:val="18"/>
      <w:szCs w:val="18"/>
    </w:rPr>
  </w:style>
  <w:style w:type="character" w:customStyle="1" w:styleId="af0">
    <w:name w:val="批注框文本 字符"/>
    <w:basedOn w:val="a0"/>
    <w:link w:val="af"/>
    <w:rsid w:val="001E432A"/>
    <w:rPr>
      <w:kern w:val="2"/>
      <w:sz w:val="18"/>
      <w:szCs w:val="18"/>
    </w:rPr>
  </w:style>
  <w:style w:type="paragraph" w:styleId="af1">
    <w:name w:val="List Paragraph"/>
    <w:basedOn w:val="a"/>
    <w:uiPriority w:val="34"/>
    <w:qFormat/>
    <w:rsid w:val="003509F9"/>
    <w:pPr>
      <w:ind w:firstLineChars="200" w:firstLine="420"/>
    </w:pPr>
  </w:style>
  <w:style w:type="paragraph" w:styleId="af2">
    <w:name w:val="annotation text"/>
    <w:basedOn w:val="a"/>
    <w:link w:val="af3"/>
    <w:uiPriority w:val="99"/>
    <w:unhideWhenUsed/>
    <w:qFormat/>
    <w:rsid w:val="00EB489A"/>
    <w:pPr>
      <w:jc w:val="left"/>
    </w:pPr>
    <w:rPr>
      <w:rFonts w:asciiTheme="minorHAnsi" w:eastAsiaTheme="minorEastAsia" w:hAnsiTheme="minorHAnsi" w:cstheme="minorBidi"/>
      <w:szCs w:val="22"/>
    </w:rPr>
  </w:style>
  <w:style w:type="character" w:customStyle="1" w:styleId="af3">
    <w:name w:val="批注文字 字符"/>
    <w:basedOn w:val="a0"/>
    <w:link w:val="af2"/>
    <w:uiPriority w:val="99"/>
    <w:qFormat/>
    <w:rsid w:val="00EB489A"/>
    <w:rPr>
      <w:rFonts w:asciiTheme="minorHAnsi" w:eastAsiaTheme="minorEastAsia" w:hAnsiTheme="minorHAnsi" w:cstheme="minorBidi"/>
      <w:kern w:val="2"/>
      <w:sz w:val="21"/>
      <w:szCs w:val="22"/>
    </w:rPr>
  </w:style>
  <w:style w:type="character" w:styleId="af4">
    <w:name w:val="annotation reference"/>
    <w:basedOn w:val="a0"/>
    <w:uiPriority w:val="99"/>
    <w:semiHidden/>
    <w:unhideWhenUsed/>
    <w:rsid w:val="00EB489A"/>
    <w:rPr>
      <w:sz w:val="21"/>
      <w:szCs w:val="21"/>
    </w:rPr>
  </w:style>
  <w:style w:type="character" w:customStyle="1" w:styleId="10">
    <w:name w:val="未处理的提及1"/>
    <w:basedOn w:val="a0"/>
    <w:uiPriority w:val="99"/>
    <w:semiHidden/>
    <w:unhideWhenUsed/>
    <w:rsid w:val="002E7224"/>
    <w:rPr>
      <w:color w:val="605E5C"/>
      <w:shd w:val="clear" w:color="auto" w:fill="E1DFDD"/>
    </w:rPr>
  </w:style>
  <w:style w:type="character" w:customStyle="1" w:styleId="MTConvertedEquation">
    <w:name w:val="MTConvertedEquation"/>
    <w:basedOn w:val="a0"/>
    <w:rsid w:val="000F4D76"/>
    <w:rPr>
      <w:rFonts w:ascii="Cambria Math" w:hAnsi="Cambria Math"/>
      <w:i/>
      <w:szCs w:val="21"/>
    </w:rPr>
  </w:style>
  <w:style w:type="table" w:styleId="af5">
    <w:name w:val="Table Grid"/>
    <w:basedOn w:val="a1"/>
    <w:uiPriority w:val="39"/>
    <w:rsid w:val="00C21E48"/>
    <w:rPr>
      <w:rFonts w:cstheme="minorBidi"/>
      <w:kern w:val="2"/>
      <w:sz w:val="22"/>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35"/>
    <w:unhideWhenUsed/>
    <w:qFormat/>
    <w:rsid w:val="00C21E48"/>
    <w:pPr>
      <w:spacing w:line="400" w:lineRule="exact"/>
    </w:pPr>
    <w:rPr>
      <w:rFonts w:asciiTheme="majorHAnsi" w:eastAsia="黑体" w:hAnsiTheme="majorHAnsi" w:cstheme="majorBidi"/>
      <w:sz w:val="20"/>
      <w:szCs w:val="20"/>
    </w:rPr>
  </w:style>
  <w:style w:type="character" w:customStyle="1" w:styleId="a4">
    <w:name w:val="脚注文本 字符"/>
    <w:basedOn w:val="a0"/>
    <w:link w:val="a3"/>
    <w:uiPriority w:val="99"/>
    <w:rsid w:val="002A12C9"/>
    <w:rPr>
      <w:kern w:val="2"/>
      <w:sz w:val="18"/>
      <w:szCs w:val="18"/>
    </w:rPr>
  </w:style>
  <w:style w:type="character" w:styleId="af7">
    <w:name w:val="Placeholder Text"/>
    <w:basedOn w:val="a0"/>
    <w:uiPriority w:val="99"/>
    <w:semiHidden/>
    <w:rsid w:val="00EB1EAB"/>
    <w:rPr>
      <w:color w:val="666666"/>
    </w:rPr>
  </w:style>
  <w:style w:type="character" w:styleId="af8">
    <w:name w:val="Unresolved Mention"/>
    <w:basedOn w:val="a0"/>
    <w:uiPriority w:val="99"/>
    <w:semiHidden/>
    <w:unhideWhenUsed/>
    <w:rsid w:val="00E657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7647">
      <w:bodyDiv w:val="1"/>
      <w:marLeft w:val="0"/>
      <w:marRight w:val="0"/>
      <w:marTop w:val="0"/>
      <w:marBottom w:val="0"/>
      <w:divBdr>
        <w:top w:val="none" w:sz="0" w:space="0" w:color="auto"/>
        <w:left w:val="none" w:sz="0" w:space="0" w:color="auto"/>
        <w:bottom w:val="none" w:sz="0" w:space="0" w:color="auto"/>
        <w:right w:val="none" w:sz="0" w:space="0" w:color="auto"/>
      </w:divBdr>
    </w:div>
    <w:div w:id="95914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oleObject" Target="embeddings/oleObject36.bin"/><Relationship Id="rId138" Type="http://schemas.openxmlformats.org/officeDocument/2006/relationships/image" Target="media/image64.wmf"/><Relationship Id="rId107" Type="http://schemas.openxmlformats.org/officeDocument/2006/relationships/oleObject" Target="embeddings/oleObject49.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59.wmf"/><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oleObject" Target="embeddings/oleObject42.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9.bin"/><Relationship Id="rId113" Type="http://schemas.openxmlformats.org/officeDocument/2006/relationships/oleObject" Target="embeddings/oleObject52.bin"/><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oleObject" Target="embeddings/oleObject64.bin"/><Relationship Id="rId80" Type="http://schemas.openxmlformats.org/officeDocument/2006/relationships/image" Target="media/image37.wmf"/><Relationship Id="rId85" Type="http://schemas.openxmlformats.org/officeDocument/2006/relationships/image" Target="media/image39.wmf"/><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59.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image" Target="media/image65.wmf"/><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2.emf"/><Relationship Id="rId119" Type="http://schemas.openxmlformats.org/officeDocument/2006/relationships/oleObject" Target="embeddings/oleObject54.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7.bin"/><Relationship Id="rId81" Type="http://schemas.openxmlformats.org/officeDocument/2006/relationships/oleObject" Target="embeddings/oleObject34.bin"/><Relationship Id="rId86" Type="http://schemas.openxmlformats.org/officeDocument/2006/relationships/oleObject" Target="embeddings/oleObject37.bin"/><Relationship Id="rId130" Type="http://schemas.openxmlformats.org/officeDocument/2006/relationships/image" Target="media/image60.wmf"/><Relationship Id="rId135" Type="http://schemas.openxmlformats.org/officeDocument/2006/relationships/oleObject" Target="embeddings/oleObject62.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04" Type="http://schemas.openxmlformats.org/officeDocument/2006/relationships/image" Target="media/image48.wmf"/><Relationship Id="rId120" Type="http://schemas.openxmlformats.org/officeDocument/2006/relationships/image" Target="media/image55.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image" Target="media/image50.wmf"/><Relationship Id="rId115" Type="http://schemas.openxmlformats.org/officeDocument/2006/relationships/package" Target="embeddings/Microsoft_Visio_Drawing3.vsdx"/><Relationship Id="rId131" Type="http://schemas.openxmlformats.org/officeDocument/2006/relationships/oleObject" Target="embeddings/oleObject60.bin"/><Relationship Id="rId136" Type="http://schemas.openxmlformats.org/officeDocument/2006/relationships/image" Target="media/image63.wmf"/><Relationship Id="rId61" Type="http://schemas.openxmlformats.org/officeDocument/2006/relationships/oleObject" Target="embeddings/oleObject25.bin"/><Relationship Id="rId82" Type="http://schemas.openxmlformats.org/officeDocument/2006/relationships/image" Target="media/image38.wmf"/><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image" Target="media/image58.wmf"/><Relationship Id="rId147"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3.wmf"/><Relationship Id="rId137" Type="http://schemas.openxmlformats.org/officeDocument/2006/relationships/oleObject" Target="embeddings/oleObject63.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oleObject" Target="embeddings/oleObject51.bin"/><Relationship Id="rId132" Type="http://schemas.openxmlformats.org/officeDocument/2006/relationships/image" Target="media/image61.wmf"/><Relationship Id="rId15" Type="http://schemas.openxmlformats.org/officeDocument/2006/relationships/package" Target="embeddings/Microsoft_Visio_Drawing.vsdx"/><Relationship Id="rId36" Type="http://schemas.openxmlformats.org/officeDocument/2006/relationships/image" Target="media/image15.emf"/><Relationship Id="rId57" Type="http://schemas.openxmlformats.org/officeDocument/2006/relationships/oleObject" Target="embeddings/oleObject23.bin"/><Relationship Id="rId106" Type="http://schemas.openxmlformats.org/officeDocument/2006/relationships/oleObject" Target="embeddings/oleObject48.bin"/><Relationship Id="rId127" Type="http://schemas.openxmlformats.org/officeDocument/2006/relationships/oleObject" Target="embeddings/oleObject58.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e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143" Type="http://schemas.openxmlformats.org/officeDocument/2006/relationships/image" Target="media/image67.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oleObject" Target="embeddings/oleObject61.bin"/><Relationship Id="rId16" Type="http://schemas.openxmlformats.org/officeDocument/2006/relationships/image" Target="media/image5.wmf"/><Relationship Id="rId37" Type="http://schemas.openxmlformats.org/officeDocument/2006/relationships/package" Target="embeddings/Microsoft_Visio_Drawing1.vsdx"/><Relationship Id="rId58" Type="http://schemas.openxmlformats.org/officeDocument/2006/relationships/image" Target="media/image26.wmf"/><Relationship Id="rId79" Type="http://schemas.openxmlformats.org/officeDocument/2006/relationships/package" Target="embeddings/Microsoft_Visio_Drawing2.vsdx"/><Relationship Id="rId102" Type="http://schemas.openxmlformats.org/officeDocument/2006/relationships/image" Target="media/image47.wmf"/><Relationship Id="rId123" Type="http://schemas.openxmlformats.org/officeDocument/2006/relationships/oleObject" Target="embeddings/oleObject56.bin"/><Relationship Id="rId144" Type="http://schemas.openxmlformats.org/officeDocument/2006/relationships/image" Target="media/image68.png"/><Relationship Id="rId90" Type="http://schemas.openxmlformats.org/officeDocument/2006/relationships/image" Target="media/image41.wmf"/></Relationships>
</file>

<file path=word/_rels/footnotes.xml.rels><?xml version="1.0" encoding="UTF-8" standalone="yes"?>
<Relationships xmlns="http://schemas.openxmlformats.org/package/2006/relationships"><Relationship Id="rId1" Type="http://schemas.openxmlformats.org/officeDocument/2006/relationships/hyperlink" Target="mailto:22110249@bjt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9E987-3407-4E39-A561-D28EF5184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4050</Words>
  <Characters>23089</Characters>
  <Application>Microsoft Office Word</Application>
  <DocSecurity>0</DocSecurity>
  <Lines>192</Lines>
  <Paragraphs>54</Paragraphs>
  <ScaleCrop>false</ScaleCrop>
  <Company>Lenovo</Company>
  <LinksUpToDate>false</LinksUpToDate>
  <CharactersWithSpaces>27085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bjtuysj</dc:creator>
  <cp:lastModifiedBy>qiu QH</cp:lastModifiedBy>
  <cp:revision>9</cp:revision>
  <cp:lastPrinted>2024-10-12T14:34:00Z</cp:lastPrinted>
  <dcterms:created xsi:type="dcterms:W3CDTF">2024-11-22T12:49:00Z</dcterms:created>
  <dcterms:modified xsi:type="dcterms:W3CDTF">2024-11-23T13:08:00Z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