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0DB4" w14:textId="7D34591C" w:rsidR="00C94436" w:rsidRDefault="00C94436">
      <w:pPr>
        <w:spacing w:line="259" w:lineRule="auto"/>
        <w:rPr>
          <w:rFonts w:eastAsiaTheme="majorEastAsia"/>
          <w:b/>
          <w:bCs/>
          <w:sz w:val="36"/>
          <w:szCs w:val="36"/>
        </w:rPr>
      </w:pPr>
    </w:p>
    <w:p w14:paraId="2627386C" w14:textId="77777777" w:rsidR="0000220E" w:rsidRDefault="0000220E">
      <w:pPr>
        <w:spacing w:line="259" w:lineRule="auto"/>
        <w:rPr>
          <w:rFonts w:eastAsiaTheme="majorEastAsia"/>
          <w:b/>
          <w:bCs/>
          <w:sz w:val="36"/>
          <w:szCs w:val="36"/>
        </w:rPr>
      </w:pPr>
    </w:p>
    <w:p w14:paraId="71AB0EE3" w14:textId="77777777" w:rsidR="0000220E" w:rsidRDefault="0000220E">
      <w:pPr>
        <w:spacing w:line="259" w:lineRule="auto"/>
        <w:rPr>
          <w:rFonts w:eastAsiaTheme="majorEastAsia"/>
          <w:b/>
          <w:bCs/>
          <w:sz w:val="36"/>
          <w:szCs w:val="36"/>
        </w:rPr>
      </w:pPr>
    </w:p>
    <w:p w14:paraId="60F70EC9" w14:textId="77777777" w:rsidR="00462AA1" w:rsidRDefault="00462AA1" w:rsidP="00462AA1">
      <w:pPr>
        <w:spacing w:line="240" w:lineRule="auto"/>
        <w:jc w:val="center"/>
        <w:rPr>
          <w:b/>
          <w:bCs/>
          <w:sz w:val="28"/>
          <w:szCs w:val="28"/>
        </w:rPr>
      </w:pPr>
      <w:r>
        <w:rPr>
          <w:b/>
          <w:bCs/>
          <w:sz w:val="28"/>
          <w:szCs w:val="28"/>
        </w:rPr>
        <w:t>Predicting Signs of Malignant Breast Cancer:</w:t>
      </w:r>
    </w:p>
    <w:p w14:paraId="00FF2963" w14:textId="77777777" w:rsidR="00462AA1" w:rsidRPr="00776404" w:rsidRDefault="00462AA1" w:rsidP="00462AA1">
      <w:pPr>
        <w:spacing w:line="240" w:lineRule="auto"/>
        <w:jc w:val="center"/>
        <w:rPr>
          <w:b/>
          <w:bCs/>
          <w:sz w:val="28"/>
          <w:szCs w:val="28"/>
        </w:rPr>
      </w:pPr>
      <w:r>
        <w:rPr>
          <w:b/>
          <w:bCs/>
          <w:sz w:val="28"/>
          <w:szCs w:val="28"/>
        </w:rPr>
        <w:t>a Logistic Regression Analysis</w:t>
      </w:r>
    </w:p>
    <w:p w14:paraId="20B9C32B" w14:textId="77777777" w:rsidR="001573AA" w:rsidRDefault="001573AA" w:rsidP="00D37294">
      <w:pPr>
        <w:spacing w:line="240" w:lineRule="auto"/>
        <w:jc w:val="center"/>
      </w:pPr>
    </w:p>
    <w:p w14:paraId="1C6B1BB9" w14:textId="77777777" w:rsidR="001573AA" w:rsidRDefault="001573AA" w:rsidP="00D37294">
      <w:pPr>
        <w:spacing w:line="240" w:lineRule="auto"/>
        <w:jc w:val="center"/>
      </w:pPr>
    </w:p>
    <w:p w14:paraId="06F2BF42" w14:textId="77777777" w:rsidR="00F946C7" w:rsidRDefault="00F946C7" w:rsidP="00F946C7">
      <w:pPr>
        <w:spacing w:line="240" w:lineRule="auto"/>
        <w:jc w:val="center"/>
      </w:pPr>
      <w:r w:rsidRPr="005A6D07">
        <w:t>Joshua Avery</w:t>
      </w:r>
    </w:p>
    <w:p w14:paraId="113877F3" w14:textId="2AC5B03E" w:rsidR="00591700" w:rsidRDefault="00591700" w:rsidP="00D37294">
      <w:pPr>
        <w:spacing w:line="240" w:lineRule="auto"/>
        <w:jc w:val="center"/>
      </w:pPr>
      <w:r>
        <w:t>Connor Davis</w:t>
      </w:r>
    </w:p>
    <w:p w14:paraId="6E4D74B1" w14:textId="77777777" w:rsidR="00F946C7" w:rsidRPr="005A6D07" w:rsidRDefault="00F946C7" w:rsidP="00F946C7">
      <w:pPr>
        <w:spacing w:line="240" w:lineRule="auto"/>
        <w:jc w:val="center"/>
      </w:pPr>
      <w:r>
        <w:t>Sujata Duwal</w:t>
      </w:r>
    </w:p>
    <w:p w14:paraId="29CCB4C7" w14:textId="65337F17" w:rsidR="00864F90" w:rsidRDefault="00864F90" w:rsidP="00D37294">
      <w:pPr>
        <w:spacing w:line="240" w:lineRule="auto"/>
        <w:jc w:val="center"/>
      </w:pPr>
      <w:r>
        <w:t>David Ste</w:t>
      </w:r>
      <w:r w:rsidR="00591700">
        <w:t>mpnakowski</w:t>
      </w:r>
    </w:p>
    <w:p w14:paraId="1D4915E5" w14:textId="77777777" w:rsidR="00D37294" w:rsidRPr="005A6D07" w:rsidRDefault="00D37294" w:rsidP="00D37294">
      <w:pPr>
        <w:spacing w:line="240" w:lineRule="auto"/>
        <w:jc w:val="center"/>
      </w:pPr>
    </w:p>
    <w:p w14:paraId="17D9AFC9" w14:textId="312694D7" w:rsidR="00D37294" w:rsidRPr="005A6D07" w:rsidRDefault="00864F90" w:rsidP="00D37294">
      <w:pPr>
        <w:spacing w:line="240" w:lineRule="auto"/>
        <w:jc w:val="center"/>
      </w:pPr>
      <w:r>
        <w:t>December 7</w:t>
      </w:r>
      <w:r w:rsidR="00D37294" w:rsidRPr="005A6D07">
        <w:t>, 2021</w:t>
      </w:r>
    </w:p>
    <w:p w14:paraId="15397156" w14:textId="77777777" w:rsidR="00D37294" w:rsidRPr="005A6D07" w:rsidRDefault="00D37294" w:rsidP="00D37294">
      <w:pPr>
        <w:spacing w:line="240" w:lineRule="auto"/>
        <w:jc w:val="center"/>
      </w:pPr>
    </w:p>
    <w:p w14:paraId="57BDB660" w14:textId="77777777" w:rsidR="00D37294" w:rsidRPr="005A6D07" w:rsidRDefault="00D37294" w:rsidP="00D37294">
      <w:pPr>
        <w:spacing w:line="240" w:lineRule="auto"/>
        <w:jc w:val="center"/>
      </w:pPr>
    </w:p>
    <w:p w14:paraId="240A5B51" w14:textId="77777777" w:rsidR="00D37294" w:rsidRPr="005A6D07" w:rsidRDefault="00D37294" w:rsidP="00D37294">
      <w:pPr>
        <w:spacing w:line="240" w:lineRule="auto"/>
        <w:jc w:val="center"/>
      </w:pPr>
    </w:p>
    <w:p w14:paraId="3C5DEF1E" w14:textId="77777777" w:rsidR="00D37294" w:rsidRPr="005A6D07" w:rsidRDefault="00D37294" w:rsidP="00D37294">
      <w:pPr>
        <w:spacing w:line="240" w:lineRule="auto"/>
        <w:jc w:val="center"/>
      </w:pPr>
    </w:p>
    <w:p w14:paraId="59AFCBB1" w14:textId="76CB0FBF" w:rsidR="002D0925" w:rsidRDefault="00B64017" w:rsidP="002D0925">
      <w:pPr>
        <w:spacing w:line="240" w:lineRule="auto"/>
        <w:jc w:val="center"/>
      </w:pPr>
      <w:r>
        <w:t>Prepared for</w:t>
      </w:r>
    </w:p>
    <w:p w14:paraId="03504B5E" w14:textId="6AE83447" w:rsidR="002D0925" w:rsidRDefault="002D0925" w:rsidP="002D0925">
      <w:pPr>
        <w:spacing w:line="240" w:lineRule="auto"/>
        <w:jc w:val="center"/>
      </w:pPr>
      <w:r>
        <w:t>Dr. Rasim Musal</w:t>
      </w:r>
    </w:p>
    <w:p w14:paraId="54AB85F6" w14:textId="3B7ECF5B" w:rsidR="0000220E" w:rsidRDefault="0000220E" w:rsidP="0000220E">
      <w:pPr>
        <w:spacing w:line="240" w:lineRule="auto"/>
        <w:jc w:val="center"/>
      </w:pPr>
      <w:r>
        <w:t>QMST 3339</w:t>
      </w:r>
    </w:p>
    <w:p w14:paraId="472C7BB6" w14:textId="77777777" w:rsidR="0000220E" w:rsidRDefault="0000220E" w:rsidP="002D0925">
      <w:pPr>
        <w:spacing w:line="240" w:lineRule="auto"/>
        <w:jc w:val="center"/>
      </w:pPr>
      <w:r w:rsidRPr="0000220E">
        <w:t>Department of Computer Information Systems and Quantitative Methods</w:t>
      </w:r>
    </w:p>
    <w:p w14:paraId="0E17E2AC" w14:textId="00111F66" w:rsidR="001A502A" w:rsidRDefault="00724A93" w:rsidP="002D0925">
      <w:pPr>
        <w:spacing w:line="240" w:lineRule="auto"/>
        <w:jc w:val="center"/>
      </w:pPr>
      <w:r>
        <w:t xml:space="preserve">McCoy Hall </w:t>
      </w:r>
      <w:r w:rsidR="000E0F8C">
        <w:t>Rm 404</w:t>
      </w:r>
    </w:p>
    <w:p w14:paraId="20F349B5" w14:textId="77777777" w:rsidR="00AC2C8A" w:rsidRDefault="00AC2C8A" w:rsidP="00AC2C8A">
      <w:pPr>
        <w:spacing w:line="240" w:lineRule="auto"/>
        <w:jc w:val="center"/>
      </w:pPr>
      <w:r>
        <w:t>601 University Drive</w:t>
      </w:r>
    </w:p>
    <w:p w14:paraId="6B8FB287" w14:textId="66F29D45" w:rsidR="000E0F8C" w:rsidRPr="005A6D07" w:rsidRDefault="00AC2C8A" w:rsidP="00AC2C8A">
      <w:pPr>
        <w:spacing w:line="240" w:lineRule="auto"/>
        <w:jc w:val="center"/>
      </w:pPr>
      <w:r>
        <w:t>San Marcos Texas 78666</w:t>
      </w:r>
    </w:p>
    <w:p w14:paraId="14777ACD" w14:textId="77777777" w:rsidR="00D37294" w:rsidRPr="005A6D07" w:rsidRDefault="00D37294" w:rsidP="00D37294">
      <w:pPr>
        <w:spacing w:line="240" w:lineRule="auto"/>
        <w:jc w:val="center"/>
      </w:pPr>
    </w:p>
    <w:p w14:paraId="46AEBA0D" w14:textId="77777777" w:rsidR="00D37294" w:rsidRPr="005A6D07" w:rsidRDefault="00D37294" w:rsidP="00D37294">
      <w:pPr>
        <w:spacing w:line="240" w:lineRule="auto"/>
        <w:jc w:val="center"/>
      </w:pPr>
    </w:p>
    <w:p w14:paraId="5C4B7EAE" w14:textId="2A6A8768" w:rsidR="001573AA" w:rsidRDefault="001573AA">
      <w:pPr>
        <w:spacing w:line="259" w:lineRule="auto"/>
      </w:pPr>
      <w:r>
        <w:br w:type="page"/>
      </w:r>
    </w:p>
    <w:p w14:paraId="0F9FA64C" w14:textId="32493511" w:rsidR="00E835E1" w:rsidRPr="00180193" w:rsidRDefault="00284E5B" w:rsidP="009E0BCD">
      <w:pPr>
        <w:pStyle w:val="Heading1"/>
        <w:rPr>
          <w:rFonts w:ascii="Times New Roman" w:hAnsi="Times New Roman" w:cs="Times New Roman"/>
          <w:b/>
          <w:bCs/>
          <w:color w:val="auto"/>
          <w:sz w:val="28"/>
          <w:szCs w:val="28"/>
        </w:rPr>
      </w:pPr>
      <w:r w:rsidRPr="00180193">
        <w:rPr>
          <w:rFonts w:ascii="Times New Roman" w:hAnsi="Times New Roman" w:cs="Times New Roman"/>
          <w:b/>
          <w:bCs/>
          <w:color w:val="auto"/>
          <w:sz w:val="28"/>
          <w:szCs w:val="28"/>
        </w:rPr>
        <w:lastRenderedPageBreak/>
        <w:t>Executive Summary</w:t>
      </w:r>
    </w:p>
    <w:p w14:paraId="1BC62641" w14:textId="69AA38BF" w:rsidR="00284E5B" w:rsidRDefault="00B56BC4" w:rsidP="00413483">
      <w:pPr>
        <w:ind w:firstLine="720"/>
      </w:pPr>
      <w:r>
        <w:t xml:space="preserve">We performed </w:t>
      </w:r>
      <w:r w:rsidR="000D09F3">
        <w:t xml:space="preserve">a </w:t>
      </w:r>
      <w:r w:rsidR="007D323D">
        <w:t>logistic regression</w:t>
      </w:r>
      <w:r>
        <w:t xml:space="preserve"> analysis of </w:t>
      </w:r>
      <w:r w:rsidR="004C5184">
        <w:t xml:space="preserve">ten </w:t>
      </w:r>
      <w:r>
        <w:t xml:space="preserve">variables </w:t>
      </w:r>
      <w:r w:rsidR="004637DD">
        <w:t xml:space="preserve">in </w:t>
      </w:r>
      <w:r w:rsidR="005865E9">
        <w:t xml:space="preserve">the Breast Cancer Wisconsin Data Set </w:t>
      </w:r>
      <w:r w:rsidR="00F85B93">
        <w:fldChar w:fldCharType="begin"/>
      </w:r>
      <w:r w:rsidR="00F85B93">
        <w:instrText xml:space="preserve"> ADDIN EN.CITE &lt;EndNote&gt;&lt;Cite&gt;&lt;Author&gt;K.P. Bennet&lt;/Author&gt;&lt;Year&gt;2016&lt;/Year&gt;&lt;RecNum&gt;213&lt;/RecNum&gt;&lt;DisplayText&gt;(K.P. Bennet, 2016)&lt;/DisplayText&gt;&lt;record&gt;&lt;rec-number&gt;213&lt;/rec-number&gt;&lt;foreign-keys&gt;&lt;key app="EN" db-id="xr2a0dz5srpaa0eddfnxerp8xv0ptfwe0far" timestamp="1637174883" guid="a4dfa521-ab9e-40a5-a241-2b84ab830fce"&gt;213&lt;/key&gt;&lt;/foreign-keys&gt;&lt;ref-type name="Dataset"&gt;59&lt;/ref-type&gt;&lt;contributors&gt;&lt;authors&gt;&lt;author&gt;K.P. Bennet, O.L. Mangasarian&lt;/author&gt;&lt;/authors&gt;&lt;secondary-authors&gt;&lt;author&gt;UCI Machine Learning&lt;/author&gt;&lt;/secondary-authors&gt;&lt;/contributors&gt;&lt;titles&gt;&lt;title&gt;Breast Cancer Wisconsin (Diagnostic) Data Set&lt;/title&gt;&lt;/titles&gt;&lt;section&gt;September 19. 2016&lt;/section&gt;&lt;dates&gt;&lt;year&gt;2016&lt;/year&gt;&lt;/dates&gt;&lt;pub-location&gt;Kaggle&lt;/pub-location&gt;&lt;publisher&gt;UCI Machine Learning&lt;/publisher&gt;&lt;urls&gt;&lt;related-urls&gt;&lt;url&gt;https://www.kaggle.com/uciml/breast-cancer-wisconsin-data?select=data.csv&lt;/url&gt;&lt;/related-urls&gt;&lt;/urls&gt;&lt;/record&gt;&lt;/Cite&gt;&lt;/EndNote&gt;</w:instrText>
      </w:r>
      <w:r w:rsidR="00F85B93">
        <w:fldChar w:fldCharType="separate"/>
      </w:r>
      <w:r w:rsidR="00F85B93">
        <w:rPr>
          <w:noProof/>
        </w:rPr>
        <w:t>(K.P. Bennet, 2016)</w:t>
      </w:r>
      <w:r w:rsidR="00F85B93">
        <w:fldChar w:fldCharType="end"/>
      </w:r>
      <w:r w:rsidR="00F85B93">
        <w:t xml:space="preserve"> hosted on Kaggle</w:t>
      </w:r>
      <w:r w:rsidR="00746C91">
        <w:t xml:space="preserve"> using </w:t>
      </w:r>
      <w:r w:rsidR="003B1EF9">
        <w:t xml:space="preserve">the </w:t>
      </w:r>
      <w:r w:rsidR="000D09F3">
        <w:t>R language (Team, 2021)</w:t>
      </w:r>
      <w:r w:rsidR="00F85B93">
        <w:t xml:space="preserve">. </w:t>
      </w:r>
      <w:r w:rsidR="00F21349">
        <w:t xml:space="preserve">Based on information gathered from an article by Dr. Susan Klein on </w:t>
      </w:r>
      <w:r w:rsidR="00BA4FF5">
        <w:t xml:space="preserve">breast masses </w:t>
      </w:r>
      <w:r w:rsidR="00BA4FF5">
        <w:fldChar w:fldCharType="begin"/>
      </w:r>
      <w:r w:rsidR="00BA4FF5">
        <w:instrText xml:space="preserve"> ADDIN EN.CITE &lt;EndNote&gt;&lt;Cite&gt;&lt;Author&gt;Susan Klein&lt;/Author&gt;&lt;Year&gt;2005&lt;/Year&gt;&lt;RecNum&gt;221&lt;/RecNum&gt;&lt;DisplayText&gt;(Susan Klein, 2005)&lt;/DisplayText&gt;&lt;record&gt;&lt;rec-number&gt;221&lt;/rec-number&gt;&lt;foreign-keys&gt;&lt;key app="EN" db-id="xr2a0dz5srpaa0eddfnxerp8xv0ptfwe0far" timestamp="1637444554" guid="e69fdd85-7e0a-4dc1-a5ba-f119e0aaa5aa"&gt;221&lt;/key&gt;&lt;/foreign-keys&gt;&lt;ref-type name="Journal Article"&gt;17&lt;/ref-type&gt;&lt;contributors&gt;&lt;authors&gt;&lt;author&gt;Susan Klein, M.D.&lt;/author&gt;&lt;/authors&gt;&lt;/contributors&gt;&lt;titles&gt;&lt;title&gt;Evaluation of Palpable Breast Masses&lt;/title&gt;&lt;secondary-title&gt;American Family Physician&lt;/secondary-title&gt;&lt;/titles&gt;&lt;periodical&gt;&lt;full-title&gt;American Family Physician&lt;/full-title&gt;&lt;/periodical&gt;&lt;pages&gt;1731-1738&lt;/pages&gt;&lt;volume&gt;71&lt;/volume&gt;&lt;num-vols&gt;9&lt;/num-vols&gt;&lt;dates&gt;&lt;year&gt;2005&lt;/year&gt;&lt;pub-dates&gt;&lt;date&gt;May 1 2005&lt;/date&gt;&lt;/pub-dates&gt;&lt;/dates&gt;&lt;urls&gt;&lt;related-urls&gt;&lt;url&gt;https://www.aafp.org/afp/2005/0501/p1731.html#:~:text=Malignant%20masses%20generally%20are%20hard,nonfixed%20masses%20can%20be%20cancerous.&lt;/url&gt;&lt;/related-urls&gt;&lt;/urls&gt;&lt;custom1&gt;2021&lt;/custom1&gt;&lt;/record&gt;&lt;/Cite&gt;&lt;/EndNote&gt;</w:instrText>
      </w:r>
      <w:r w:rsidR="00BA4FF5">
        <w:fldChar w:fldCharType="separate"/>
      </w:r>
      <w:r w:rsidR="00BA4FF5">
        <w:rPr>
          <w:noProof/>
        </w:rPr>
        <w:t>(Susan Klein, 2005)</w:t>
      </w:r>
      <w:r w:rsidR="00BA4FF5">
        <w:fldChar w:fldCharType="end"/>
      </w:r>
      <w:r w:rsidR="00BA4FF5">
        <w:t xml:space="preserve"> and additional guidance from Dr. Theodore Drell</w:t>
      </w:r>
      <w:r w:rsidR="00CF1D31">
        <w:t xml:space="preserve"> (Regulatory Affairs, Bayer</w:t>
      </w:r>
      <w:r w:rsidR="00006D37">
        <w:t xml:space="preserve"> AG</w:t>
      </w:r>
      <w:r w:rsidR="00D96183">
        <w:t>)</w:t>
      </w:r>
      <w:r w:rsidR="000D09F3">
        <w:t>,</w:t>
      </w:r>
      <w:r w:rsidR="00D96183">
        <w:t xml:space="preserve"> we </w:t>
      </w:r>
      <w:r w:rsidR="00D45A19">
        <w:t>reduced</w:t>
      </w:r>
      <w:r w:rsidR="00D96183">
        <w:t xml:space="preserve"> the </w:t>
      </w:r>
      <w:r w:rsidR="00D45A19">
        <w:t xml:space="preserve">scope to three types of </w:t>
      </w:r>
      <w:r w:rsidR="00EB7B7F">
        <w:t>variables</w:t>
      </w:r>
      <w:r w:rsidR="00D45A19">
        <w:t>:</w:t>
      </w:r>
      <w:r w:rsidR="000B00AD">
        <w:t xml:space="preserve"> compactness, concavity, and </w:t>
      </w:r>
      <w:r w:rsidR="00D45A19">
        <w:t>texture</w:t>
      </w:r>
      <w:r w:rsidR="000B00AD">
        <w:t xml:space="preserve"> </w:t>
      </w:r>
      <w:r w:rsidR="000B00AD">
        <w:fldChar w:fldCharType="begin"/>
      </w:r>
      <w:r w:rsidR="000B00AD">
        <w:instrText xml:space="preserve"> ADDIN EN.CITE &lt;EndNote&gt;&lt;Cite&gt;&lt;Author&gt;Drell&lt;/Author&gt;&lt;Year&gt;2021&lt;/Year&gt;&lt;RecNum&gt;225&lt;/RecNum&gt;&lt;DisplayText&gt;(Drell, 2021)&lt;/DisplayText&gt;&lt;record&gt;&lt;rec-number&gt;225&lt;/rec-number&gt;&lt;foreign-keys&gt;&lt;key app="EN" db-id="xr2a0dz5srpaa0eddfnxerp8xv0ptfwe0far" timestamp="1637945673" guid="7d190999-382a-4103-a15a-2637c920b0aa"&gt;225&lt;/key&gt;&lt;/foreign-keys&gt;&lt;ref-type name="Personal Communication"&gt;26&lt;/ref-type&gt;&lt;contributors&gt;&lt;authors&gt;&lt;author&gt;Dr. Theodore L. Drell&lt;/author&gt;&lt;/authors&gt;&lt;secondary-authors&gt;&lt;author&gt;David A. Stempnakowski&lt;/author&gt;&lt;/secondary-authors&gt;&lt;/contributors&gt;&lt;titles&gt;&lt;title&gt;Variables which may correlate or inversely correlate to malignancy&lt;/title&gt;&lt;/titles&gt;&lt;dates&gt;&lt;year&gt;2021&lt;/year&gt;&lt;pub-dates&gt;&lt;date&gt;November 24&lt;/date&gt;&lt;/pub-dates&gt;&lt;/dates&gt;&lt;urls&gt;&lt;/urls&gt;&lt;custom1&gt;tldiv@web.de&lt;/custom1&gt;&lt;custom2&gt;stempnakowski@txstate.edu&lt;/custom2&gt;&lt;research-notes&gt;Smoothness, compactness, and concavity should for sure correlate or inversely correlate to malignancy.&amp;#xD;texture probably too&lt;/research-notes&gt;&lt;/record&gt;&lt;/Cite&gt;&lt;/EndNote&gt;</w:instrText>
      </w:r>
      <w:r w:rsidR="000B00AD">
        <w:fldChar w:fldCharType="separate"/>
      </w:r>
      <w:r w:rsidR="000B00AD">
        <w:rPr>
          <w:noProof/>
        </w:rPr>
        <w:t>(Drell, 2021)</w:t>
      </w:r>
      <w:r w:rsidR="000B00AD">
        <w:fldChar w:fldCharType="end"/>
      </w:r>
      <w:r w:rsidR="000B00AD">
        <w:t>.</w:t>
      </w:r>
      <w:r w:rsidR="00745C08">
        <w:t xml:space="preserve"> </w:t>
      </w:r>
      <w:r w:rsidR="0087229B">
        <w:t>Utilizing</w:t>
      </w:r>
      <w:r w:rsidR="00557B8E">
        <w:t xml:space="preserve"> the forward model building methodology</w:t>
      </w:r>
      <w:r w:rsidR="0087229B">
        <w:t>, we</w:t>
      </w:r>
      <w:r w:rsidR="00D54F55">
        <w:t xml:space="preserve"> determined tha</w:t>
      </w:r>
      <w:r w:rsidR="00746C91">
        <w:t xml:space="preserve">t </w:t>
      </w:r>
      <w:r w:rsidR="00A77670">
        <w:t xml:space="preserve">the count of concave points </w:t>
      </w:r>
      <w:r w:rsidR="003B1EF9">
        <w:t xml:space="preserve">on a mass </w:t>
      </w:r>
      <w:r w:rsidR="00A77670">
        <w:t>and the texture score are the best predictors</w:t>
      </w:r>
      <w:r w:rsidR="00CC4833">
        <w:t xml:space="preserve"> </w:t>
      </w:r>
      <w:r w:rsidR="00557B8E">
        <w:t xml:space="preserve">of a malignant tumor. </w:t>
      </w:r>
    </w:p>
    <w:p w14:paraId="3A0C621D" w14:textId="0A94B99D" w:rsidR="00284E5B" w:rsidRPr="00180193" w:rsidRDefault="00284E5B" w:rsidP="00F66E08">
      <w:pPr>
        <w:pStyle w:val="Heading1"/>
        <w:rPr>
          <w:rFonts w:ascii="Times New Roman" w:hAnsi="Times New Roman" w:cs="Times New Roman"/>
          <w:b/>
          <w:bCs/>
          <w:color w:val="auto"/>
          <w:sz w:val="28"/>
          <w:szCs w:val="28"/>
        </w:rPr>
      </w:pPr>
      <w:r w:rsidRPr="00180193">
        <w:rPr>
          <w:rFonts w:ascii="Times New Roman" w:hAnsi="Times New Roman" w:cs="Times New Roman"/>
          <w:b/>
          <w:bCs/>
          <w:color w:val="auto"/>
          <w:sz w:val="28"/>
          <w:szCs w:val="28"/>
        </w:rPr>
        <w:t>Problem Description</w:t>
      </w:r>
    </w:p>
    <w:p w14:paraId="030CDE77" w14:textId="1E2A15A4" w:rsidR="00B05E40" w:rsidRDefault="00C8230F" w:rsidP="002B066B">
      <w:pPr>
        <w:ind w:firstLine="720"/>
      </w:pPr>
      <w:r>
        <w:t xml:space="preserve">This </w:t>
      </w:r>
      <w:r w:rsidR="000D7A36">
        <w:t>paper</w:t>
      </w:r>
      <w:r>
        <w:t xml:space="preserve"> explores</w:t>
      </w:r>
      <w:r w:rsidR="000D7A36">
        <w:t xml:space="preserve"> </w:t>
      </w:r>
      <w:r w:rsidR="003A20B2">
        <w:t>breast cancer</w:t>
      </w:r>
      <w:r w:rsidR="000D7A36">
        <w:t xml:space="preserve"> </w:t>
      </w:r>
      <w:r w:rsidR="00044983">
        <w:t xml:space="preserve">data </w:t>
      </w:r>
      <w:r w:rsidR="003A20B2">
        <w:t>gathered on Kaggle</w:t>
      </w:r>
      <w:r w:rsidR="00E812AA">
        <w:t xml:space="preserve"> to predict whether breast masses are benign or malignant</w:t>
      </w:r>
      <w:r w:rsidR="004E2890">
        <w:t xml:space="preserve">. </w:t>
      </w:r>
      <w:r w:rsidR="001F63CE" w:rsidRPr="001F63CE">
        <w:t>Dr. William H. Wolberg</w:t>
      </w:r>
      <w:r w:rsidR="001F63CE">
        <w:t xml:space="preserve">, </w:t>
      </w:r>
      <w:r w:rsidR="003A1317" w:rsidRPr="003A1317">
        <w:t>Nick Street</w:t>
      </w:r>
      <w:r w:rsidR="002802A8">
        <w:t xml:space="preserve">, and </w:t>
      </w:r>
      <w:r w:rsidR="002802A8" w:rsidRPr="002802A8">
        <w:t>Olvi L. Mangasarian</w:t>
      </w:r>
      <w:r w:rsidR="002802A8">
        <w:t xml:space="preserve"> of </w:t>
      </w:r>
      <w:r w:rsidR="00463802">
        <w:t>the University of Wisconsin</w:t>
      </w:r>
      <w:r w:rsidR="00EC6C2C">
        <w:t xml:space="preserve"> </w:t>
      </w:r>
      <w:r>
        <w:t>created the dataset</w:t>
      </w:r>
      <w:r w:rsidR="00EC6C2C">
        <w:t xml:space="preserve"> us</w:t>
      </w:r>
      <w:r w:rsidR="00E75B4E">
        <w:t>ing</w:t>
      </w:r>
      <w:r w:rsidR="00EC6C2C">
        <w:t xml:space="preserve"> fine needle a</w:t>
      </w:r>
      <w:r w:rsidR="004E3CD7">
        <w:t>spirations</w:t>
      </w:r>
      <w:r w:rsidR="002153E5">
        <w:t xml:space="preserve"> (FNAs)</w:t>
      </w:r>
      <w:r w:rsidR="00DF3D06">
        <w:t xml:space="preserve"> </w:t>
      </w:r>
      <w:r w:rsidR="00D0761B">
        <w:fldChar w:fldCharType="begin"/>
      </w:r>
      <w:r w:rsidR="009F6C29">
        <w:instrText xml:space="preserve"> ADDIN EN.CITE &lt;EndNote&gt;&lt;Cite&gt;&lt;Author&gt;William H. Wolberg&lt;/Author&gt;&lt;Year&gt;1995&lt;/Year&gt;&lt;RecNum&gt;236&lt;/RecNum&gt;&lt;DisplayText&gt;(William H. Wolberg, 1995)&lt;/DisplayText&gt;&lt;record&gt;&lt;rec-number&gt;236&lt;/rec-number&gt;&lt;foreign-keys&gt;&lt;key app="EN" db-id="xr2a0dz5srpaa0eddfnxerp8xv0ptfwe0far" timestamp="1638737858" guid="f8279ccc-0fe4-4454-a249-c144cc7b7cb7"&gt;236&lt;/key&gt;&lt;/foreign-keys&gt;&lt;ref-type name="Dataset"&gt;59&lt;/ref-type&gt;&lt;contributors&gt;&lt;authors&gt;&lt;author&gt;William H. Wolberg, W. Nick Street, Olvi L. Mangasarian&lt;/author&gt;&lt;/authors&gt;&lt;secondary-authors&gt;&lt;author&gt;University of Wisconsin&lt;/author&gt;&lt;/secondary-authors&gt;&lt;/contributors&gt;&lt;titles&gt;&lt;title&gt;Breast Cancer Wisconsin (Diagnostic) Data Set&lt;/title&gt;&lt;/titles&gt;&lt;dates&gt;&lt;year&gt;1995&lt;/year&gt;&lt;/dates&gt;&lt;pub-location&gt;UCI Machine Learning Repository&lt;/pub-location&gt;&lt;urls&gt;&lt;related-urls&gt;&lt;url&gt;https://archive.ics.uci.edu/ml/datasets/Breast+Cancer+Wisconsin+%28Diagnostic%29&lt;/url&gt;&lt;/related-urls&gt;&lt;/urls&gt;&lt;custom4&gt;Diagnostic Wisconsin Breast Cancer Database&lt;/custom4&gt;&lt;/record&gt;&lt;/Cite&gt;&lt;/EndNote&gt;</w:instrText>
      </w:r>
      <w:r w:rsidR="00D0761B">
        <w:fldChar w:fldCharType="separate"/>
      </w:r>
      <w:r w:rsidR="00FC5665">
        <w:rPr>
          <w:noProof/>
        </w:rPr>
        <w:t>(William H. Wolberg, 1995)</w:t>
      </w:r>
      <w:r w:rsidR="00D0761B">
        <w:fldChar w:fldCharType="end"/>
      </w:r>
      <w:r w:rsidR="00F623AD">
        <w:t xml:space="preserve">. </w:t>
      </w:r>
      <w:r w:rsidR="00BC079A">
        <w:t xml:space="preserve">This </w:t>
      </w:r>
      <w:r w:rsidR="00E812AA">
        <w:t xml:space="preserve">FNA </w:t>
      </w:r>
      <w:r w:rsidR="00BC079A">
        <w:t xml:space="preserve">procedure is performed by </w:t>
      </w:r>
      <w:r w:rsidR="000652A9">
        <w:t xml:space="preserve">inserting a small needle into the suspected mass and drawing out a small </w:t>
      </w:r>
      <w:r w:rsidR="004813BA">
        <w:t>sample</w:t>
      </w:r>
      <w:r w:rsidR="008B6392">
        <w:t xml:space="preserve"> and is </w:t>
      </w:r>
      <w:r w:rsidR="0007393B">
        <w:t xml:space="preserve">sent off for </w:t>
      </w:r>
      <w:r w:rsidR="00CA3F19">
        <w:t>evaluation under a microscope</w:t>
      </w:r>
      <w:r w:rsidR="00867D9F">
        <w:t xml:space="preserve"> </w:t>
      </w:r>
      <w:r w:rsidR="000B690B">
        <w:fldChar w:fldCharType="begin"/>
      </w:r>
      <w:r w:rsidR="000B690B">
        <w:instrText xml:space="preserve"> ADDIN EN.CITE &lt;EndNote&gt;&lt;Cite&gt;&lt;Year&gt;2021&lt;/Year&gt;&lt;RecNum&gt;234&lt;/RecNum&gt;&lt;DisplayText&gt;(&lt;style face="italic"&gt;Cytopathology: Fine Needle Aspiration (FNA)&lt;/style&gt;, 2021)&lt;/DisplayText&gt;&lt;record&gt;&lt;rec-number&gt;234&lt;/rec-number&gt;&lt;foreign-keys&gt;&lt;key app="EN" db-id="xr2a0dz5srpaa0eddfnxerp8xv0ptfwe0far" timestamp="1638733310" guid="00449606-6b4d-4661-9a31-81983ed72851"&gt;234&lt;/key&gt;&lt;/foreign-keys&gt;&lt;ref-type name="Web Page"&gt;12&lt;/ref-type&gt;&lt;contributors&gt;&lt;/contributors&gt;&lt;titles&gt;&lt;title&gt;Cytopathology: Fine Needle Aspiration (FNA)&lt;/title&gt;&lt;/titles&gt;&lt;volume&gt;2021&lt;/volume&gt;&lt;number&gt;December 5&lt;/number&gt;&lt;dates&gt;&lt;year&gt;2021&lt;/year&gt;&lt;/dates&gt;&lt;publisher&gt;AF Pathology Laboratories&lt;/publisher&gt;&lt;urls&gt;&lt;related-urls&gt;&lt;url&gt;https://pathlabs.ufl.edu/tests/test-directory-c/cytopathology-fine-needle-aspiration-fna/&lt;/url&gt;&lt;/related-urls&gt;&lt;/urls&gt;&lt;custom1&gt;2021&lt;/custom1&gt;&lt;custom2&gt;December 5&lt;/custom2&gt;&lt;/record&gt;&lt;/Cite&gt;&lt;/EndNote&gt;</w:instrText>
      </w:r>
      <w:r w:rsidR="000B690B">
        <w:fldChar w:fldCharType="separate"/>
      </w:r>
      <w:r w:rsidR="000B690B">
        <w:rPr>
          <w:noProof/>
        </w:rPr>
        <w:t>(</w:t>
      </w:r>
      <w:r w:rsidR="000B690B" w:rsidRPr="000B690B">
        <w:rPr>
          <w:i/>
          <w:noProof/>
        </w:rPr>
        <w:t>Cytopathology: Fine Needle Aspiration (FNA)</w:t>
      </w:r>
      <w:r w:rsidR="000B690B">
        <w:rPr>
          <w:noProof/>
        </w:rPr>
        <w:t>, 2021)</w:t>
      </w:r>
      <w:r w:rsidR="000B690B">
        <w:fldChar w:fldCharType="end"/>
      </w:r>
      <w:r w:rsidR="00CA3F19">
        <w:t xml:space="preserve">. </w:t>
      </w:r>
      <w:r w:rsidR="00F2791C">
        <w:t xml:space="preserve">The </w:t>
      </w:r>
      <w:r w:rsidR="00184DAE">
        <w:t xml:space="preserve">dataset </w:t>
      </w:r>
      <w:r w:rsidR="00F2791C">
        <w:t xml:space="preserve">creators </w:t>
      </w:r>
      <w:r w:rsidR="00EC6C2C">
        <w:t>took the microscopic slides</w:t>
      </w:r>
      <w:r w:rsidR="00184DAE">
        <w:t>,</w:t>
      </w:r>
      <w:r w:rsidR="00EC6C2C">
        <w:t xml:space="preserve"> created digitized images</w:t>
      </w:r>
      <w:r w:rsidR="00184DAE">
        <w:t>,</w:t>
      </w:r>
      <w:r w:rsidR="00D01D09">
        <w:t xml:space="preserve"> and c</w:t>
      </w:r>
      <w:r w:rsidR="003E54CE">
        <w:t xml:space="preserve">omputed ten different features </w:t>
      </w:r>
      <w:r w:rsidR="00D33FBE">
        <w:t>based on those images</w:t>
      </w:r>
      <w:r w:rsidR="00EC6C2C">
        <w:t xml:space="preserve">. </w:t>
      </w:r>
      <w:r w:rsidR="001D68FD">
        <w:t xml:space="preserve">The complete data set consisted of </w:t>
      </w:r>
      <w:r w:rsidR="00DB64E1">
        <w:t xml:space="preserve">569 </w:t>
      </w:r>
      <w:r w:rsidR="00413483">
        <w:t>observations</w:t>
      </w:r>
      <w:r w:rsidR="00B66CAE">
        <w:t xml:space="preserve"> of</w:t>
      </w:r>
      <w:r w:rsidR="00DB64E1">
        <w:t xml:space="preserve"> </w:t>
      </w:r>
      <w:r w:rsidR="0014792C">
        <w:t>ten real-valued features</w:t>
      </w:r>
      <w:r w:rsidR="0018212C">
        <w:t xml:space="preserve"> c</w:t>
      </w:r>
      <w:r w:rsidR="008B6392">
        <w:t>alcula</w:t>
      </w:r>
      <w:r w:rsidR="0018212C">
        <w:t>ted for each nucleus</w:t>
      </w:r>
      <w:r w:rsidR="00DF3D06">
        <w:t>.</w:t>
      </w:r>
      <w:r w:rsidR="0018212C">
        <w:t xml:space="preserve"> </w:t>
      </w:r>
    </w:p>
    <w:p w14:paraId="7BFA7258" w14:textId="09A6F477" w:rsidR="00533471" w:rsidRDefault="00533471" w:rsidP="00527D3E">
      <w:pPr>
        <w:rPr>
          <w:b/>
          <w:bCs/>
          <w:sz w:val="28"/>
          <w:szCs w:val="28"/>
        </w:rPr>
      </w:pPr>
      <w:r>
        <w:rPr>
          <w:b/>
          <w:bCs/>
          <w:sz w:val="28"/>
          <w:szCs w:val="28"/>
        </w:rPr>
        <w:t xml:space="preserve">Data </w:t>
      </w:r>
      <w:r w:rsidR="00052A8F">
        <w:rPr>
          <w:b/>
          <w:bCs/>
          <w:sz w:val="28"/>
          <w:szCs w:val="28"/>
        </w:rPr>
        <w:t>Exploration</w:t>
      </w:r>
    </w:p>
    <w:p w14:paraId="5D411D0B" w14:textId="4ACE62B8" w:rsidR="00D16864" w:rsidRDefault="008B6392" w:rsidP="008D7776">
      <w:pPr>
        <w:ind w:firstLine="720"/>
      </w:pPr>
      <w:r>
        <w:t>We used RStudio as our data analysis and visualization tool for this project</w:t>
      </w:r>
      <w:r w:rsidR="000D2534">
        <w:t xml:space="preserve">. </w:t>
      </w:r>
      <w:r w:rsidR="00181BDD">
        <w:t xml:space="preserve">The libraries </w:t>
      </w:r>
      <w:r w:rsidR="000D2534">
        <w:t xml:space="preserve">used </w:t>
      </w:r>
      <w:r w:rsidR="003B1EF9">
        <w:t>were</w:t>
      </w:r>
      <w:r w:rsidR="000D2534">
        <w:t xml:space="preserve"> </w:t>
      </w:r>
      <w:r>
        <w:t>"</w:t>
      </w:r>
      <w:r w:rsidR="000D2534">
        <w:t>tidyverse</w:t>
      </w:r>
      <w:r>
        <w:t>"</w:t>
      </w:r>
      <w:r w:rsidR="000D2534">
        <w:t xml:space="preserve"> </w:t>
      </w:r>
      <w:r w:rsidR="000D2534">
        <w:fldChar w:fldCharType="begin"/>
      </w:r>
      <w:r w:rsidR="000D2534">
        <w:instrText xml:space="preserve"> ADDIN EN.CITE &lt;EndNote&gt;&lt;Cite&gt;&lt;Author&gt;Hadley Wickham&lt;/Author&gt;&lt;Year&gt;2019&lt;/Year&gt;&lt;RecNum&gt;230&lt;/RecNum&gt;&lt;DisplayText&gt;(Hadley Wickham, 2019)&lt;/DisplayText&gt;&lt;record&gt;&lt;rec-number&gt;230&lt;/rec-number&gt;&lt;foreign-keys&gt;&lt;key app="EN" db-id="xr2a0dz5srpaa0eddfnxerp8xv0ptfwe0far" timestamp="1638589467" guid="4edf3474-10d5-41d6-ae9d-12147022dc53"&gt;230&lt;/key&gt;&lt;/foreign-keys&gt;&lt;ref-type name="Journal Article"&gt;17&lt;/ref-type&gt;&lt;contributors&gt;&lt;authors&gt;&lt;author&gt;Hadley Wickham, Mara Averick, Jennifer Bryan, Winston Chang, Lucy D&amp;apos;Agostino McGowan, Romain François, Garrett Grolemund, Alex Hayes, Lionel Henry, Jim Hester, Max Kuhn, Thomas Lin Pedersen, Evan Miller, Stephan Milton Bache, Kirill Müller, Jeroen Ooms, David Robinson, Dana Paige Seidel, Vitalie Spinu, Kohske Takahashi, Davis Vaughan, Claus Wilke, Kara Woo, Hiroaki Yutani&lt;/author&gt;&lt;/authors&gt;&lt;/contributors&gt;&lt;titles&gt;&lt;title&gt;Welcome to the tidyverse&lt;/title&gt;&lt;secondary-title&gt;Journal of Open Source Software&lt;/secondary-title&gt;&lt;/titles&gt;&lt;periodical&gt;&lt;full-title&gt;Journal of Open Source Software&lt;/full-title&gt;&lt;/periodical&gt;&lt;pages&gt;1686&lt;/pages&gt;&lt;volume&gt;4&lt;/volume&gt;&lt;number&gt;43&lt;/number&gt;&lt;dates&gt;&lt;year&gt;2019&lt;/year&gt;&lt;/dates&gt;&lt;urls&gt;&lt;/urls&gt;&lt;electronic-resource-num&gt;10.21105/joss.01686&lt;/electronic-resource-num&gt;&lt;/record&gt;&lt;/Cite&gt;&lt;/EndNote&gt;</w:instrText>
      </w:r>
      <w:r w:rsidR="000D2534">
        <w:fldChar w:fldCharType="separate"/>
      </w:r>
      <w:r w:rsidR="000D2534">
        <w:rPr>
          <w:noProof/>
        </w:rPr>
        <w:t>(Hadley Wickham, 2019)</w:t>
      </w:r>
      <w:r w:rsidR="000D2534">
        <w:fldChar w:fldCharType="end"/>
      </w:r>
      <w:r w:rsidR="00374481">
        <w:t xml:space="preserve"> </w:t>
      </w:r>
      <w:r w:rsidR="000D2534">
        <w:t xml:space="preserve">and </w:t>
      </w:r>
      <w:r>
        <w:t>"</w:t>
      </w:r>
      <w:r w:rsidR="000D2534">
        <w:t>Information</w:t>
      </w:r>
      <w:r w:rsidR="008D7776">
        <w:t>V</w:t>
      </w:r>
      <w:r w:rsidR="000D2534">
        <w:t>alue</w:t>
      </w:r>
      <w:r>
        <w:t>"</w:t>
      </w:r>
      <w:r w:rsidR="000D2534">
        <w:t xml:space="preserve"> </w:t>
      </w:r>
      <w:r w:rsidR="000D2534">
        <w:fldChar w:fldCharType="begin"/>
      </w:r>
      <w:r w:rsidR="000D2534">
        <w:instrText xml:space="preserve"> ADDIN EN.CITE &lt;EndNote&gt;&lt;Cite&gt;&lt;Author&gt;Prabhakaran&lt;/Author&gt;&lt;Year&gt;2016&lt;/Year&gt;&lt;RecNum&gt;233&lt;/RecNum&gt;&lt;DisplayText&gt;(Prabhakaran, 2016)&lt;/DisplayText&gt;&lt;record&gt;&lt;rec-number&gt;233&lt;/rec-number&gt;&lt;foreign-keys&gt;&lt;key app="EN" db-id="xr2a0dz5srpaa0eddfnxerp8xv0ptfwe0far" timestamp="1638590011" guid="cbf9ec5c-683a-44e8-935a-5867848fda07"&gt;233&lt;/key&gt;&lt;/foreign-keys&gt;&lt;ref-type name="Journal Article"&gt;17&lt;/ref-type&gt;&lt;contributors&gt;&lt;authors&gt;&lt;author&gt;Selva Prabhakaran&lt;/author&gt;&lt;/authors&gt;&lt;/contributors&gt;&lt;titles&gt;&lt;title&gt;InformationValue: Performance Analysis and Companion Functions for Binary Classification Models&lt;/title&gt;&lt;/titles&gt;&lt;dates&gt;&lt;year&gt;2016&lt;/year&gt;&lt;/dates&gt;&lt;urls&gt;&lt;related-urls&gt;&lt;url&gt;https://CRAN.R-project.org/package=InformationValue&lt;/url&gt;&lt;/related-urls&gt;&lt;/urls&gt;&lt;/record&gt;&lt;/Cite&gt;&lt;/EndNote&gt;</w:instrText>
      </w:r>
      <w:r w:rsidR="000D2534">
        <w:fldChar w:fldCharType="separate"/>
      </w:r>
      <w:r w:rsidR="000D2534">
        <w:rPr>
          <w:noProof/>
        </w:rPr>
        <w:t>(Prabhakaran, 2016)</w:t>
      </w:r>
      <w:r w:rsidR="000D2534">
        <w:fldChar w:fldCharType="end"/>
      </w:r>
      <w:r w:rsidR="000D2534">
        <w:t xml:space="preserve">. The raw data had 569 rows and 32 columns. </w:t>
      </w:r>
      <w:r w:rsidR="00FA243F">
        <w:t xml:space="preserve">Since the creators </w:t>
      </w:r>
      <w:r>
        <w:t xml:space="preserve">had </w:t>
      </w:r>
      <w:r w:rsidR="00FA243F">
        <w:t xml:space="preserve">already cleaned the data, the only change we made was assigning </w:t>
      </w:r>
      <w:r>
        <w:t>'</w:t>
      </w:r>
      <w:r w:rsidR="00FA243F">
        <w:t>1</w:t>
      </w:r>
      <w:r>
        <w:t>'</w:t>
      </w:r>
      <w:r w:rsidR="00FA243F">
        <w:t xml:space="preserve"> to malignant </w:t>
      </w:r>
      <w:r w:rsidR="003B1EF9">
        <w:t xml:space="preserve">tumors </w:t>
      </w:r>
      <w:r w:rsidR="00FA243F">
        <w:t xml:space="preserve">and </w:t>
      </w:r>
      <w:r>
        <w:t>'</w:t>
      </w:r>
      <w:r w:rsidR="00FA243F">
        <w:t>0</w:t>
      </w:r>
      <w:r>
        <w:t>'</w:t>
      </w:r>
      <w:r w:rsidR="00FA243F">
        <w:t xml:space="preserve"> to benign</w:t>
      </w:r>
      <w:r w:rsidR="003B1EF9">
        <w:t xml:space="preserve"> tumors</w:t>
      </w:r>
      <w:r w:rsidR="00FA243F">
        <w:t xml:space="preserve"> in the diagnosis column.</w:t>
      </w:r>
      <w:r w:rsidR="00784969">
        <w:t xml:space="preserve"> The data is slightly unbalanced</w:t>
      </w:r>
      <w:r w:rsidR="00D402F3">
        <w:t>, as seen in Figure 1</w:t>
      </w:r>
      <w:r w:rsidR="00784969">
        <w:t xml:space="preserve">. There are 212 malignant observations and 357 benign observations, giving us a malignant-benign </w:t>
      </w:r>
      <w:r w:rsidR="003B1EF9">
        <w:t xml:space="preserve">ratio </w:t>
      </w:r>
      <w:r w:rsidR="00784969">
        <w:t>of about 0.5939.</w:t>
      </w:r>
    </w:p>
    <w:p w14:paraId="604B6B6F" w14:textId="77777777" w:rsidR="00D402F3" w:rsidRDefault="00D402F3" w:rsidP="00D402F3">
      <w:pPr>
        <w:keepNext/>
        <w:jc w:val="right"/>
      </w:pPr>
      <w:r>
        <w:rPr>
          <w:noProof/>
        </w:rPr>
        <w:lastRenderedPageBreak/>
        <w:drawing>
          <wp:inline distT="0" distB="0" distL="0" distR="0" wp14:anchorId="04609E2C" wp14:editId="4F7886CD">
            <wp:extent cx="5943600" cy="2509520"/>
            <wp:effectExtent l="19050" t="19050" r="19050" b="2413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a:stretch>
                      <a:fillRect/>
                    </a:stretch>
                  </pic:blipFill>
                  <pic:spPr>
                    <a:xfrm>
                      <a:off x="0" y="0"/>
                      <a:ext cx="5943600" cy="2509520"/>
                    </a:xfrm>
                    <a:prstGeom prst="rect">
                      <a:avLst/>
                    </a:prstGeom>
                    <a:ln>
                      <a:solidFill>
                        <a:schemeClr val="accent1"/>
                      </a:solidFill>
                    </a:ln>
                  </pic:spPr>
                </pic:pic>
              </a:graphicData>
            </a:graphic>
          </wp:inline>
        </w:drawing>
      </w:r>
    </w:p>
    <w:p w14:paraId="32AA977E" w14:textId="7AF76C87" w:rsidR="00D402F3" w:rsidRPr="00D402F3" w:rsidRDefault="00D402F3" w:rsidP="00D402F3">
      <w:pPr>
        <w:pStyle w:val="Caption"/>
        <w:jc w:val="center"/>
        <w:rPr>
          <w:color w:val="auto"/>
          <w:sz w:val="20"/>
          <w:szCs w:val="20"/>
        </w:rPr>
      </w:pPr>
      <w:r w:rsidRPr="00D402F3">
        <w:rPr>
          <w:color w:val="auto"/>
          <w:sz w:val="20"/>
          <w:szCs w:val="20"/>
        </w:rPr>
        <w:t xml:space="preserve">Figure </w:t>
      </w:r>
      <w:r w:rsidRPr="00D402F3">
        <w:rPr>
          <w:color w:val="auto"/>
          <w:sz w:val="20"/>
          <w:szCs w:val="20"/>
        </w:rPr>
        <w:fldChar w:fldCharType="begin"/>
      </w:r>
      <w:r w:rsidRPr="00D402F3">
        <w:rPr>
          <w:color w:val="auto"/>
          <w:sz w:val="20"/>
          <w:szCs w:val="20"/>
        </w:rPr>
        <w:instrText xml:space="preserve"> SEQ Figure \* ARABIC </w:instrText>
      </w:r>
      <w:r w:rsidRPr="00D402F3">
        <w:rPr>
          <w:color w:val="auto"/>
          <w:sz w:val="20"/>
          <w:szCs w:val="20"/>
        </w:rPr>
        <w:fldChar w:fldCharType="separate"/>
      </w:r>
      <w:r w:rsidRPr="00D402F3">
        <w:rPr>
          <w:noProof/>
          <w:color w:val="auto"/>
          <w:sz w:val="20"/>
          <w:szCs w:val="20"/>
        </w:rPr>
        <w:t>1</w:t>
      </w:r>
      <w:r w:rsidRPr="00D402F3">
        <w:rPr>
          <w:color w:val="auto"/>
          <w:sz w:val="20"/>
          <w:szCs w:val="20"/>
        </w:rPr>
        <w:fldChar w:fldCharType="end"/>
      </w:r>
      <w:r w:rsidRPr="00D402F3">
        <w:rPr>
          <w:color w:val="auto"/>
          <w:sz w:val="20"/>
          <w:szCs w:val="20"/>
        </w:rPr>
        <w:t>: Balance of the Diagnos</w:t>
      </w:r>
      <w:r w:rsidR="00675E64">
        <w:rPr>
          <w:color w:val="auto"/>
          <w:sz w:val="20"/>
          <w:szCs w:val="20"/>
        </w:rPr>
        <w:t>i</w:t>
      </w:r>
      <w:r w:rsidRPr="00D402F3">
        <w:rPr>
          <w:color w:val="auto"/>
          <w:sz w:val="20"/>
          <w:szCs w:val="20"/>
        </w:rPr>
        <w:t>s</w:t>
      </w:r>
    </w:p>
    <w:p w14:paraId="5FB12004" w14:textId="4EEA4B51" w:rsidR="00375699" w:rsidRPr="005662E8" w:rsidRDefault="000D2534" w:rsidP="005067B4">
      <w:pPr>
        <w:ind w:firstLine="720"/>
      </w:pPr>
      <w:r>
        <w:t xml:space="preserve">Given that we </w:t>
      </w:r>
      <w:r w:rsidR="008B6392">
        <w:t>do</w:t>
      </w:r>
      <w:r>
        <w:t xml:space="preserve"> not</w:t>
      </w:r>
      <w:r w:rsidR="008B6392">
        <w:t xml:space="preserve"> have</w:t>
      </w:r>
      <w:r>
        <w:t xml:space="preserve"> experience </w:t>
      </w:r>
      <w:r w:rsidR="003B1EF9">
        <w:t>in</w:t>
      </w:r>
      <w:r>
        <w:t xml:space="preserve"> </w:t>
      </w:r>
      <w:r w:rsidR="008B6392">
        <w:t>cytopathology, we consulted Dr. Theodore Drell, who performed his internship and pre-doctoral study in breast cancer research, to aid us in deciding which columns</w:t>
      </w:r>
      <w:r>
        <w:t xml:space="preserve"> will provide us </w:t>
      </w:r>
      <w:r w:rsidR="0BDE7EF9">
        <w:t>with the</w:t>
      </w:r>
      <w:r>
        <w:t xml:space="preserve"> most information. After the consultation</w:t>
      </w:r>
      <w:r w:rsidR="008D7776">
        <w:t>,</w:t>
      </w:r>
      <w:r>
        <w:t xml:space="preserve"> we dropped </w:t>
      </w:r>
      <w:r w:rsidR="008D7776">
        <w:t>twenty</w:t>
      </w:r>
      <w:r>
        <w:t xml:space="preserve"> columns and used </w:t>
      </w:r>
      <w:r w:rsidR="1634C4BB">
        <w:t xml:space="preserve">the </w:t>
      </w:r>
      <w:r w:rsidR="00512321">
        <w:t>remaining</w:t>
      </w:r>
      <w:r>
        <w:t xml:space="preserve"> </w:t>
      </w:r>
      <w:r w:rsidR="008D7776">
        <w:t>ten</w:t>
      </w:r>
      <w:r>
        <w:t xml:space="preserve"> columns for computation. </w:t>
      </w:r>
      <w:r w:rsidR="00D16864">
        <w:t xml:space="preserve">Dr. </w:t>
      </w:r>
      <w:r w:rsidR="003B1EF9">
        <w:t>Drell</w:t>
      </w:r>
      <w:r w:rsidR="00D16864">
        <w:t xml:space="preserve"> </w:t>
      </w:r>
      <w:r w:rsidR="00A510B7">
        <w:t>suggested we investigate features related to com</w:t>
      </w:r>
      <w:r w:rsidR="009F15CD">
        <w:t>pa</w:t>
      </w:r>
      <w:r w:rsidR="00A510B7">
        <w:t xml:space="preserve">ctness, </w:t>
      </w:r>
      <w:r w:rsidR="00170209">
        <w:t xml:space="preserve">concavity, and smoothness. </w:t>
      </w:r>
      <w:r w:rsidR="00971F9B">
        <w:t>Thus, w</w:t>
      </w:r>
      <w:r w:rsidR="00252AD4">
        <w:t xml:space="preserve">e decided to </w:t>
      </w:r>
      <w:r w:rsidR="00543D5F">
        <w:t>explore</w:t>
      </w:r>
      <w:r w:rsidR="00AB69B6">
        <w:t xml:space="preserve"> </w:t>
      </w:r>
      <w:r w:rsidR="00AF2FB8" w:rsidRPr="00543D5F">
        <w:rPr>
          <w:rFonts w:ascii="Courier New" w:hAnsi="Courier New" w:cs="Courier New"/>
        </w:rPr>
        <w:t>smoothness_mean</w:t>
      </w:r>
      <w:r w:rsidR="000C7D8B">
        <w:t>,</w:t>
      </w:r>
      <w:r w:rsidR="0071108D">
        <w:t xml:space="preserve"> </w:t>
      </w:r>
      <w:r w:rsidR="0071108D" w:rsidRPr="00543D5F">
        <w:rPr>
          <w:rFonts w:ascii="Courier New" w:hAnsi="Courier New" w:cs="Courier New"/>
        </w:rPr>
        <w:t>texture</w:t>
      </w:r>
      <w:r w:rsidR="00093BB2" w:rsidRPr="00543D5F">
        <w:rPr>
          <w:rFonts w:ascii="Courier New" w:hAnsi="Courier New" w:cs="Courier New"/>
        </w:rPr>
        <w:t>_mean</w:t>
      </w:r>
      <w:r w:rsidR="00093BB2">
        <w:t xml:space="preserve">, and </w:t>
      </w:r>
      <w:r w:rsidR="00D030DD" w:rsidRPr="00543D5F">
        <w:rPr>
          <w:rFonts w:ascii="Courier New" w:hAnsi="Courier New" w:cs="Courier New"/>
        </w:rPr>
        <w:t>fractal_dimension_mean</w:t>
      </w:r>
      <w:r w:rsidR="00E00F15">
        <w:t xml:space="preserve"> </w:t>
      </w:r>
      <w:r w:rsidR="00015712">
        <w:t xml:space="preserve">for </w:t>
      </w:r>
      <w:r w:rsidR="00543D5F">
        <w:t>measures of smoothness,</w:t>
      </w:r>
      <w:r w:rsidR="000C7D8B">
        <w:t xml:space="preserve"> </w:t>
      </w:r>
      <w:r w:rsidR="005315A9" w:rsidRPr="00543D5F">
        <w:rPr>
          <w:rFonts w:ascii="Courier New" w:hAnsi="Courier New" w:cs="Courier New"/>
        </w:rPr>
        <w:t>concav</w:t>
      </w:r>
      <w:r w:rsidR="00C36FA0" w:rsidRPr="00543D5F">
        <w:rPr>
          <w:rFonts w:ascii="Courier New" w:hAnsi="Courier New" w:cs="Courier New"/>
        </w:rPr>
        <w:t>ity_mean</w:t>
      </w:r>
      <w:r w:rsidR="00C36FA0">
        <w:t xml:space="preserve"> and</w:t>
      </w:r>
      <w:r w:rsidR="00364A56">
        <w:t xml:space="preserve"> </w:t>
      </w:r>
      <w:r w:rsidR="00364A56" w:rsidRPr="00543D5F">
        <w:rPr>
          <w:rFonts w:ascii="Courier New" w:hAnsi="Courier New" w:cs="Courier New"/>
        </w:rPr>
        <w:t>concave.points_mean</w:t>
      </w:r>
      <w:r w:rsidR="00364A56">
        <w:t xml:space="preserve"> for concavity, and </w:t>
      </w:r>
      <w:r w:rsidR="00AB69B6" w:rsidRPr="00EB20E2">
        <w:rPr>
          <w:rFonts w:ascii="Courier New" w:hAnsi="Courier New" w:cs="Courier New"/>
        </w:rPr>
        <w:t>compactness_mean</w:t>
      </w:r>
      <w:r w:rsidR="00AB69B6">
        <w:t xml:space="preserve"> for compactness.</w:t>
      </w:r>
      <w:r w:rsidR="00983756">
        <w:t xml:space="preserve"> </w:t>
      </w:r>
      <w:r w:rsidR="00971F9B">
        <w:t xml:space="preserve">Additionally, </w:t>
      </w:r>
      <w:r w:rsidR="00983756">
        <w:rPr>
          <w:rFonts w:eastAsia="Times New Roman"/>
        </w:rPr>
        <w:t xml:space="preserve">there seemed to be a high correlation between the </w:t>
      </w:r>
      <w:r w:rsidR="008B6392">
        <w:rPr>
          <w:rFonts w:eastAsia="Times New Roman"/>
        </w:rPr>
        <w:t>size descriptors</w:t>
      </w:r>
      <w:r w:rsidR="00983756">
        <w:rPr>
          <w:rFonts w:eastAsia="Times New Roman"/>
        </w:rPr>
        <w:t xml:space="preserve"> (i.e.</w:t>
      </w:r>
      <w:r w:rsidR="008B6392">
        <w:rPr>
          <w:rFonts w:eastAsia="Times New Roman"/>
        </w:rPr>
        <w:t>,</w:t>
      </w:r>
      <w:r w:rsidR="00983756">
        <w:rPr>
          <w:rFonts w:eastAsia="Times New Roman"/>
        </w:rPr>
        <w:t xml:space="preserve"> </w:t>
      </w:r>
      <w:r w:rsidR="00983756" w:rsidRPr="00597609">
        <w:rPr>
          <w:rFonts w:ascii="Courier New" w:eastAsia="Times New Roman" w:hAnsi="Courier New" w:cs="Courier New"/>
        </w:rPr>
        <w:t>radius_mean</w:t>
      </w:r>
      <w:r w:rsidR="00983756">
        <w:rPr>
          <w:rFonts w:eastAsia="Times New Roman"/>
        </w:rPr>
        <w:t xml:space="preserve">, </w:t>
      </w:r>
      <w:r w:rsidR="00983756" w:rsidRPr="00597609">
        <w:rPr>
          <w:rFonts w:ascii="Courier New" w:eastAsia="Times New Roman" w:hAnsi="Courier New" w:cs="Courier New"/>
        </w:rPr>
        <w:t>perimeter mean</w:t>
      </w:r>
      <w:r w:rsidR="00983756">
        <w:rPr>
          <w:rFonts w:eastAsia="Times New Roman"/>
        </w:rPr>
        <w:t xml:space="preserve">, and </w:t>
      </w:r>
      <w:r w:rsidR="00983756" w:rsidRPr="00597609">
        <w:rPr>
          <w:rFonts w:ascii="Courier New" w:eastAsia="Times New Roman" w:hAnsi="Courier New" w:cs="Courier New"/>
        </w:rPr>
        <w:t>area_mean</w:t>
      </w:r>
      <w:r w:rsidR="00983756">
        <w:rPr>
          <w:rFonts w:eastAsia="Times New Roman"/>
        </w:rPr>
        <w:t>)</w:t>
      </w:r>
      <w:r w:rsidR="00971F9B">
        <w:rPr>
          <w:rFonts w:eastAsia="Times New Roman"/>
        </w:rPr>
        <w:t xml:space="preserve">, so we </w:t>
      </w:r>
      <w:r w:rsidR="00C05EE8">
        <w:rPr>
          <w:rFonts w:eastAsia="Times New Roman"/>
        </w:rPr>
        <w:t>added these variables to our analysis</w:t>
      </w:r>
      <w:r w:rsidR="00766310">
        <w:rPr>
          <w:rStyle w:val="FootnoteReference"/>
          <w:rFonts w:eastAsia="Times New Roman"/>
        </w:rPr>
        <w:footnoteReference w:id="2"/>
      </w:r>
      <w:r w:rsidR="00C05EE8">
        <w:rPr>
          <w:rFonts w:eastAsia="Times New Roman"/>
        </w:rPr>
        <w:t xml:space="preserve">. </w:t>
      </w:r>
    </w:p>
    <w:p w14:paraId="3F75305C" w14:textId="66ACD785" w:rsidR="00C94436" w:rsidRPr="00533471" w:rsidRDefault="00C94436" w:rsidP="00527D3E">
      <w:pPr>
        <w:rPr>
          <w:b/>
          <w:bCs/>
          <w:sz w:val="28"/>
          <w:szCs w:val="28"/>
        </w:rPr>
      </w:pPr>
      <w:r>
        <w:rPr>
          <w:b/>
          <w:bCs/>
          <w:sz w:val="28"/>
          <w:szCs w:val="28"/>
        </w:rPr>
        <w:t>Analysis</w:t>
      </w:r>
    </w:p>
    <w:p w14:paraId="439401C6" w14:textId="0D5851D9" w:rsidR="008D7776" w:rsidRDefault="008D7776" w:rsidP="00E23333">
      <w:pPr>
        <w:ind w:firstLine="720"/>
      </w:pPr>
      <w:r>
        <w:t>Since our dependent variable</w:t>
      </w:r>
      <w:r w:rsidR="005804C2">
        <w:t xml:space="preserve">, </w:t>
      </w:r>
      <w:r w:rsidR="005804C2" w:rsidRPr="005804C2">
        <w:rPr>
          <w:rFonts w:ascii="Courier New" w:hAnsi="Courier New" w:cs="Courier New"/>
        </w:rPr>
        <w:t>diagnosis</w:t>
      </w:r>
      <w:r w:rsidR="005804C2">
        <w:t xml:space="preserve">, </w:t>
      </w:r>
      <w:r>
        <w:t>is binary</w:t>
      </w:r>
      <w:r w:rsidR="005804C2">
        <w:t xml:space="preserve">, </w:t>
      </w:r>
      <w:r>
        <w:t xml:space="preserve">we </w:t>
      </w:r>
      <w:r w:rsidR="005804C2">
        <w:t>want to select</w:t>
      </w:r>
      <w:r>
        <w:t xml:space="preserve"> a </w:t>
      </w:r>
      <w:r w:rsidR="00966D70">
        <w:t xml:space="preserve">framework that will </w:t>
      </w:r>
      <w:r w:rsidR="00F46343">
        <w:t xml:space="preserve">classify our diagnosis as </w:t>
      </w:r>
      <w:r w:rsidR="001A483E">
        <w:t xml:space="preserve">benign (0) or </w:t>
      </w:r>
      <w:r w:rsidR="00751C2C">
        <w:t xml:space="preserve">malignant (1). </w:t>
      </w:r>
      <w:r w:rsidR="00F05257">
        <w:t xml:space="preserve">Thus, </w:t>
      </w:r>
      <w:r w:rsidR="005754BC">
        <w:t xml:space="preserve">the </w:t>
      </w:r>
      <w:r>
        <w:t>options</w:t>
      </w:r>
      <w:r w:rsidR="005754BC">
        <w:t xml:space="preserve"> for the analysis</w:t>
      </w:r>
      <w:r>
        <w:t xml:space="preserve"> </w:t>
      </w:r>
      <w:r w:rsidR="00751C2C">
        <w:t xml:space="preserve">are taking </w:t>
      </w:r>
      <w:r w:rsidR="0030329C">
        <w:t xml:space="preserve">a </w:t>
      </w:r>
      <w:r w:rsidR="00751C2C">
        <w:t>n</w:t>
      </w:r>
      <w:r>
        <w:t xml:space="preserve">aive </w:t>
      </w:r>
      <w:r w:rsidR="00751C2C">
        <w:t>B</w:t>
      </w:r>
      <w:r>
        <w:t xml:space="preserve">ayes </w:t>
      </w:r>
      <w:r w:rsidR="00751C2C">
        <w:t>app</w:t>
      </w:r>
      <w:r w:rsidR="0030329C">
        <w:t>ro</w:t>
      </w:r>
      <w:r w:rsidR="00751C2C">
        <w:t xml:space="preserve">ach, using a decision tree, or </w:t>
      </w:r>
      <w:r w:rsidR="00BC4273">
        <w:t xml:space="preserve">performing </w:t>
      </w:r>
      <w:r>
        <w:t>logistic regression. We chose logistic regression to facilitate the model-building process.</w:t>
      </w:r>
    </w:p>
    <w:p w14:paraId="7F613F93" w14:textId="23423BC8" w:rsidR="00C924CD" w:rsidRPr="00C924CD" w:rsidRDefault="00C924CD" w:rsidP="00C924CD">
      <w:pPr>
        <w:rPr>
          <w:sz w:val="22"/>
          <w:szCs w:val="22"/>
          <w:u w:val="single"/>
        </w:rPr>
      </w:pPr>
      <w:r>
        <w:rPr>
          <w:u w:val="single"/>
        </w:rPr>
        <w:lastRenderedPageBreak/>
        <w:t>TRAINING</w:t>
      </w:r>
    </w:p>
    <w:p w14:paraId="3C8D5DEC" w14:textId="387CAA01" w:rsidR="006A252C" w:rsidRDefault="00203089" w:rsidP="00E23333">
      <w:pPr>
        <w:ind w:firstLine="720"/>
        <w:rPr>
          <w:rFonts w:eastAsia="Times New Roman"/>
        </w:rPr>
      </w:pPr>
      <w:r>
        <w:rPr>
          <w:rFonts w:eastAsia="Times New Roman"/>
        </w:rPr>
        <w:t>To prepare for analysis, w</w:t>
      </w:r>
      <w:r w:rsidR="3BFB4BCE" w:rsidRPr="696A5D86">
        <w:rPr>
          <w:rFonts w:eastAsia="Times New Roman"/>
        </w:rPr>
        <w:t xml:space="preserve">e </w:t>
      </w:r>
      <w:r>
        <w:rPr>
          <w:rFonts w:eastAsia="Times New Roman"/>
        </w:rPr>
        <w:t xml:space="preserve">created a 30-70 </w:t>
      </w:r>
      <w:r w:rsidR="3BFB4BCE" w:rsidRPr="696A5D86">
        <w:rPr>
          <w:rFonts w:eastAsia="Times New Roman"/>
        </w:rPr>
        <w:t>test</w:t>
      </w:r>
      <w:r>
        <w:rPr>
          <w:rFonts w:eastAsia="Times New Roman"/>
        </w:rPr>
        <w:t>-</w:t>
      </w:r>
      <w:r w:rsidR="3BFB4BCE" w:rsidRPr="696A5D86">
        <w:rPr>
          <w:rFonts w:eastAsia="Times New Roman"/>
        </w:rPr>
        <w:t xml:space="preserve">train </w:t>
      </w:r>
      <w:r>
        <w:rPr>
          <w:rFonts w:eastAsia="Times New Roman"/>
        </w:rPr>
        <w:t xml:space="preserve">split of the </w:t>
      </w:r>
      <w:r w:rsidR="3BFB4BCE" w:rsidRPr="696A5D86">
        <w:rPr>
          <w:rFonts w:eastAsia="Times New Roman"/>
        </w:rPr>
        <w:t>dataset</w:t>
      </w:r>
      <w:r w:rsidR="00DF4E7D">
        <w:rPr>
          <w:rFonts w:eastAsia="Times New Roman"/>
        </w:rPr>
        <w:t xml:space="preserve"> (</w:t>
      </w:r>
      <w:r w:rsidR="006A252C">
        <w:rPr>
          <w:rFonts w:eastAsia="Times New Roman"/>
        </w:rPr>
        <w:t>398 training observations and 171 test observations)</w:t>
      </w:r>
      <w:r w:rsidR="008761C8">
        <w:rPr>
          <w:rFonts w:eastAsia="Times New Roman"/>
        </w:rPr>
        <w:t xml:space="preserve"> and decided on a required significance level of </w:t>
      </w:r>
      <w:r w:rsidR="002D2A75">
        <w:rPr>
          <w:rFonts w:ascii="Symbol" w:eastAsia="Times New Roman" w:hAnsi="Symbol"/>
        </w:rPr>
        <w:t>a</w:t>
      </w:r>
      <w:r w:rsidR="002D2A75">
        <w:rPr>
          <w:rFonts w:eastAsia="Times New Roman"/>
        </w:rPr>
        <w:t xml:space="preserve"> = 0.01</w:t>
      </w:r>
      <w:r w:rsidR="006A252C">
        <w:rPr>
          <w:rFonts w:eastAsia="Times New Roman"/>
        </w:rPr>
        <w:t>.</w:t>
      </w:r>
      <w:r w:rsidR="3BFB4BCE" w:rsidRPr="696A5D86">
        <w:rPr>
          <w:rFonts w:eastAsia="Times New Roman"/>
        </w:rPr>
        <w:t xml:space="preserve"> </w:t>
      </w:r>
      <w:r w:rsidR="00971F9B">
        <w:rPr>
          <w:rFonts w:eastAsia="Times New Roman"/>
        </w:rPr>
        <w:t>We began by analyzing each of the nine variables individually.</w:t>
      </w:r>
      <w:r w:rsidR="003201A9">
        <w:rPr>
          <w:rFonts w:eastAsia="Times New Roman"/>
        </w:rPr>
        <w:t xml:space="preserve"> </w:t>
      </w:r>
      <w:r w:rsidR="00350D7A">
        <w:rPr>
          <w:rFonts w:eastAsia="Times New Roman"/>
        </w:rPr>
        <w:t>We created models with single variables</w:t>
      </w:r>
      <w:r w:rsidR="00170E46">
        <w:rPr>
          <w:rFonts w:eastAsia="Times New Roman"/>
        </w:rPr>
        <w:t xml:space="preserve"> and found the best predictor under each category</w:t>
      </w:r>
      <w:r w:rsidR="006375B3">
        <w:rPr>
          <w:rFonts w:eastAsia="Times New Roman"/>
        </w:rPr>
        <w:t xml:space="preserve"> by comparing </w:t>
      </w:r>
      <w:r w:rsidR="00EA6833">
        <w:rPr>
          <w:rFonts w:eastAsia="Times New Roman"/>
        </w:rPr>
        <w:t>Akaike</w:t>
      </w:r>
      <w:r w:rsidR="008B6392">
        <w:rPr>
          <w:rFonts w:eastAsia="Times New Roman"/>
        </w:rPr>
        <w:t>'</w:t>
      </w:r>
      <w:r w:rsidR="00EA6833">
        <w:rPr>
          <w:rFonts w:eastAsia="Times New Roman"/>
        </w:rPr>
        <w:t>s Information Criteria (AIC) for</w:t>
      </w:r>
      <w:r w:rsidR="00053923">
        <w:rPr>
          <w:rFonts w:eastAsia="Times New Roman"/>
        </w:rPr>
        <w:t xml:space="preserve"> the features </w:t>
      </w:r>
      <w:r w:rsidR="007320C7">
        <w:rPr>
          <w:rFonts w:eastAsia="Times New Roman"/>
        </w:rPr>
        <w:t>if we found them to be sign</w:t>
      </w:r>
      <w:r w:rsidR="008761C8">
        <w:rPr>
          <w:rFonts w:eastAsia="Times New Roman"/>
        </w:rPr>
        <w:t xml:space="preserve">ificant (p &lt; 0.01). </w:t>
      </w:r>
      <w:r w:rsidR="007D6E4C">
        <w:rPr>
          <w:rFonts w:eastAsia="Times New Roman"/>
        </w:rPr>
        <w:t>The best single predictors for eac</w:t>
      </w:r>
      <w:r w:rsidR="006A469C">
        <w:rPr>
          <w:rFonts w:eastAsia="Times New Roman"/>
        </w:rPr>
        <w:t xml:space="preserve">h </w:t>
      </w:r>
      <w:r w:rsidR="007D6E4C">
        <w:rPr>
          <w:rFonts w:eastAsia="Times New Roman"/>
        </w:rPr>
        <w:t xml:space="preserve">category were </w:t>
      </w:r>
      <w:r w:rsidR="007D6E4C" w:rsidRPr="00B23C64">
        <w:rPr>
          <w:rFonts w:ascii="Courier New" w:eastAsia="Times New Roman" w:hAnsi="Courier New" w:cs="Courier New"/>
        </w:rPr>
        <w:t>concave.points_mean</w:t>
      </w:r>
      <w:r w:rsidR="007D6E4C">
        <w:rPr>
          <w:rFonts w:eastAsia="Times New Roman"/>
        </w:rPr>
        <w:t xml:space="preserve">, </w:t>
      </w:r>
      <w:r w:rsidR="007D6E4C" w:rsidRPr="00B23C64">
        <w:rPr>
          <w:rFonts w:ascii="Courier New" w:eastAsia="Times New Roman" w:hAnsi="Courier New" w:cs="Courier New"/>
        </w:rPr>
        <w:t>texture_mean</w:t>
      </w:r>
      <w:r w:rsidR="007D6E4C">
        <w:rPr>
          <w:rFonts w:eastAsia="Times New Roman"/>
        </w:rPr>
        <w:t xml:space="preserve">, </w:t>
      </w:r>
      <w:r w:rsidR="007D6E4C" w:rsidRPr="00B23C64">
        <w:rPr>
          <w:rFonts w:ascii="Courier New" w:eastAsia="Times New Roman" w:hAnsi="Courier New" w:cs="Courier New"/>
        </w:rPr>
        <w:t>compactness_mean</w:t>
      </w:r>
      <w:r w:rsidR="007D6E4C">
        <w:rPr>
          <w:rFonts w:eastAsia="Times New Roman"/>
        </w:rPr>
        <w:t>,</w:t>
      </w:r>
      <w:r w:rsidR="00372D54">
        <w:rPr>
          <w:rFonts w:eastAsia="Times New Roman"/>
        </w:rPr>
        <w:t xml:space="preserve"> and </w:t>
      </w:r>
      <w:r w:rsidR="006A469C" w:rsidRPr="00B23C64">
        <w:rPr>
          <w:rFonts w:ascii="Courier New" w:eastAsia="Times New Roman" w:hAnsi="Courier New" w:cs="Courier New"/>
        </w:rPr>
        <w:t>perimeter_mean</w:t>
      </w:r>
      <w:r w:rsidR="006A469C">
        <w:rPr>
          <w:rFonts w:eastAsia="Times New Roman"/>
        </w:rPr>
        <w:t xml:space="preserve"> for </w:t>
      </w:r>
      <w:r w:rsidR="00B23C64">
        <w:rPr>
          <w:rFonts w:eastAsia="Times New Roman"/>
        </w:rPr>
        <w:t xml:space="preserve">the </w:t>
      </w:r>
      <w:r w:rsidR="006A469C">
        <w:rPr>
          <w:rFonts w:eastAsia="Times New Roman"/>
        </w:rPr>
        <w:t>con</w:t>
      </w:r>
      <w:r w:rsidR="00B23C64">
        <w:rPr>
          <w:rFonts w:eastAsia="Times New Roman"/>
        </w:rPr>
        <w:t xml:space="preserve">cavity, smoothness, compactness, and size categories, respectively. </w:t>
      </w:r>
      <w:r w:rsidR="003E7A35">
        <w:rPr>
          <w:rFonts w:eastAsia="Times New Roman"/>
        </w:rPr>
        <w:t xml:space="preserve">We then used these features for the rest of the </w:t>
      </w:r>
      <w:r w:rsidR="00052FF4">
        <w:rPr>
          <w:rFonts w:eastAsia="Times New Roman"/>
        </w:rPr>
        <w:t xml:space="preserve">analysis. </w:t>
      </w:r>
    </w:p>
    <w:p w14:paraId="60FD9485" w14:textId="19E1C354" w:rsidR="00052FF4" w:rsidRDefault="0067089F" w:rsidP="00E23333">
      <w:pPr>
        <w:ind w:firstLine="720"/>
        <w:rPr>
          <w:rFonts w:eastAsia="Times New Roman"/>
        </w:rPr>
      </w:pPr>
      <w:r>
        <w:rPr>
          <w:rFonts w:eastAsia="Times New Roman"/>
        </w:rPr>
        <w:t>When creating models with two or more variables, one must consider the possibility of multicollinearity</w:t>
      </w:r>
      <w:r w:rsidR="00AF7916">
        <w:rPr>
          <w:rFonts w:eastAsia="Times New Roman"/>
        </w:rPr>
        <w:t xml:space="preserve">. </w:t>
      </w:r>
      <w:r w:rsidR="008B6392">
        <w:rPr>
          <w:rFonts w:eastAsia="Times New Roman"/>
        </w:rPr>
        <w:t>We assumed that a correlation greater than 0.8 was grounds for multicollinearity for our purposes</w:t>
      </w:r>
      <w:r w:rsidR="00CC44ED">
        <w:rPr>
          <w:rFonts w:eastAsia="Times New Roman"/>
        </w:rPr>
        <w:t xml:space="preserve">. </w:t>
      </w:r>
      <w:r w:rsidR="00BF1D4B">
        <w:rPr>
          <w:rFonts w:eastAsia="Times New Roman"/>
        </w:rPr>
        <w:t xml:space="preserve">Thus, we had to rule out two of the six </w:t>
      </w:r>
      <w:r w:rsidR="00A37756">
        <w:rPr>
          <w:rFonts w:eastAsia="Times New Roman"/>
        </w:rPr>
        <w:t>possible two-variable models</w:t>
      </w:r>
      <w:r w:rsidR="00165E4B">
        <w:rPr>
          <w:rFonts w:eastAsia="Times New Roman"/>
        </w:rPr>
        <w:t xml:space="preserve">: concavity with compactness and </w:t>
      </w:r>
      <w:r w:rsidR="00B443CF">
        <w:rPr>
          <w:rFonts w:eastAsia="Times New Roman"/>
        </w:rPr>
        <w:t xml:space="preserve">concavity with </w:t>
      </w:r>
      <w:r w:rsidR="005C1275">
        <w:rPr>
          <w:rFonts w:eastAsia="Times New Roman"/>
        </w:rPr>
        <w:t>perimeter</w:t>
      </w:r>
      <w:r w:rsidR="003A7E4E">
        <w:rPr>
          <w:rStyle w:val="FootnoteReference"/>
          <w:rFonts w:eastAsia="Times New Roman"/>
        </w:rPr>
        <w:footnoteReference w:id="3"/>
      </w:r>
      <w:r w:rsidR="00C109DD">
        <w:rPr>
          <w:rFonts w:eastAsia="Times New Roman"/>
        </w:rPr>
        <w:t xml:space="preserve">. </w:t>
      </w:r>
      <w:r w:rsidR="00E73BB3">
        <w:rPr>
          <w:rFonts w:eastAsia="Times New Roman"/>
        </w:rPr>
        <w:t xml:space="preserve">Additionally, this rules out </w:t>
      </w:r>
      <w:r w:rsidR="005F65BC">
        <w:rPr>
          <w:rFonts w:eastAsia="Times New Roman"/>
        </w:rPr>
        <w:t>using a three or four-variable model</w:t>
      </w:r>
      <w:r w:rsidR="00B86D38">
        <w:rPr>
          <w:rFonts w:eastAsia="Times New Roman"/>
        </w:rPr>
        <w:t xml:space="preserve">. </w:t>
      </w:r>
      <w:r w:rsidR="006C361C">
        <w:rPr>
          <w:rFonts w:eastAsia="Times New Roman"/>
        </w:rPr>
        <w:t xml:space="preserve">Table 1 </w:t>
      </w:r>
      <w:r w:rsidR="00730DEC">
        <w:rPr>
          <w:rFonts w:eastAsia="Times New Roman"/>
        </w:rPr>
        <w:t>showcases the AIC scores for each of the remaining four possib</w:t>
      </w:r>
      <w:r w:rsidR="00C21A4E">
        <w:rPr>
          <w:rFonts w:eastAsia="Times New Roman"/>
        </w:rPr>
        <w:t>l</w:t>
      </w:r>
      <w:r w:rsidR="00730DEC">
        <w:rPr>
          <w:rFonts w:eastAsia="Times New Roman"/>
        </w:rPr>
        <w:t xml:space="preserve">e models. </w:t>
      </w:r>
      <w:r w:rsidR="00992A76">
        <w:rPr>
          <w:rFonts w:eastAsia="Times New Roman"/>
        </w:rPr>
        <w:t xml:space="preserve">We then selected the model with </w:t>
      </w:r>
      <w:r w:rsidR="00916729">
        <w:rPr>
          <w:rFonts w:eastAsia="Times New Roman"/>
        </w:rPr>
        <w:t>concavity and texture as our predictors since it scored the lowest AIC</w:t>
      </w:r>
      <w:r w:rsidR="00267746">
        <w:rPr>
          <w:rFonts w:eastAsia="Times New Roman"/>
        </w:rPr>
        <w:t xml:space="preserve">, even among the single-variable models. </w:t>
      </w:r>
    </w:p>
    <w:tbl>
      <w:tblPr>
        <w:tblStyle w:val="GridTable1Light-Accent1"/>
        <w:tblW w:w="0" w:type="auto"/>
        <w:tblLook w:val="04A0" w:firstRow="1" w:lastRow="0" w:firstColumn="1" w:lastColumn="0" w:noHBand="0" w:noVBand="1"/>
      </w:tblPr>
      <w:tblGrid>
        <w:gridCol w:w="6750"/>
        <w:gridCol w:w="2600"/>
      </w:tblGrid>
      <w:tr w:rsidR="00730DEC" w14:paraId="624BFEAE" w14:textId="77777777" w:rsidTr="00EE5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42E57C9F" w14:textId="444FDD0C" w:rsidR="00730DEC" w:rsidRDefault="00665C71" w:rsidP="00730DEC">
            <w:pPr>
              <w:jc w:val="center"/>
              <w:rPr>
                <w:rFonts w:eastAsia="Times New Roman"/>
              </w:rPr>
            </w:pPr>
            <w:r>
              <w:rPr>
                <w:rFonts w:eastAsia="Times New Roman"/>
              </w:rPr>
              <w:t>M</w:t>
            </w:r>
            <w:r w:rsidR="00C21A4E">
              <w:rPr>
                <w:rFonts w:eastAsia="Times New Roman"/>
              </w:rPr>
              <w:t>odel</w:t>
            </w:r>
          </w:p>
        </w:tc>
        <w:tc>
          <w:tcPr>
            <w:tcW w:w="2600" w:type="dxa"/>
          </w:tcPr>
          <w:p w14:paraId="78EAC9C8" w14:textId="30BFB059" w:rsidR="00730DEC" w:rsidRDefault="00EE5899" w:rsidP="00C21A4E">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AIC</w:t>
            </w:r>
            <w:r w:rsidR="00C21A4E">
              <w:rPr>
                <w:rFonts w:eastAsia="Times New Roman"/>
              </w:rPr>
              <w:t xml:space="preserve"> </w:t>
            </w:r>
            <w:r>
              <w:rPr>
                <w:rFonts w:eastAsia="Times New Roman"/>
              </w:rPr>
              <w:t>S</w:t>
            </w:r>
            <w:r w:rsidR="00C21A4E">
              <w:rPr>
                <w:rFonts w:eastAsia="Times New Roman"/>
              </w:rPr>
              <w:t>core</w:t>
            </w:r>
          </w:p>
        </w:tc>
      </w:tr>
      <w:tr w:rsidR="00730DEC" w14:paraId="2D2556E9" w14:textId="77777777" w:rsidTr="00C852A9">
        <w:tc>
          <w:tcPr>
            <w:cnfStyle w:val="001000000000" w:firstRow="0" w:lastRow="0" w:firstColumn="1" w:lastColumn="0" w:oddVBand="0" w:evenVBand="0" w:oddHBand="0" w:evenHBand="0" w:firstRowFirstColumn="0" w:firstRowLastColumn="0" w:lastRowFirstColumn="0" w:lastRowLastColumn="0"/>
            <w:tcW w:w="6750" w:type="dxa"/>
          </w:tcPr>
          <w:p w14:paraId="18765153" w14:textId="4DCA061F" w:rsidR="00730DEC" w:rsidRPr="00AA5500" w:rsidRDefault="00AA5500" w:rsidP="00C852A9">
            <w:pPr>
              <w:jc w:val="center"/>
              <w:rPr>
                <w:rFonts w:ascii="Courier New" w:eastAsia="Times New Roman" w:hAnsi="Courier New" w:cs="Courier New"/>
                <w:b w:val="0"/>
                <w:bCs w:val="0"/>
              </w:rPr>
            </w:pPr>
            <w:r w:rsidRPr="00AA5500">
              <w:rPr>
                <w:rFonts w:ascii="Courier New" w:eastAsia="Times New Roman" w:hAnsi="Courier New" w:cs="Courier New"/>
                <w:b w:val="0"/>
                <w:bCs w:val="0"/>
              </w:rPr>
              <w:t>c</w:t>
            </w:r>
            <w:r w:rsidR="00EE5899" w:rsidRPr="00AA5500">
              <w:rPr>
                <w:rFonts w:ascii="Courier New" w:eastAsia="Times New Roman" w:hAnsi="Courier New" w:cs="Courier New"/>
                <w:b w:val="0"/>
                <w:bCs w:val="0"/>
              </w:rPr>
              <w:t xml:space="preserve">oncave.points_mean  + </w:t>
            </w:r>
            <w:r w:rsidRPr="00AA5500">
              <w:rPr>
                <w:rFonts w:ascii="Courier New" w:eastAsia="Times New Roman" w:hAnsi="Courier New" w:cs="Courier New"/>
                <w:b w:val="0"/>
                <w:bCs w:val="0"/>
              </w:rPr>
              <w:t>texture_mean</w:t>
            </w:r>
          </w:p>
        </w:tc>
        <w:tc>
          <w:tcPr>
            <w:tcW w:w="2600" w:type="dxa"/>
          </w:tcPr>
          <w:p w14:paraId="0E1A9726" w14:textId="2EF378BF" w:rsidR="00730DEC" w:rsidRDefault="00023440" w:rsidP="00C852A9">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156.</w:t>
            </w:r>
            <w:r w:rsidR="00835551">
              <w:rPr>
                <w:rFonts w:eastAsia="Times New Roman"/>
              </w:rPr>
              <w:t>35</w:t>
            </w:r>
          </w:p>
        </w:tc>
      </w:tr>
      <w:tr w:rsidR="00730DEC" w14:paraId="117E5A3F" w14:textId="77777777" w:rsidTr="00C852A9">
        <w:tc>
          <w:tcPr>
            <w:cnfStyle w:val="001000000000" w:firstRow="0" w:lastRow="0" w:firstColumn="1" w:lastColumn="0" w:oddVBand="0" w:evenVBand="0" w:oddHBand="0" w:evenHBand="0" w:firstRowFirstColumn="0" w:firstRowLastColumn="0" w:lastRowFirstColumn="0" w:lastRowLastColumn="0"/>
            <w:tcW w:w="6750" w:type="dxa"/>
          </w:tcPr>
          <w:p w14:paraId="0C83F4C6" w14:textId="5C75F6E1" w:rsidR="00730DEC" w:rsidRPr="00023440" w:rsidRDefault="00023440" w:rsidP="00C852A9">
            <w:pPr>
              <w:jc w:val="center"/>
              <w:rPr>
                <w:rFonts w:ascii="Courier New" w:eastAsia="Times New Roman" w:hAnsi="Courier New" w:cs="Courier New"/>
                <w:b w:val="0"/>
                <w:bCs w:val="0"/>
              </w:rPr>
            </w:pPr>
            <w:r>
              <w:rPr>
                <w:rFonts w:ascii="Courier New" w:eastAsia="Times New Roman" w:hAnsi="Courier New" w:cs="Courier New"/>
                <w:b w:val="0"/>
                <w:bCs w:val="0"/>
              </w:rPr>
              <w:t>compactness_mean + textre_mean</w:t>
            </w:r>
          </w:p>
        </w:tc>
        <w:tc>
          <w:tcPr>
            <w:tcW w:w="2600" w:type="dxa"/>
          </w:tcPr>
          <w:p w14:paraId="3D521863" w14:textId="15DA8BD4" w:rsidR="00730DEC" w:rsidRDefault="00835551" w:rsidP="00C852A9">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184.07</w:t>
            </w:r>
          </w:p>
        </w:tc>
      </w:tr>
      <w:tr w:rsidR="00730DEC" w14:paraId="50937DEC" w14:textId="77777777" w:rsidTr="00C852A9">
        <w:tc>
          <w:tcPr>
            <w:cnfStyle w:val="001000000000" w:firstRow="0" w:lastRow="0" w:firstColumn="1" w:lastColumn="0" w:oddVBand="0" w:evenVBand="0" w:oddHBand="0" w:evenHBand="0" w:firstRowFirstColumn="0" w:firstRowLastColumn="0" w:lastRowFirstColumn="0" w:lastRowLastColumn="0"/>
            <w:tcW w:w="6750" w:type="dxa"/>
          </w:tcPr>
          <w:p w14:paraId="3758D2EB" w14:textId="24ADB8FF" w:rsidR="00730DEC" w:rsidRPr="00C852A9" w:rsidRDefault="00C852A9" w:rsidP="00C852A9">
            <w:pPr>
              <w:jc w:val="center"/>
              <w:rPr>
                <w:rFonts w:ascii="Courier New" w:eastAsia="Times New Roman" w:hAnsi="Courier New" w:cs="Courier New"/>
                <w:b w:val="0"/>
                <w:bCs w:val="0"/>
              </w:rPr>
            </w:pPr>
            <w:r w:rsidRPr="00C852A9">
              <w:rPr>
                <w:rFonts w:ascii="Courier New" w:eastAsia="Times New Roman" w:hAnsi="Courier New" w:cs="Courier New"/>
                <w:b w:val="0"/>
                <w:bCs w:val="0"/>
              </w:rPr>
              <w:t>Perimeter_mean + texture_mean</w:t>
            </w:r>
          </w:p>
        </w:tc>
        <w:tc>
          <w:tcPr>
            <w:tcW w:w="2600" w:type="dxa"/>
          </w:tcPr>
          <w:p w14:paraId="65A04567" w14:textId="07D6D538" w:rsidR="00730DEC" w:rsidRDefault="00C852A9" w:rsidP="00C852A9">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207.77</w:t>
            </w:r>
          </w:p>
        </w:tc>
      </w:tr>
      <w:tr w:rsidR="00730DEC" w14:paraId="25DCAF68" w14:textId="77777777" w:rsidTr="00C852A9">
        <w:tc>
          <w:tcPr>
            <w:cnfStyle w:val="001000000000" w:firstRow="0" w:lastRow="0" w:firstColumn="1" w:lastColumn="0" w:oddVBand="0" w:evenVBand="0" w:oddHBand="0" w:evenHBand="0" w:firstRowFirstColumn="0" w:firstRowLastColumn="0" w:lastRowFirstColumn="0" w:lastRowLastColumn="0"/>
            <w:tcW w:w="6750" w:type="dxa"/>
          </w:tcPr>
          <w:p w14:paraId="4552AA17" w14:textId="15806C70" w:rsidR="00730DEC" w:rsidRPr="00C852A9" w:rsidRDefault="00A73A6E" w:rsidP="00C852A9">
            <w:pPr>
              <w:jc w:val="center"/>
              <w:rPr>
                <w:rFonts w:ascii="Courier New" w:eastAsia="Times New Roman" w:hAnsi="Courier New" w:cs="Courier New"/>
                <w:b w:val="0"/>
                <w:bCs w:val="0"/>
              </w:rPr>
            </w:pPr>
            <w:r w:rsidRPr="00C852A9">
              <w:rPr>
                <w:rFonts w:ascii="Courier New" w:eastAsia="Times New Roman" w:hAnsi="Courier New" w:cs="Courier New"/>
                <w:b w:val="0"/>
                <w:bCs w:val="0"/>
              </w:rPr>
              <w:t>Compactness_mean + texture_mean</w:t>
            </w:r>
          </w:p>
        </w:tc>
        <w:tc>
          <w:tcPr>
            <w:tcW w:w="2600" w:type="dxa"/>
          </w:tcPr>
          <w:p w14:paraId="0F5408A7" w14:textId="35AA329C" w:rsidR="00730DEC" w:rsidRDefault="00C852A9" w:rsidP="00C852A9">
            <w:pPr>
              <w:keepNext/>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299.25</w:t>
            </w:r>
          </w:p>
        </w:tc>
      </w:tr>
    </w:tbl>
    <w:p w14:paraId="3A25F364" w14:textId="0B6FCA48" w:rsidR="00730DEC" w:rsidRPr="00C852A9" w:rsidRDefault="00C852A9" w:rsidP="00C852A9">
      <w:pPr>
        <w:pStyle w:val="Caption"/>
        <w:jc w:val="center"/>
        <w:rPr>
          <w:rFonts w:eastAsia="Times New Roman"/>
          <w:color w:val="auto"/>
          <w:sz w:val="20"/>
          <w:szCs w:val="20"/>
        </w:rPr>
      </w:pPr>
      <w:r w:rsidRPr="00C852A9">
        <w:rPr>
          <w:color w:val="auto"/>
          <w:sz w:val="20"/>
          <w:szCs w:val="20"/>
        </w:rPr>
        <w:t xml:space="preserve">Table </w:t>
      </w:r>
      <w:r w:rsidRPr="00C852A9">
        <w:rPr>
          <w:color w:val="auto"/>
          <w:sz w:val="20"/>
          <w:szCs w:val="20"/>
        </w:rPr>
        <w:fldChar w:fldCharType="begin"/>
      </w:r>
      <w:r w:rsidRPr="00C852A9">
        <w:rPr>
          <w:color w:val="auto"/>
          <w:sz w:val="20"/>
          <w:szCs w:val="20"/>
        </w:rPr>
        <w:instrText xml:space="preserve"> SEQ Table \* ARABIC </w:instrText>
      </w:r>
      <w:r w:rsidRPr="00C852A9">
        <w:rPr>
          <w:color w:val="auto"/>
          <w:sz w:val="20"/>
          <w:szCs w:val="20"/>
        </w:rPr>
        <w:fldChar w:fldCharType="separate"/>
      </w:r>
      <w:r w:rsidR="005E049A">
        <w:rPr>
          <w:noProof/>
          <w:color w:val="auto"/>
          <w:sz w:val="20"/>
          <w:szCs w:val="20"/>
        </w:rPr>
        <w:t>1</w:t>
      </w:r>
      <w:r w:rsidRPr="00C852A9">
        <w:rPr>
          <w:color w:val="auto"/>
          <w:sz w:val="20"/>
          <w:szCs w:val="20"/>
        </w:rPr>
        <w:fldChar w:fldCharType="end"/>
      </w:r>
      <w:r w:rsidRPr="00C852A9">
        <w:rPr>
          <w:color w:val="auto"/>
          <w:sz w:val="20"/>
          <w:szCs w:val="20"/>
        </w:rPr>
        <w:t>: Two-Variable Models and AIC Scores</w:t>
      </w:r>
    </w:p>
    <w:p w14:paraId="5E922872" w14:textId="1AB479FC" w:rsidR="00C924CD" w:rsidRPr="00C924CD" w:rsidRDefault="00C924CD" w:rsidP="00B86D38">
      <w:pPr>
        <w:rPr>
          <w:u w:val="single"/>
        </w:rPr>
      </w:pPr>
      <w:r>
        <w:rPr>
          <w:u w:val="single"/>
        </w:rPr>
        <w:t>TESTING</w:t>
      </w:r>
    </w:p>
    <w:p w14:paraId="4B502FF3" w14:textId="5DCD113F" w:rsidR="00E95DC0" w:rsidRDefault="00342D11" w:rsidP="00C924CD">
      <w:pPr>
        <w:ind w:firstLine="720"/>
      </w:pPr>
      <w:r>
        <w:t xml:space="preserve">Now </w:t>
      </w:r>
      <w:r w:rsidR="00630FA0">
        <w:t xml:space="preserve">that </w:t>
      </w:r>
      <w:r w:rsidR="00F624D1">
        <w:t xml:space="preserve">we have obtained our best model, </w:t>
      </w:r>
      <w:r w:rsidR="00C924CD">
        <w:t xml:space="preserve">it is time to test it. </w:t>
      </w:r>
      <w:r w:rsidR="009E2C08">
        <w:t>First, we double</w:t>
      </w:r>
      <w:r w:rsidR="00885B77">
        <w:t>-</w:t>
      </w:r>
      <w:r w:rsidR="009E2C08">
        <w:t>checked to make sure that each predictor in o</w:t>
      </w:r>
      <w:r w:rsidR="00885B77">
        <w:t>u</w:t>
      </w:r>
      <w:r w:rsidR="009E2C08">
        <w:t>r model was still significan</w:t>
      </w:r>
      <w:r w:rsidR="0046318F">
        <w:t xml:space="preserve">t with the test data, </w:t>
      </w:r>
      <w:r w:rsidR="00C55C79">
        <w:t xml:space="preserve">and they were. </w:t>
      </w:r>
      <w:r w:rsidR="006A32E2">
        <w:t>Next, we examined the r</w:t>
      </w:r>
      <w:r w:rsidR="006A32E2" w:rsidRPr="006A32E2">
        <w:t>ec</w:t>
      </w:r>
      <w:r w:rsidR="006A32E2">
        <w:t>ei</w:t>
      </w:r>
      <w:r w:rsidR="006A32E2" w:rsidRPr="006A32E2">
        <w:t xml:space="preserve">ver </w:t>
      </w:r>
      <w:r w:rsidR="006A32E2">
        <w:t>o</w:t>
      </w:r>
      <w:r w:rsidR="006A32E2" w:rsidRPr="006A32E2">
        <w:t xml:space="preserve">perating </w:t>
      </w:r>
      <w:r w:rsidR="006A32E2">
        <w:t>c</w:t>
      </w:r>
      <w:r w:rsidR="006A32E2" w:rsidRPr="006A32E2">
        <w:t>haracteristic</w:t>
      </w:r>
      <w:r w:rsidR="00F72FDF">
        <w:t xml:space="preserve"> (ROC)</w:t>
      </w:r>
      <w:r w:rsidR="006A32E2" w:rsidRPr="006A32E2">
        <w:t xml:space="preserve"> </w:t>
      </w:r>
      <w:r w:rsidR="006A32E2">
        <w:t>c</w:t>
      </w:r>
      <w:r w:rsidR="006A32E2" w:rsidRPr="006A32E2">
        <w:t>urve</w:t>
      </w:r>
      <w:r w:rsidR="0021695A">
        <w:t xml:space="preserve">, pictured in Figure 1. </w:t>
      </w:r>
      <w:r w:rsidR="008B6392">
        <w:t>T</w:t>
      </w:r>
      <w:r w:rsidR="008B6392">
        <w:t>he Area Under the ROC curve (AUROC</w:t>
      </w:r>
      <w:r w:rsidR="008B6392">
        <w:t>) justifies t</w:t>
      </w:r>
      <w:r w:rsidR="00D914BC">
        <w:t xml:space="preserve">he </w:t>
      </w:r>
      <w:r w:rsidR="008B6392">
        <w:t xml:space="preserve">model's </w:t>
      </w:r>
      <w:r w:rsidR="00D914BC">
        <w:t xml:space="preserve">goodness-of-fit, which in this case was </w:t>
      </w:r>
      <w:r w:rsidR="00A44391">
        <w:t>0.9869</w:t>
      </w:r>
      <w:r w:rsidR="00F72FDF">
        <w:t>.</w:t>
      </w:r>
      <w:r w:rsidR="009E15CF">
        <w:t xml:space="preserve"> In other words, </w:t>
      </w:r>
      <w:r w:rsidR="00271F7A">
        <w:t xml:space="preserve">98.69% of the time, </w:t>
      </w:r>
      <w:r w:rsidR="009E15CF">
        <w:t xml:space="preserve">the concavity-texture model </w:t>
      </w:r>
      <w:r w:rsidR="00542BEF">
        <w:t xml:space="preserve">will correctly </w:t>
      </w:r>
      <w:r w:rsidR="00542BEF">
        <w:lastRenderedPageBreak/>
        <w:t xml:space="preserve">assign a malignancy label to a tumor </w:t>
      </w:r>
      <w:r w:rsidR="00AE4A5A">
        <w:t xml:space="preserve">to a randomly selected </w:t>
      </w:r>
      <w:r w:rsidR="00271F7A">
        <w:t xml:space="preserve">tumor with higher levels of concave points and </w:t>
      </w:r>
      <w:r w:rsidR="00BB0C28">
        <w:t xml:space="preserve">a higher texture score. </w:t>
      </w:r>
    </w:p>
    <w:p w14:paraId="13259FF2" w14:textId="77777777" w:rsidR="003C538D" w:rsidRDefault="003C538D" w:rsidP="00BB0C28">
      <w:pPr>
        <w:keepNext/>
        <w:jc w:val="center"/>
      </w:pPr>
      <w:r>
        <w:rPr>
          <w:noProof/>
        </w:rPr>
        <w:drawing>
          <wp:inline distT="0" distB="0" distL="0" distR="0" wp14:anchorId="5484A07E" wp14:editId="7E482E89">
            <wp:extent cx="5705475" cy="3217864"/>
            <wp:effectExtent l="19050" t="19050" r="9525" b="209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715535" cy="3223538"/>
                    </a:xfrm>
                    <a:prstGeom prst="rect">
                      <a:avLst/>
                    </a:prstGeom>
                    <a:ln>
                      <a:solidFill>
                        <a:schemeClr val="accent1"/>
                      </a:solidFill>
                    </a:ln>
                  </pic:spPr>
                </pic:pic>
              </a:graphicData>
            </a:graphic>
          </wp:inline>
        </w:drawing>
      </w:r>
    </w:p>
    <w:p w14:paraId="486AAB75" w14:textId="2CB12773" w:rsidR="003C538D" w:rsidRDefault="003C538D" w:rsidP="003C538D">
      <w:pPr>
        <w:pStyle w:val="Caption"/>
        <w:jc w:val="center"/>
        <w:rPr>
          <w:color w:val="auto"/>
          <w:sz w:val="20"/>
          <w:szCs w:val="20"/>
        </w:rPr>
      </w:pPr>
      <w:r w:rsidRPr="003C538D">
        <w:rPr>
          <w:color w:val="auto"/>
          <w:sz w:val="20"/>
          <w:szCs w:val="20"/>
        </w:rPr>
        <w:t xml:space="preserve">Figure </w:t>
      </w:r>
      <w:r w:rsidRPr="003C538D">
        <w:rPr>
          <w:color w:val="auto"/>
          <w:sz w:val="20"/>
          <w:szCs w:val="20"/>
        </w:rPr>
        <w:fldChar w:fldCharType="begin"/>
      </w:r>
      <w:r w:rsidRPr="003C538D">
        <w:rPr>
          <w:color w:val="auto"/>
          <w:sz w:val="20"/>
          <w:szCs w:val="20"/>
        </w:rPr>
        <w:instrText xml:space="preserve"> SEQ Figure \* ARABIC </w:instrText>
      </w:r>
      <w:r w:rsidRPr="003C538D">
        <w:rPr>
          <w:color w:val="auto"/>
          <w:sz w:val="20"/>
          <w:szCs w:val="20"/>
        </w:rPr>
        <w:fldChar w:fldCharType="separate"/>
      </w:r>
      <w:r w:rsidR="00D402F3">
        <w:rPr>
          <w:noProof/>
          <w:color w:val="auto"/>
          <w:sz w:val="20"/>
          <w:szCs w:val="20"/>
        </w:rPr>
        <w:t>2</w:t>
      </w:r>
      <w:r w:rsidRPr="003C538D">
        <w:rPr>
          <w:color w:val="auto"/>
          <w:sz w:val="20"/>
          <w:szCs w:val="20"/>
        </w:rPr>
        <w:fldChar w:fldCharType="end"/>
      </w:r>
      <w:r w:rsidRPr="003C538D">
        <w:rPr>
          <w:color w:val="auto"/>
          <w:sz w:val="20"/>
          <w:szCs w:val="20"/>
        </w:rPr>
        <w:t>: The Rec</w:t>
      </w:r>
      <w:r w:rsidR="006A32E2">
        <w:rPr>
          <w:color w:val="auto"/>
          <w:sz w:val="20"/>
          <w:szCs w:val="20"/>
        </w:rPr>
        <w:t>ei</w:t>
      </w:r>
      <w:r w:rsidRPr="003C538D">
        <w:rPr>
          <w:color w:val="auto"/>
          <w:sz w:val="20"/>
          <w:szCs w:val="20"/>
        </w:rPr>
        <w:t>ver Operating Characteristic Curve for the Selected Model</w:t>
      </w:r>
    </w:p>
    <w:p w14:paraId="2FE7DA26" w14:textId="346E5222" w:rsidR="00885B77" w:rsidRPr="00885B77" w:rsidRDefault="00A844D9" w:rsidP="00885B77">
      <w:r>
        <w:tab/>
        <w:t xml:space="preserve">Next, we computed some statistics </w:t>
      </w:r>
      <w:r w:rsidR="00537335">
        <w:t>about our model</w:t>
      </w:r>
      <w:r w:rsidR="008B6392">
        <w:t>'</w:t>
      </w:r>
      <w:r w:rsidR="00537335">
        <w:t xml:space="preserve">s prediction ability. Since this dataset is unbalanced, we </w:t>
      </w:r>
      <w:r w:rsidR="00B0154B">
        <w:t xml:space="preserve">found </w:t>
      </w:r>
      <w:r w:rsidR="00492984">
        <w:t xml:space="preserve">the optimal point to start assigning </w:t>
      </w:r>
      <w:r w:rsidR="002B7314">
        <w:t>malignancy to observations using the InformationValue library. The cutoff</w:t>
      </w:r>
      <w:r w:rsidR="00C727F1">
        <w:t xml:space="preserve"> is</w:t>
      </w:r>
      <w:r w:rsidR="002B7314">
        <w:t xml:space="preserve"> 0.</w:t>
      </w:r>
      <w:r w:rsidR="00C727F1">
        <w:t>560.</w:t>
      </w:r>
      <w:r w:rsidR="00245C6F">
        <w:t xml:space="preserve"> Once we obtained this value, we created a confusion matrix</w:t>
      </w:r>
      <w:r w:rsidR="00AD75CB">
        <w:t xml:space="preserve"> (pictured in Table 2)</w:t>
      </w:r>
      <w:r w:rsidR="00245C6F">
        <w:t xml:space="preserve"> to see how our model performed</w:t>
      </w:r>
      <w:r w:rsidR="00AD75CB">
        <w:t>.</w:t>
      </w:r>
      <w:r w:rsidR="00021294">
        <w:t xml:space="preserve"> Lastly, we calculated the sensitivity, specificity, </w:t>
      </w:r>
      <w:r w:rsidR="00BD60B6">
        <w:t xml:space="preserve">accuracy, and precisions for </w:t>
      </w:r>
      <w:r w:rsidR="008B6392">
        <w:t>malignant and benign tumors (</w:t>
      </w:r>
      <w:r w:rsidR="00BD60B6">
        <w:t>Table 3).</w:t>
      </w:r>
    </w:p>
    <w:tbl>
      <w:tblPr>
        <w:tblStyle w:val="GridTable1Light-Accent1"/>
        <w:tblW w:w="8370" w:type="dxa"/>
        <w:jc w:val="center"/>
        <w:tblLook w:val="04A0" w:firstRow="1" w:lastRow="0" w:firstColumn="1" w:lastColumn="0" w:noHBand="0" w:noVBand="1"/>
      </w:tblPr>
      <w:tblGrid>
        <w:gridCol w:w="3330"/>
        <w:gridCol w:w="2583"/>
        <w:gridCol w:w="2457"/>
      </w:tblGrid>
      <w:tr w:rsidR="003C09FC" w14:paraId="3893E9F6" w14:textId="77777777" w:rsidTr="20B646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0" w:type="dxa"/>
          </w:tcPr>
          <w:p w14:paraId="2E310D94" w14:textId="77777777" w:rsidR="003C09FC" w:rsidRDefault="003C09FC" w:rsidP="00885B77">
            <w:pPr>
              <w:jc w:val="center"/>
            </w:pPr>
          </w:p>
        </w:tc>
        <w:tc>
          <w:tcPr>
            <w:tcW w:w="2583" w:type="dxa"/>
          </w:tcPr>
          <w:p w14:paraId="2AE2B97D" w14:textId="08F2A277" w:rsidR="003C09FC" w:rsidRDefault="003C09FC" w:rsidP="00885B77">
            <w:pPr>
              <w:jc w:val="center"/>
              <w:cnfStyle w:val="100000000000" w:firstRow="1" w:lastRow="0" w:firstColumn="0" w:lastColumn="0" w:oddVBand="0" w:evenVBand="0" w:oddHBand="0" w:evenHBand="0" w:firstRowFirstColumn="0" w:firstRowLastColumn="0" w:lastRowFirstColumn="0" w:lastRowLastColumn="0"/>
            </w:pPr>
            <w:r>
              <w:t>Actual Malignant Tumor</w:t>
            </w:r>
          </w:p>
        </w:tc>
        <w:tc>
          <w:tcPr>
            <w:tcW w:w="2457" w:type="dxa"/>
          </w:tcPr>
          <w:p w14:paraId="56F2B844" w14:textId="37CC59AC" w:rsidR="003C09FC" w:rsidRDefault="003C09FC" w:rsidP="00885B77">
            <w:pPr>
              <w:jc w:val="center"/>
              <w:cnfStyle w:val="100000000000" w:firstRow="1" w:lastRow="0" w:firstColumn="0" w:lastColumn="0" w:oddVBand="0" w:evenVBand="0" w:oddHBand="0" w:evenHBand="0" w:firstRowFirstColumn="0" w:firstRowLastColumn="0" w:lastRowFirstColumn="0" w:lastRowLastColumn="0"/>
            </w:pPr>
            <w:r>
              <w:t>Actual Benign Tumor</w:t>
            </w:r>
          </w:p>
        </w:tc>
      </w:tr>
      <w:tr w:rsidR="003C09FC" w14:paraId="004978B7" w14:textId="77777777" w:rsidTr="20B64610">
        <w:trPr>
          <w:jc w:val="center"/>
        </w:trPr>
        <w:tc>
          <w:tcPr>
            <w:cnfStyle w:val="001000000000" w:firstRow="0" w:lastRow="0" w:firstColumn="1" w:lastColumn="0" w:oddVBand="0" w:evenVBand="0" w:oddHBand="0" w:evenHBand="0" w:firstRowFirstColumn="0" w:firstRowLastColumn="0" w:lastRowFirstColumn="0" w:lastRowLastColumn="0"/>
            <w:tcW w:w="3330" w:type="dxa"/>
          </w:tcPr>
          <w:p w14:paraId="1D83535E" w14:textId="5637CA37" w:rsidR="003C09FC" w:rsidRDefault="003C09FC" w:rsidP="00885B77">
            <w:pPr>
              <w:jc w:val="center"/>
            </w:pPr>
            <w:r>
              <w:t xml:space="preserve">Predicted </w:t>
            </w:r>
            <w:r w:rsidR="00F76D8F">
              <w:t>Benign Tumor</w:t>
            </w:r>
          </w:p>
        </w:tc>
        <w:tc>
          <w:tcPr>
            <w:tcW w:w="2583" w:type="dxa"/>
            <w:shd w:val="clear" w:color="auto" w:fill="E2EFD9" w:themeFill="accent6" w:themeFillTint="33"/>
          </w:tcPr>
          <w:p w14:paraId="5221FE2F" w14:textId="4BF6171C" w:rsidR="003C09FC" w:rsidRDefault="00885B77" w:rsidP="00885B77">
            <w:pPr>
              <w:jc w:val="center"/>
              <w:cnfStyle w:val="000000000000" w:firstRow="0" w:lastRow="0" w:firstColumn="0" w:lastColumn="0" w:oddVBand="0" w:evenVBand="0" w:oddHBand="0" w:evenHBand="0" w:firstRowFirstColumn="0" w:firstRowLastColumn="0" w:lastRowFirstColumn="0" w:lastRowLastColumn="0"/>
            </w:pPr>
            <w:r>
              <w:t>105</w:t>
            </w:r>
          </w:p>
        </w:tc>
        <w:tc>
          <w:tcPr>
            <w:tcW w:w="2457" w:type="dxa"/>
          </w:tcPr>
          <w:p w14:paraId="7D214463" w14:textId="73AD1D0F" w:rsidR="003C09FC" w:rsidRDefault="00885B77" w:rsidP="00885B77">
            <w:pPr>
              <w:jc w:val="center"/>
              <w:cnfStyle w:val="000000000000" w:firstRow="0" w:lastRow="0" w:firstColumn="0" w:lastColumn="0" w:oddVBand="0" w:evenVBand="0" w:oddHBand="0" w:evenHBand="0" w:firstRowFirstColumn="0" w:firstRowLastColumn="0" w:lastRowFirstColumn="0" w:lastRowLastColumn="0"/>
            </w:pPr>
            <w:r>
              <w:t>3</w:t>
            </w:r>
          </w:p>
        </w:tc>
      </w:tr>
      <w:tr w:rsidR="003C09FC" w14:paraId="5631EB67" w14:textId="77777777" w:rsidTr="20B64610">
        <w:trPr>
          <w:jc w:val="center"/>
        </w:trPr>
        <w:tc>
          <w:tcPr>
            <w:cnfStyle w:val="001000000000" w:firstRow="0" w:lastRow="0" w:firstColumn="1" w:lastColumn="0" w:oddVBand="0" w:evenVBand="0" w:oddHBand="0" w:evenHBand="0" w:firstRowFirstColumn="0" w:firstRowLastColumn="0" w:lastRowFirstColumn="0" w:lastRowLastColumn="0"/>
            <w:tcW w:w="3330" w:type="dxa"/>
          </w:tcPr>
          <w:p w14:paraId="1DA8A394" w14:textId="469FA78C" w:rsidR="003C09FC" w:rsidRDefault="00F76D8F" w:rsidP="00885B77">
            <w:pPr>
              <w:jc w:val="center"/>
            </w:pPr>
            <w:r>
              <w:t>Predicted Malignant Tumor</w:t>
            </w:r>
          </w:p>
        </w:tc>
        <w:tc>
          <w:tcPr>
            <w:tcW w:w="2583" w:type="dxa"/>
          </w:tcPr>
          <w:p w14:paraId="699826DA" w14:textId="5340B9AA" w:rsidR="003C09FC" w:rsidRDefault="00885B77" w:rsidP="00885B77">
            <w:pPr>
              <w:jc w:val="center"/>
              <w:cnfStyle w:val="000000000000" w:firstRow="0" w:lastRow="0" w:firstColumn="0" w:lastColumn="0" w:oddVBand="0" w:evenVBand="0" w:oddHBand="0" w:evenHBand="0" w:firstRowFirstColumn="0" w:firstRowLastColumn="0" w:lastRowFirstColumn="0" w:lastRowLastColumn="0"/>
            </w:pPr>
            <w:r>
              <w:t>3</w:t>
            </w:r>
          </w:p>
        </w:tc>
        <w:tc>
          <w:tcPr>
            <w:tcW w:w="2457" w:type="dxa"/>
            <w:shd w:val="clear" w:color="auto" w:fill="E2EFD9" w:themeFill="accent6" w:themeFillTint="33"/>
          </w:tcPr>
          <w:p w14:paraId="0D17695E" w14:textId="754503BB" w:rsidR="003C09FC" w:rsidRDefault="00885B77" w:rsidP="00885B77">
            <w:pPr>
              <w:keepNext/>
              <w:jc w:val="center"/>
              <w:cnfStyle w:val="000000000000" w:firstRow="0" w:lastRow="0" w:firstColumn="0" w:lastColumn="0" w:oddVBand="0" w:evenVBand="0" w:oddHBand="0" w:evenHBand="0" w:firstRowFirstColumn="0" w:firstRowLastColumn="0" w:lastRowFirstColumn="0" w:lastRowLastColumn="0"/>
            </w:pPr>
            <w:r>
              <w:t>60</w:t>
            </w:r>
          </w:p>
        </w:tc>
      </w:tr>
    </w:tbl>
    <w:p w14:paraId="5286CBDF" w14:textId="2836CD6A" w:rsidR="696A5D86" w:rsidRDefault="00885B77" w:rsidP="00021294">
      <w:pPr>
        <w:pStyle w:val="Caption"/>
        <w:jc w:val="center"/>
      </w:pPr>
      <w:r w:rsidRPr="00885B77">
        <w:rPr>
          <w:color w:val="auto"/>
          <w:sz w:val="20"/>
          <w:szCs w:val="20"/>
        </w:rPr>
        <w:t xml:space="preserve">Table </w:t>
      </w:r>
      <w:r w:rsidRPr="00885B77">
        <w:rPr>
          <w:color w:val="auto"/>
          <w:sz w:val="20"/>
          <w:szCs w:val="20"/>
        </w:rPr>
        <w:fldChar w:fldCharType="begin"/>
      </w:r>
      <w:r w:rsidRPr="00885B77">
        <w:rPr>
          <w:color w:val="auto"/>
          <w:sz w:val="20"/>
          <w:szCs w:val="20"/>
        </w:rPr>
        <w:instrText xml:space="preserve"> SEQ Table \* ARABIC </w:instrText>
      </w:r>
      <w:r w:rsidRPr="00885B77">
        <w:rPr>
          <w:color w:val="auto"/>
          <w:sz w:val="20"/>
          <w:szCs w:val="20"/>
        </w:rPr>
        <w:fldChar w:fldCharType="separate"/>
      </w:r>
      <w:r w:rsidR="005E049A">
        <w:rPr>
          <w:noProof/>
          <w:color w:val="auto"/>
          <w:sz w:val="20"/>
          <w:szCs w:val="20"/>
        </w:rPr>
        <w:t>2</w:t>
      </w:r>
      <w:r w:rsidRPr="00885B77">
        <w:rPr>
          <w:color w:val="auto"/>
          <w:sz w:val="20"/>
          <w:szCs w:val="20"/>
        </w:rPr>
        <w:fldChar w:fldCharType="end"/>
      </w:r>
      <w:r w:rsidRPr="00885B77">
        <w:rPr>
          <w:color w:val="auto"/>
          <w:sz w:val="20"/>
          <w:szCs w:val="20"/>
        </w:rPr>
        <w:t>: Confusion Matrix for the Selected Model</w:t>
      </w:r>
      <w:r w:rsidR="00761FE0">
        <w:t xml:space="preserve"> </w:t>
      </w:r>
    </w:p>
    <w:p w14:paraId="4FB11756" w14:textId="0751AAE3" w:rsidR="005E049A" w:rsidRDefault="005E049A" w:rsidP="005E049A"/>
    <w:p w14:paraId="63157358" w14:textId="77777777" w:rsidR="008B6392" w:rsidRDefault="008B6392" w:rsidP="005E049A"/>
    <w:p w14:paraId="2E832DE0" w14:textId="77777777" w:rsidR="00675E64" w:rsidRPr="005E049A" w:rsidRDefault="00675E64" w:rsidP="005E049A"/>
    <w:tbl>
      <w:tblPr>
        <w:tblStyle w:val="ListTable1Light-Accent1"/>
        <w:tblW w:w="0" w:type="auto"/>
        <w:tblLook w:val="0400" w:firstRow="0" w:lastRow="0" w:firstColumn="0" w:lastColumn="0" w:noHBand="0" w:noVBand="1"/>
      </w:tblPr>
      <w:tblGrid>
        <w:gridCol w:w="4675"/>
        <w:gridCol w:w="4675"/>
      </w:tblGrid>
      <w:tr w:rsidR="00BD60B6" w14:paraId="27DA5D29" w14:textId="77777777" w:rsidTr="00C32DB6">
        <w:trPr>
          <w:cnfStyle w:val="000000100000" w:firstRow="0" w:lastRow="0" w:firstColumn="0" w:lastColumn="0" w:oddVBand="0" w:evenVBand="0" w:oddHBand="1" w:evenHBand="0" w:firstRowFirstColumn="0" w:firstRowLastColumn="0" w:lastRowFirstColumn="0" w:lastRowLastColumn="0"/>
        </w:trPr>
        <w:tc>
          <w:tcPr>
            <w:tcW w:w="4675" w:type="dxa"/>
            <w:tcBorders>
              <w:top w:val="single" w:sz="4" w:space="0" w:color="4472C4" w:themeColor="accent1"/>
              <w:left w:val="single" w:sz="4" w:space="0" w:color="4472C4" w:themeColor="accent1"/>
              <w:right w:val="single" w:sz="4" w:space="0" w:color="4472C4" w:themeColor="accent1"/>
            </w:tcBorders>
          </w:tcPr>
          <w:p w14:paraId="443AED82" w14:textId="43A59659" w:rsidR="00BD60B6" w:rsidRPr="00C32DB6" w:rsidRDefault="00BD60B6" w:rsidP="00BD60B6">
            <w:pPr>
              <w:jc w:val="center"/>
              <w:rPr>
                <w:b/>
                <w:bCs/>
              </w:rPr>
            </w:pPr>
            <w:r w:rsidRPr="00C32DB6">
              <w:rPr>
                <w:b/>
                <w:bCs/>
              </w:rPr>
              <w:lastRenderedPageBreak/>
              <w:t>Sensitivity</w:t>
            </w:r>
          </w:p>
        </w:tc>
        <w:tc>
          <w:tcPr>
            <w:tcW w:w="4675" w:type="dxa"/>
            <w:tcBorders>
              <w:top w:val="single" w:sz="4" w:space="0" w:color="4472C4" w:themeColor="accent1"/>
              <w:left w:val="single" w:sz="4" w:space="0" w:color="4472C4" w:themeColor="accent1"/>
              <w:right w:val="single" w:sz="4" w:space="0" w:color="4472C4" w:themeColor="accent1"/>
            </w:tcBorders>
          </w:tcPr>
          <w:p w14:paraId="23B668AC" w14:textId="09A470FF" w:rsidR="00BD60B6" w:rsidRDefault="00C32DB6" w:rsidP="00BD60B6">
            <w:pPr>
              <w:jc w:val="center"/>
            </w:pPr>
            <w:r>
              <w:t>95.24%</w:t>
            </w:r>
          </w:p>
        </w:tc>
      </w:tr>
      <w:tr w:rsidR="00BD60B6" w14:paraId="33F06F03" w14:textId="77777777" w:rsidTr="00C32DB6">
        <w:tc>
          <w:tcPr>
            <w:tcW w:w="4675" w:type="dxa"/>
            <w:tcBorders>
              <w:left w:val="single" w:sz="4" w:space="0" w:color="4472C4" w:themeColor="accent1"/>
              <w:right w:val="single" w:sz="4" w:space="0" w:color="4472C4" w:themeColor="accent1"/>
            </w:tcBorders>
          </w:tcPr>
          <w:p w14:paraId="7F34BD17" w14:textId="20666EA7" w:rsidR="00BD60B6" w:rsidRPr="00C32DB6" w:rsidRDefault="00BD60B6" w:rsidP="00BD60B6">
            <w:pPr>
              <w:jc w:val="center"/>
              <w:rPr>
                <w:b/>
                <w:bCs/>
              </w:rPr>
            </w:pPr>
            <w:r w:rsidRPr="00C32DB6">
              <w:rPr>
                <w:b/>
                <w:bCs/>
              </w:rPr>
              <w:t>Specificity</w:t>
            </w:r>
          </w:p>
        </w:tc>
        <w:tc>
          <w:tcPr>
            <w:tcW w:w="4675" w:type="dxa"/>
            <w:tcBorders>
              <w:left w:val="single" w:sz="4" w:space="0" w:color="4472C4" w:themeColor="accent1"/>
              <w:right w:val="single" w:sz="4" w:space="0" w:color="4472C4" w:themeColor="accent1"/>
            </w:tcBorders>
          </w:tcPr>
          <w:p w14:paraId="25471B56" w14:textId="516B39EA" w:rsidR="00BD60B6" w:rsidRDefault="000C07F3" w:rsidP="00BD60B6">
            <w:pPr>
              <w:jc w:val="center"/>
            </w:pPr>
            <w:r>
              <w:t>97.22%</w:t>
            </w:r>
          </w:p>
        </w:tc>
      </w:tr>
      <w:tr w:rsidR="00BD60B6" w14:paraId="38F5D156" w14:textId="77777777" w:rsidTr="00C32DB6">
        <w:trPr>
          <w:cnfStyle w:val="000000100000" w:firstRow="0" w:lastRow="0" w:firstColumn="0" w:lastColumn="0" w:oddVBand="0" w:evenVBand="0" w:oddHBand="1" w:evenHBand="0" w:firstRowFirstColumn="0" w:firstRowLastColumn="0" w:lastRowFirstColumn="0" w:lastRowLastColumn="0"/>
        </w:trPr>
        <w:tc>
          <w:tcPr>
            <w:tcW w:w="4675" w:type="dxa"/>
            <w:tcBorders>
              <w:left w:val="single" w:sz="4" w:space="0" w:color="4472C4" w:themeColor="accent1"/>
              <w:right w:val="single" w:sz="4" w:space="0" w:color="4472C4" w:themeColor="accent1"/>
            </w:tcBorders>
          </w:tcPr>
          <w:p w14:paraId="29DF857B" w14:textId="45372101" w:rsidR="00BD60B6" w:rsidRPr="00C32DB6" w:rsidRDefault="00BD60B6" w:rsidP="00BD60B6">
            <w:pPr>
              <w:jc w:val="center"/>
              <w:rPr>
                <w:b/>
                <w:bCs/>
              </w:rPr>
            </w:pPr>
            <w:r w:rsidRPr="00C32DB6">
              <w:rPr>
                <w:b/>
                <w:bCs/>
              </w:rPr>
              <w:t>Accuracy</w:t>
            </w:r>
          </w:p>
        </w:tc>
        <w:tc>
          <w:tcPr>
            <w:tcW w:w="4675" w:type="dxa"/>
            <w:tcBorders>
              <w:left w:val="single" w:sz="4" w:space="0" w:color="4472C4" w:themeColor="accent1"/>
              <w:right w:val="single" w:sz="4" w:space="0" w:color="4472C4" w:themeColor="accent1"/>
            </w:tcBorders>
          </w:tcPr>
          <w:p w14:paraId="7F108CC8" w14:textId="2536585E" w:rsidR="00BD60B6" w:rsidRDefault="000C07F3" w:rsidP="00BD60B6">
            <w:pPr>
              <w:jc w:val="center"/>
            </w:pPr>
            <w:r>
              <w:t>96.59%</w:t>
            </w:r>
          </w:p>
        </w:tc>
      </w:tr>
      <w:tr w:rsidR="00BD60B6" w14:paraId="27978A5E" w14:textId="77777777" w:rsidTr="00C32DB6">
        <w:tc>
          <w:tcPr>
            <w:tcW w:w="4675" w:type="dxa"/>
            <w:tcBorders>
              <w:left w:val="single" w:sz="4" w:space="0" w:color="4472C4" w:themeColor="accent1"/>
              <w:right w:val="single" w:sz="4" w:space="0" w:color="4472C4" w:themeColor="accent1"/>
            </w:tcBorders>
          </w:tcPr>
          <w:p w14:paraId="496CB3AC" w14:textId="4D2B131C" w:rsidR="00BD60B6" w:rsidRPr="00C32DB6" w:rsidRDefault="00BD60B6" w:rsidP="00BD60B6">
            <w:pPr>
              <w:jc w:val="center"/>
              <w:rPr>
                <w:b/>
                <w:bCs/>
              </w:rPr>
            </w:pPr>
            <w:r w:rsidRPr="00C32DB6">
              <w:rPr>
                <w:b/>
                <w:bCs/>
              </w:rPr>
              <w:t>Precision for Malignant Tumors</w:t>
            </w:r>
          </w:p>
        </w:tc>
        <w:tc>
          <w:tcPr>
            <w:tcW w:w="4675" w:type="dxa"/>
            <w:tcBorders>
              <w:left w:val="single" w:sz="4" w:space="0" w:color="4472C4" w:themeColor="accent1"/>
              <w:right w:val="single" w:sz="4" w:space="0" w:color="4472C4" w:themeColor="accent1"/>
            </w:tcBorders>
          </w:tcPr>
          <w:p w14:paraId="6A35A8BF" w14:textId="2BD21EDB" w:rsidR="00BD60B6" w:rsidRDefault="000C07F3" w:rsidP="00BD60B6">
            <w:pPr>
              <w:jc w:val="center"/>
            </w:pPr>
            <w:r>
              <w:t>95.24%</w:t>
            </w:r>
          </w:p>
        </w:tc>
      </w:tr>
      <w:tr w:rsidR="00BD60B6" w14:paraId="46444A8C" w14:textId="77777777" w:rsidTr="00C32DB6">
        <w:trPr>
          <w:cnfStyle w:val="000000100000" w:firstRow="0" w:lastRow="0" w:firstColumn="0" w:lastColumn="0" w:oddVBand="0" w:evenVBand="0" w:oddHBand="1" w:evenHBand="0" w:firstRowFirstColumn="0" w:firstRowLastColumn="0" w:lastRowFirstColumn="0" w:lastRowLastColumn="0"/>
        </w:trPr>
        <w:tc>
          <w:tcPr>
            <w:tcW w:w="4675" w:type="dxa"/>
            <w:tcBorders>
              <w:left w:val="single" w:sz="4" w:space="0" w:color="4472C4" w:themeColor="accent1"/>
              <w:bottom w:val="single" w:sz="4" w:space="0" w:color="4472C4" w:themeColor="accent1"/>
              <w:right w:val="single" w:sz="4" w:space="0" w:color="4472C4" w:themeColor="accent1"/>
            </w:tcBorders>
          </w:tcPr>
          <w:p w14:paraId="7BA40FF6" w14:textId="6B5B9516" w:rsidR="00BD60B6" w:rsidRPr="00C32DB6" w:rsidRDefault="00BD60B6" w:rsidP="00BD60B6">
            <w:pPr>
              <w:jc w:val="center"/>
              <w:rPr>
                <w:b/>
                <w:bCs/>
              </w:rPr>
            </w:pPr>
            <w:r w:rsidRPr="00C32DB6">
              <w:rPr>
                <w:b/>
                <w:bCs/>
              </w:rPr>
              <w:t>Precision for Benign Tumors</w:t>
            </w:r>
          </w:p>
        </w:tc>
        <w:tc>
          <w:tcPr>
            <w:tcW w:w="4675" w:type="dxa"/>
            <w:tcBorders>
              <w:left w:val="single" w:sz="4" w:space="0" w:color="4472C4" w:themeColor="accent1"/>
              <w:bottom w:val="single" w:sz="4" w:space="0" w:color="4472C4" w:themeColor="accent1"/>
              <w:right w:val="single" w:sz="4" w:space="0" w:color="4472C4" w:themeColor="accent1"/>
            </w:tcBorders>
          </w:tcPr>
          <w:p w14:paraId="60054C12" w14:textId="65F5B9A2" w:rsidR="00BD60B6" w:rsidRDefault="005E049A" w:rsidP="005E049A">
            <w:pPr>
              <w:keepNext/>
              <w:jc w:val="center"/>
            </w:pPr>
            <w:r>
              <w:t>97.22%</w:t>
            </w:r>
          </w:p>
        </w:tc>
      </w:tr>
    </w:tbl>
    <w:p w14:paraId="23C48E1A" w14:textId="1A7AAC50" w:rsidR="00BD60B6" w:rsidRPr="005E049A" w:rsidRDefault="005E049A" w:rsidP="005E049A">
      <w:pPr>
        <w:pStyle w:val="Caption"/>
        <w:jc w:val="center"/>
        <w:rPr>
          <w:color w:val="auto"/>
          <w:sz w:val="20"/>
          <w:szCs w:val="20"/>
        </w:rPr>
      </w:pPr>
      <w:r w:rsidRPr="005E049A">
        <w:rPr>
          <w:color w:val="auto"/>
          <w:sz w:val="20"/>
          <w:szCs w:val="20"/>
        </w:rPr>
        <w:t xml:space="preserve">Table </w:t>
      </w:r>
      <w:r w:rsidRPr="005E049A">
        <w:rPr>
          <w:color w:val="auto"/>
          <w:sz w:val="20"/>
          <w:szCs w:val="20"/>
        </w:rPr>
        <w:fldChar w:fldCharType="begin"/>
      </w:r>
      <w:r w:rsidRPr="005E049A">
        <w:rPr>
          <w:color w:val="auto"/>
          <w:sz w:val="20"/>
          <w:szCs w:val="20"/>
        </w:rPr>
        <w:instrText xml:space="preserve"> SEQ Table \* ARABIC </w:instrText>
      </w:r>
      <w:r w:rsidRPr="005E049A">
        <w:rPr>
          <w:color w:val="auto"/>
          <w:sz w:val="20"/>
          <w:szCs w:val="20"/>
        </w:rPr>
        <w:fldChar w:fldCharType="separate"/>
      </w:r>
      <w:r w:rsidRPr="005E049A">
        <w:rPr>
          <w:noProof/>
          <w:color w:val="auto"/>
          <w:sz w:val="20"/>
          <w:szCs w:val="20"/>
        </w:rPr>
        <w:t>3</w:t>
      </w:r>
      <w:r w:rsidRPr="005E049A">
        <w:rPr>
          <w:color w:val="auto"/>
          <w:sz w:val="20"/>
          <w:szCs w:val="20"/>
        </w:rPr>
        <w:fldChar w:fldCharType="end"/>
      </w:r>
      <w:r w:rsidRPr="005E049A">
        <w:rPr>
          <w:color w:val="auto"/>
          <w:sz w:val="20"/>
          <w:szCs w:val="20"/>
        </w:rPr>
        <w:t>: Key Model Statistics</w:t>
      </w:r>
    </w:p>
    <w:p w14:paraId="46961D80" w14:textId="533675FF" w:rsidR="008824D6" w:rsidRPr="00180193" w:rsidRDefault="00B13F33" w:rsidP="00F66E08">
      <w:pPr>
        <w:pStyle w:val="Heading1"/>
        <w:rPr>
          <w:rFonts w:ascii="Times New Roman" w:hAnsi="Times New Roman" w:cs="Times New Roman"/>
          <w:b/>
          <w:bCs/>
          <w:color w:val="auto"/>
          <w:sz w:val="28"/>
          <w:szCs w:val="28"/>
        </w:rPr>
      </w:pPr>
      <w:r w:rsidRPr="00180193">
        <w:rPr>
          <w:rFonts w:ascii="Times New Roman" w:hAnsi="Times New Roman" w:cs="Times New Roman"/>
          <w:b/>
          <w:bCs/>
          <w:color w:val="auto"/>
          <w:sz w:val="28"/>
          <w:szCs w:val="28"/>
        </w:rPr>
        <w:t>Summary</w:t>
      </w:r>
    </w:p>
    <w:p w14:paraId="1AEA547E" w14:textId="06CE18DA" w:rsidR="009B749B" w:rsidRDefault="00DA3A84" w:rsidP="008B6392">
      <w:pPr>
        <w:ind w:firstLine="720"/>
      </w:pPr>
      <w:r>
        <w:t xml:space="preserve">In this report, we have </w:t>
      </w:r>
      <w:r w:rsidR="009C0CC4">
        <w:t>curated</w:t>
      </w:r>
      <w:r w:rsidR="00261631">
        <w:t xml:space="preserve"> a </w:t>
      </w:r>
      <w:r w:rsidR="00C06938">
        <w:t xml:space="preserve">model </w:t>
      </w:r>
      <w:r w:rsidR="008B6392">
        <w:t>that takes data about a sample's concavity and textur</w:t>
      </w:r>
      <w:r w:rsidR="002D0181">
        <w:t>e</w:t>
      </w:r>
      <w:r w:rsidR="004E79A2">
        <w:t xml:space="preserve"> and </w:t>
      </w:r>
      <w:r w:rsidR="000F4F1C">
        <w:t xml:space="preserve">predicts whether a tumor is benign or malignant </w:t>
      </w:r>
      <w:r w:rsidR="004E79A2">
        <w:t>with</w:t>
      </w:r>
      <w:r w:rsidR="007E4114">
        <w:t xml:space="preserve"> 9</w:t>
      </w:r>
      <w:r w:rsidR="008F1BD6">
        <w:t>6</w:t>
      </w:r>
      <w:r w:rsidR="004E79A2">
        <w:t xml:space="preserve">% </w:t>
      </w:r>
      <w:r w:rsidR="008F1BD6">
        <w:t>accuracy</w:t>
      </w:r>
      <w:r w:rsidR="004E79A2">
        <w:t>.</w:t>
      </w:r>
      <w:r w:rsidR="003A5670">
        <w:t xml:space="preserve"> </w:t>
      </w:r>
      <w:r w:rsidR="00D41C4E">
        <w:t>Although not perfect, with a</w:t>
      </w:r>
      <w:r w:rsidR="008F1BD6">
        <w:t>n</w:t>
      </w:r>
      <w:r w:rsidR="00D41C4E">
        <w:t xml:space="preserve"> AUROC score of 98.7%</w:t>
      </w:r>
      <w:r w:rsidR="001C43FF">
        <w:t xml:space="preserve">, this model is a </w:t>
      </w:r>
      <w:r w:rsidR="008B6392">
        <w:t>significantly better</w:t>
      </w:r>
      <w:r w:rsidR="001C43FF">
        <w:t xml:space="preserve"> predictor </w:t>
      </w:r>
      <w:r w:rsidR="008B6392">
        <w:t xml:space="preserve">of malignancy </w:t>
      </w:r>
      <w:r w:rsidR="001C43FF">
        <w:t xml:space="preserve">than </w:t>
      </w:r>
      <w:r w:rsidR="00DA5B04">
        <w:t xml:space="preserve">the average rate of </w:t>
      </w:r>
      <w:r w:rsidR="006F5028">
        <w:t>malignant tumors</w:t>
      </w:r>
      <w:r w:rsidR="0020734C">
        <w:t xml:space="preserve">. </w:t>
      </w:r>
      <w:r w:rsidR="00BC6A09">
        <w:t>However, d</w:t>
      </w:r>
      <w:r w:rsidR="0020734C">
        <w:t xml:space="preserve">ue to the </w:t>
      </w:r>
      <w:r w:rsidR="008B6392">
        <w:t xml:space="preserve">sensitive </w:t>
      </w:r>
      <w:r w:rsidR="0020734C">
        <w:t>nature of cancer diagnosis,</w:t>
      </w:r>
      <w:r w:rsidR="002E546F">
        <w:t xml:space="preserve"> </w:t>
      </w:r>
      <w:r w:rsidR="00053544">
        <w:t xml:space="preserve">using this model as the </w:t>
      </w:r>
      <w:r w:rsidR="00053544" w:rsidRPr="00F41B96">
        <w:rPr>
          <w:i/>
          <w:iCs/>
        </w:rPr>
        <w:t>only</w:t>
      </w:r>
      <w:r w:rsidR="00053544">
        <w:t xml:space="preserve"> tool is not appropriate. </w:t>
      </w:r>
      <w:r w:rsidR="008B6392">
        <w:t>Instead, cytopathologists should use this tool</w:t>
      </w:r>
      <w:r w:rsidR="006E7F9A">
        <w:t xml:space="preserve"> </w:t>
      </w:r>
      <w:r w:rsidR="0046154D">
        <w:t>i</w:t>
      </w:r>
      <w:r w:rsidR="008F1BD6">
        <w:t>n</w:t>
      </w:r>
      <w:r w:rsidR="0046154D">
        <w:t xml:space="preserve"> </w:t>
      </w:r>
      <w:r w:rsidR="000A6FB2">
        <w:t xml:space="preserve">symphony with </w:t>
      </w:r>
      <w:r w:rsidR="00AC3D0B">
        <w:t xml:space="preserve">the </w:t>
      </w:r>
      <w:r w:rsidR="008B6392">
        <w:t xml:space="preserve">other </w:t>
      </w:r>
      <w:r w:rsidR="00AC3D0B">
        <w:t xml:space="preserve">standard tools </w:t>
      </w:r>
      <w:r w:rsidR="008F1BD6">
        <w:t>use</w:t>
      </w:r>
      <w:r w:rsidR="008B6392">
        <w:t>d</w:t>
      </w:r>
      <w:r w:rsidR="004A0F84">
        <w:t xml:space="preserve"> to diagnose a pa</w:t>
      </w:r>
      <w:r w:rsidR="006B0A8B">
        <w:t>ti</w:t>
      </w:r>
      <w:r w:rsidR="004A0F84">
        <w:t>ent</w:t>
      </w:r>
      <w:r w:rsidR="008B6392">
        <w:t xml:space="preserve">. Regardless, it </w:t>
      </w:r>
      <w:r w:rsidR="00140434">
        <w:t xml:space="preserve">will be a powerful addition to </w:t>
      </w:r>
      <w:r w:rsidR="00BB15E0">
        <w:t>a cytopathologist</w:t>
      </w:r>
      <w:r w:rsidR="008B6392">
        <w:t>'</w:t>
      </w:r>
      <w:r w:rsidR="00BB15E0">
        <w:t xml:space="preserve">s toolbox. </w:t>
      </w:r>
      <w:r w:rsidR="009B749B">
        <w:br w:type="page"/>
      </w:r>
    </w:p>
    <w:p w14:paraId="0EE24BEE" w14:textId="1E6646FB" w:rsidR="008824D6" w:rsidRPr="00180193" w:rsidRDefault="009B749B" w:rsidP="00180193">
      <w:pPr>
        <w:pStyle w:val="Heading2"/>
        <w:jc w:val="center"/>
        <w:rPr>
          <w:rFonts w:ascii="Times New Roman" w:hAnsi="Times New Roman" w:cs="Times New Roman"/>
          <w:b/>
          <w:bCs/>
          <w:color w:val="auto"/>
          <w:sz w:val="28"/>
          <w:szCs w:val="28"/>
        </w:rPr>
      </w:pPr>
      <w:r w:rsidRPr="00180193">
        <w:rPr>
          <w:rFonts w:ascii="Times New Roman" w:hAnsi="Times New Roman" w:cs="Times New Roman"/>
          <w:b/>
          <w:bCs/>
          <w:color w:val="auto"/>
          <w:sz w:val="28"/>
          <w:szCs w:val="28"/>
        </w:rPr>
        <w:lastRenderedPageBreak/>
        <w:t xml:space="preserve">Appendix </w:t>
      </w:r>
      <w:r w:rsidR="00582CAF">
        <w:rPr>
          <w:rFonts w:ascii="Times New Roman" w:hAnsi="Times New Roman" w:cs="Times New Roman"/>
          <w:b/>
          <w:bCs/>
          <w:color w:val="auto"/>
          <w:sz w:val="28"/>
          <w:szCs w:val="28"/>
        </w:rPr>
        <w:t>I</w:t>
      </w:r>
      <w:r w:rsidRPr="00180193">
        <w:rPr>
          <w:rFonts w:ascii="Times New Roman" w:hAnsi="Times New Roman" w:cs="Times New Roman"/>
          <w:b/>
          <w:bCs/>
          <w:color w:val="auto"/>
          <w:sz w:val="28"/>
          <w:szCs w:val="28"/>
        </w:rPr>
        <w:t>: Code</w:t>
      </w:r>
    </w:p>
    <w:p w14:paraId="784F6C2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citation()</w:t>
      </w:r>
    </w:p>
    <w:p w14:paraId="19F4338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w:t>
      </w:r>
    </w:p>
    <w:p w14:paraId="4868F67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w:t>
      </w:r>
    </w:p>
    <w:p w14:paraId="7DC31C52"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Group 14 Prediction of Breast Tumor Malignancy        #</w:t>
      </w:r>
    </w:p>
    <w:p w14:paraId="41227CBC"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w:t>
      </w:r>
    </w:p>
    <w:p w14:paraId="6318176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w:t>
      </w:r>
    </w:p>
    <w:p w14:paraId="2E45D156" w14:textId="77777777" w:rsidR="00B503B9" w:rsidRPr="00B503B9" w:rsidRDefault="00B503B9" w:rsidP="00B503B9">
      <w:pPr>
        <w:spacing w:line="259" w:lineRule="auto"/>
        <w:rPr>
          <w:rFonts w:ascii="Courier New" w:hAnsi="Courier New"/>
          <w:sz w:val="16"/>
        </w:rPr>
      </w:pPr>
    </w:p>
    <w:p w14:paraId="477C95B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library(tidyverse)</w:t>
      </w:r>
    </w:p>
    <w:p w14:paraId="1187DC7B"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library(InformationValue)</w:t>
      </w:r>
    </w:p>
    <w:p w14:paraId="2422161B" w14:textId="77777777" w:rsidR="00B503B9" w:rsidRPr="00B503B9" w:rsidRDefault="00B503B9" w:rsidP="00B503B9">
      <w:pPr>
        <w:spacing w:line="259" w:lineRule="auto"/>
        <w:rPr>
          <w:rFonts w:ascii="Courier New" w:hAnsi="Courier New"/>
          <w:sz w:val="16"/>
        </w:rPr>
      </w:pPr>
    </w:p>
    <w:p w14:paraId="4AB6BEDC"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Read data file</w:t>
      </w:r>
    </w:p>
    <w:p w14:paraId="5FC4C879"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cancer_data is the original data frame</w:t>
      </w:r>
    </w:p>
    <w:p w14:paraId="1B4BBFE6"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df &lt;- read.table(file = "data.csv", header = TRUE, sep = ",")</w:t>
      </w:r>
    </w:p>
    <w:p w14:paraId="440D8A49" w14:textId="77777777" w:rsidR="00B503B9" w:rsidRPr="00B503B9" w:rsidRDefault="00B503B9" w:rsidP="00B503B9">
      <w:pPr>
        <w:spacing w:line="259" w:lineRule="auto"/>
        <w:rPr>
          <w:rFonts w:ascii="Courier New" w:hAnsi="Courier New"/>
          <w:sz w:val="16"/>
        </w:rPr>
      </w:pPr>
    </w:p>
    <w:p w14:paraId="567EE10B"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DATA FILE CLEANING #######################</w:t>
      </w:r>
    </w:p>
    <w:p w14:paraId="5C8C4A9F" w14:textId="77777777" w:rsidR="00B503B9" w:rsidRPr="00B503B9" w:rsidRDefault="00B503B9" w:rsidP="00B503B9">
      <w:pPr>
        <w:spacing w:line="259" w:lineRule="auto"/>
        <w:rPr>
          <w:rFonts w:ascii="Courier New" w:hAnsi="Courier New"/>
          <w:sz w:val="16"/>
        </w:rPr>
      </w:pPr>
    </w:p>
    <w:p w14:paraId="0D17979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Diagnosis &lt;- as.factor(df$diagnosis)</w:t>
      </w:r>
    </w:p>
    <w:p w14:paraId="5D206AC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Bar Graph of the data</w:t>
      </w:r>
    </w:p>
    <w:p w14:paraId="3FAD411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df %&gt;%</w:t>
      </w:r>
    </w:p>
    <w:p w14:paraId="74A6DF4D"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ggplot(mapping = aes(x = Diagnosis,</w:t>
      </w:r>
    </w:p>
    <w:p w14:paraId="40D185E8"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fill = Diagnosis)) +</w:t>
      </w:r>
    </w:p>
    <w:p w14:paraId="410AF5B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geom_bar() +</w:t>
      </w:r>
    </w:p>
    <w:p w14:paraId="5C813E8D"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ggtitle(label = "Balance of Data") +</w:t>
      </w:r>
    </w:p>
    <w:p w14:paraId="6549959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xlab("Diagnosis") +</w:t>
      </w:r>
    </w:p>
    <w:p w14:paraId="52FCB10C"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ylab("Amount") </w:t>
      </w:r>
    </w:p>
    <w:p w14:paraId="4321087A" w14:textId="77777777" w:rsidR="00B503B9" w:rsidRPr="00B503B9" w:rsidRDefault="00B503B9" w:rsidP="00B503B9">
      <w:pPr>
        <w:spacing w:line="259" w:lineRule="auto"/>
        <w:rPr>
          <w:rFonts w:ascii="Courier New" w:hAnsi="Courier New"/>
          <w:sz w:val="16"/>
        </w:rPr>
      </w:pPr>
    </w:p>
    <w:p w14:paraId="654F1878"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Convert the diagnosis from M and B to 1 and 0</w:t>
      </w:r>
    </w:p>
    <w:p w14:paraId="266A9FDE"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df$diagnosis &lt;- ifelse(df$diagnosis == "M", 1, 0)</w:t>
      </w:r>
    </w:p>
    <w:p w14:paraId="6383CD2E" w14:textId="77777777" w:rsidR="00B503B9" w:rsidRPr="00B503B9" w:rsidRDefault="00B503B9" w:rsidP="00B503B9">
      <w:pPr>
        <w:spacing w:line="259" w:lineRule="auto"/>
        <w:rPr>
          <w:rFonts w:ascii="Courier New" w:hAnsi="Courier New"/>
          <w:sz w:val="16"/>
        </w:rPr>
      </w:pPr>
    </w:p>
    <w:p w14:paraId="52634D2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Creates our data frame with only the columns of interest</w:t>
      </w:r>
    </w:p>
    <w:p w14:paraId="4692C8A6" w14:textId="77777777" w:rsidR="00B503B9" w:rsidRPr="00B503B9" w:rsidRDefault="00B503B9" w:rsidP="00B503B9">
      <w:pPr>
        <w:spacing w:line="259" w:lineRule="auto"/>
        <w:rPr>
          <w:rFonts w:ascii="Courier New" w:hAnsi="Courier New"/>
          <w:sz w:val="16"/>
        </w:rPr>
      </w:pPr>
    </w:p>
    <w:p w14:paraId="08286418"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drop_col &lt;- c(</w:t>
      </w:r>
    </w:p>
    <w:p w14:paraId="1094B3C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"id", "radius_worst", "texture_worst", "perimeter_worst", "area_worst",</w:t>
      </w:r>
    </w:p>
    <w:p w14:paraId="33C0AE15"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"smoothness_worst", "compactness_worst", "concavity_worst",</w:t>
      </w:r>
    </w:p>
    <w:p w14:paraId="01E33399"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"concave.points_worst", "symmetry_worst", "fractal_dimension_worst", </w:t>
      </w:r>
    </w:p>
    <w:p w14:paraId="043F318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lastRenderedPageBreak/>
        <w:t xml:space="preserve">  "radius_se","texture_se", "perimeter_se", "area_se", "smoothness_se", "compactness_se",</w:t>
      </w:r>
    </w:p>
    <w:p w14:paraId="075AC8D5"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"concavity_se", "concave.points_se", "symmetry_se","fractal_dimension_se"</w:t>
      </w:r>
    </w:p>
    <w:p w14:paraId="40D748DE"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w:t>
      </w:r>
    </w:p>
    <w:p w14:paraId="1E1351C2" w14:textId="77777777" w:rsidR="00B503B9" w:rsidRPr="00B503B9" w:rsidRDefault="00B503B9" w:rsidP="00B503B9">
      <w:pPr>
        <w:spacing w:line="259" w:lineRule="auto"/>
        <w:rPr>
          <w:rFonts w:ascii="Courier New" w:hAnsi="Courier New"/>
          <w:sz w:val="16"/>
        </w:rPr>
      </w:pPr>
    </w:p>
    <w:p w14:paraId="66343BA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Full Data Set</w:t>
      </w:r>
    </w:p>
    <w:p w14:paraId="7CE0FD4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cancer_data &lt;- df[, !(names(df) %in% drop_col)]</w:t>
      </w:r>
    </w:p>
    <w:p w14:paraId="5E62ADC4" w14:textId="77777777" w:rsidR="00B503B9" w:rsidRPr="00B503B9" w:rsidRDefault="00B503B9" w:rsidP="00B503B9">
      <w:pPr>
        <w:spacing w:line="259" w:lineRule="auto"/>
        <w:rPr>
          <w:rFonts w:ascii="Courier New" w:hAnsi="Courier New"/>
          <w:sz w:val="16"/>
        </w:rPr>
      </w:pPr>
    </w:p>
    <w:p w14:paraId="0AB131F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Ratio of malignant to benign tumors in this set</w:t>
      </w:r>
    </w:p>
    <w:p w14:paraId="4AD68A9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length(cancer_data$diagnosis[cancer_data$diagnosis == 1])/</w:t>
      </w:r>
    </w:p>
    <w:p w14:paraId="238F0BE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length(cancer_data$diagnosis[cancer_data$diagnosis == 0])</w:t>
      </w:r>
    </w:p>
    <w:p w14:paraId="41C9A432" w14:textId="77777777" w:rsidR="00B503B9" w:rsidRPr="00B503B9" w:rsidRDefault="00B503B9" w:rsidP="00B503B9">
      <w:pPr>
        <w:spacing w:line="259" w:lineRule="auto"/>
        <w:rPr>
          <w:rFonts w:ascii="Courier New" w:hAnsi="Courier New"/>
          <w:sz w:val="16"/>
        </w:rPr>
      </w:pPr>
    </w:p>
    <w:p w14:paraId="6FACD9DE"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Dividing the data into train/test</w:t>
      </w:r>
    </w:p>
    <w:p w14:paraId="552F1355"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w:t>
      </w:r>
    </w:p>
    <w:p w14:paraId="0A057D1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set.seed(666)</w:t>
      </w:r>
    </w:p>
    <w:p w14:paraId="0F9DCE8E" w14:textId="77777777" w:rsidR="00B503B9" w:rsidRPr="00B503B9" w:rsidRDefault="00B503B9" w:rsidP="00B503B9">
      <w:pPr>
        <w:spacing w:line="259" w:lineRule="auto"/>
        <w:rPr>
          <w:rFonts w:ascii="Courier New" w:hAnsi="Courier New"/>
          <w:sz w:val="16"/>
        </w:rPr>
      </w:pPr>
    </w:p>
    <w:p w14:paraId="3409CB38"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n &lt;- as.vector(1:(nrow(cancer_data)))</w:t>
      </w:r>
    </w:p>
    <w:p w14:paraId="76C5EE92"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n_test &lt;- nrow(cancer_data)*.3</w:t>
      </w:r>
    </w:p>
    <w:p w14:paraId="225E3EF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n_train &lt;- nrow(cancer_data) - n_test</w:t>
      </w:r>
    </w:p>
    <w:p w14:paraId="14A2612D" w14:textId="77777777" w:rsidR="00B503B9" w:rsidRPr="00B503B9" w:rsidRDefault="00B503B9" w:rsidP="00B503B9">
      <w:pPr>
        <w:spacing w:line="259" w:lineRule="auto"/>
        <w:rPr>
          <w:rFonts w:ascii="Courier New" w:hAnsi="Courier New"/>
          <w:sz w:val="16"/>
        </w:rPr>
      </w:pPr>
    </w:p>
    <w:p w14:paraId="3476ADDA"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Generate n_train random numbers without replacement</w:t>
      </w:r>
    </w:p>
    <w:p w14:paraId="47F8480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train_index &lt;- sort(sample(n, n_train))</w:t>
      </w:r>
    </w:p>
    <w:p w14:paraId="1AEF36F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test_index &lt;- sort(setdiff(n, train_index))</w:t>
      </w:r>
    </w:p>
    <w:p w14:paraId="661C6B15" w14:textId="77777777" w:rsidR="00B503B9" w:rsidRPr="00B503B9" w:rsidRDefault="00B503B9" w:rsidP="00B503B9">
      <w:pPr>
        <w:spacing w:line="259" w:lineRule="auto"/>
        <w:rPr>
          <w:rFonts w:ascii="Courier New" w:hAnsi="Courier New"/>
          <w:sz w:val="16"/>
        </w:rPr>
      </w:pPr>
    </w:p>
    <w:p w14:paraId="6B44FE29"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Create training and test dataframes</w:t>
      </w:r>
    </w:p>
    <w:p w14:paraId="50D75C8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train &lt;- cancer_data[train_index, ]</w:t>
      </w:r>
    </w:p>
    <w:p w14:paraId="7106C8EA"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test &lt;- cancer_data[test_index, ]</w:t>
      </w:r>
    </w:p>
    <w:p w14:paraId="2C56B996" w14:textId="77777777" w:rsidR="00B503B9" w:rsidRPr="00B503B9" w:rsidRDefault="00B503B9" w:rsidP="00B503B9">
      <w:pPr>
        <w:spacing w:line="259" w:lineRule="auto"/>
        <w:rPr>
          <w:rFonts w:ascii="Courier New" w:hAnsi="Courier New"/>
          <w:sz w:val="16"/>
        </w:rPr>
      </w:pPr>
    </w:p>
    <w:p w14:paraId="161A7DA5" w14:textId="77777777" w:rsidR="00B503B9" w:rsidRPr="00B503B9" w:rsidRDefault="00B503B9" w:rsidP="00B503B9">
      <w:pPr>
        <w:spacing w:line="259" w:lineRule="auto"/>
        <w:rPr>
          <w:rFonts w:ascii="Courier New" w:hAnsi="Courier New"/>
          <w:sz w:val="16"/>
        </w:rPr>
      </w:pPr>
    </w:p>
    <w:p w14:paraId="1152E7BB"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MODEL BUILDING #######################</w:t>
      </w:r>
    </w:p>
    <w:p w14:paraId="34909AAB"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attach(train)</w:t>
      </w:r>
    </w:p>
    <w:p w14:paraId="2A8A72A1" w14:textId="77777777" w:rsidR="00B503B9" w:rsidRPr="00B503B9" w:rsidRDefault="00B503B9" w:rsidP="00B503B9">
      <w:pPr>
        <w:spacing w:line="259" w:lineRule="auto"/>
        <w:rPr>
          <w:rFonts w:ascii="Courier New" w:hAnsi="Courier New"/>
          <w:sz w:val="16"/>
        </w:rPr>
      </w:pPr>
    </w:p>
    <w:p w14:paraId="1C5C6288"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According to research, compactness, concavity, and smoothness are indicators</w:t>
      </w:r>
    </w:p>
    <w:p w14:paraId="1F3CBF4B"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Forwards Model Building</w:t>
      </w:r>
    </w:p>
    <w:p w14:paraId="78836973" w14:textId="77777777" w:rsidR="00B503B9" w:rsidRPr="00B503B9" w:rsidRDefault="00B503B9" w:rsidP="00B503B9">
      <w:pPr>
        <w:spacing w:line="259" w:lineRule="auto"/>
        <w:rPr>
          <w:rFonts w:ascii="Courier New" w:hAnsi="Courier New"/>
          <w:sz w:val="16"/>
        </w:rPr>
      </w:pPr>
    </w:p>
    <w:p w14:paraId="64714C5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cor(train)</w:t>
      </w:r>
    </w:p>
    <w:p w14:paraId="698BD26B" w14:textId="77777777" w:rsidR="00B503B9" w:rsidRPr="00B503B9" w:rsidRDefault="00B503B9" w:rsidP="00B503B9">
      <w:pPr>
        <w:spacing w:line="259" w:lineRule="auto"/>
        <w:rPr>
          <w:rFonts w:ascii="Courier New" w:hAnsi="Courier New"/>
          <w:sz w:val="16"/>
        </w:rPr>
      </w:pPr>
    </w:p>
    <w:p w14:paraId="3414410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lastRenderedPageBreak/>
        <w:t>### Single variables</w:t>
      </w:r>
    </w:p>
    <w:p w14:paraId="080F10BF" w14:textId="77777777" w:rsidR="00B503B9" w:rsidRPr="00B503B9" w:rsidRDefault="00B503B9" w:rsidP="00B503B9">
      <w:pPr>
        <w:spacing w:line="259" w:lineRule="auto"/>
        <w:rPr>
          <w:rFonts w:ascii="Courier New" w:hAnsi="Courier New"/>
          <w:sz w:val="16"/>
        </w:rPr>
      </w:pPr>
    </w:p>
    <w:p w14:paraId="45021E2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Con1 &lt;- glm(diagnosis ~ concavity_mean, family = binomial(link = "logit"))</w:t>
      </w:r>
    </w:p>
    <w:p w14:paraId="7D4B321A"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summary(Con1)</w:t>
      </w:r>
    </w:p>
    <w:p w14:paraId="48CE0648" w14:textId="77777777" w:rsidR="00B503B9" w:rsidRPr="00B503B9" w:rsidRDefault="00B503B9" w:rsidP="00B503B9">
      <w:pPr>
        <w:spacing w:line="259" w:lineRule="auto"/>
        <w:rPr>
          <w:rFonts w:ascii="Courier New" w:hAnsi="Courier New"/>
          <w:sz w:val="16"/>
        </w:rPr>
      </w:pPr>
    </w:p>
    <w:p w14:paraId="22D3D54B"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Better concavity predictor, keep it</w:t>
      </w:r>
    </w:p>
    <w:p w14:paraId="33AA6F9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Con &lt;- glm(diagnosis ~ concave.points_mean, family = binomial(link = "logit"))</w:t>
      </w:r>
    </w:p>
    <w:p w14:paraId="2C88E448"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summary(Con)</w:t>
      </w:r>
    </w:p>
    <w:p w14:paraId="1AAA5681" w14:textId="77777777" w:rsidR="00B503B9" w:rsidRPr="00B503B9" w:rsidRDefault="00B503B9" w:rsidP="00B503B9">
      <w:pPr>
        <w:spacing w:line="259" w:lineRule="auto"/>
        <w:rPr>
          <w:rFonts w:ascii="Courier New" w:hAnsi="Courier New"/>
          <w:sz w:val="16"/>
        </w:rPr>
      </w:pPr>
    </w:p>
    <w:p w14:paraId="13C55D1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Better "smoothness" (texture) predictor, keep it</w:t>
      </w:r>
    </w:p>
    <w:p w14:paraId="159221F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texture &lt;- glm(diagnosis ~ texture_mean, family = binomial(link = "logit"))</w:t>
      </w:r>
    </w:p>
    <w:p w14:paraId="222DC0F2"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summary(texture)</w:t>
      </w:r>
    </w:p>
    <w:p w14:paraId="504FD0F1" w14:textId="77777777" w:rsidR="00B503B9" w:rsidRPr="00B503B9" w:rsidRDefault="00B503B9" w:rsidP="00B503B9">
      <w:pPr>
        <w:spacing w:line="259" w:lineRule="auto"/>
        <w:rPr>
          <w:rFonts w:ascii="Courier New" w:hAnsi="Courier New"/>
          <w:sz w:val="16"/>
        </w:rPr>
      </w:pPr>
    </w:p>
    <w:p w14:paraId="210F7CE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smooth &lt;- glm(diagnosis ~ smoothness_mean, family = binomial(link = "logit"))</w:t>
      </w:r>
    </w:p>
    <w:p w14:paraId="6A376B1A"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summary(smooth)</w:t>
      </w:r>
    </w:p>
    <w:p w14:paraId="6B14C5B2" w14:textId="77777777" w:rsidR="00B503B9" w:rsidRPr="00B503B9" w:rsidRDefault="00B503B9" w:rsidP="00B503B9">
      <w:pPr>
        <w:spacing w:line="259" w:lineRule="auto"/>
        <w:rPr>
          <w:rFonts w:ascii="Courier New" w:hAnsi="Courier New"/>
          <w:sz w:val="16"/>
        </w:rPr>
      </w:pPr>
    </w:p>
    <w:p w14:paraId="16F1242B"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Frac &lt;- glm(diagnosis ~ fractal_dimension_mean, family = binomial(link = "logit"))</w:t>
      </w:r>
    </w:p>
    <w:p w14:paraId="3C054BAE"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summary(Frac)</w:t>
      </w:r>
    </w:p>
    <w:p w14:paraId="323525AF" w14:textId="77777777" w:rsidR="00B503B9" w:rsidRPr="00B503B9" w:rsidRDefault="00B503B9" w:rsidP="00B503B9">
      <w:pPr>
        <w:spacing w:line="259" w:lineRule="auto"/>
        <w:rPr>
          <w:rFonts w:ascii="Courier New" w:hAnsi="Courier New"/>
          <w:sz w:val="16"/>
        </w:rPr>
      </w:pPr>
    </w:p>
    <w:p w14:paraId="3BF36B63" w14:textId="72EB3D31"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Also wanted to see if the </w:t>
      </w:r>
      <w:r w:rsidR="008B6392">
        <w:rPr>
          <w:rFonts w:ascii="Courier New" w:hAnsi="Courier New"/>
          <w:sz w:val="16"/>
        </w:rPr>
        <w:t>tumor size</w:t>
      </w:r>
      <w:r w:rsidRPr="00B503B9">
        <w:rPr>
          <w:rFonts w:ascii="Courier New" w:hAnsi="Courier New"/>
          <w:sz w:val="16"/>
        </w:rPr>
        <w:t xml:space="preserve"> is a good predictor since the</w:t>
      </w:r>
    </w:p>
    <w:p w14:paraId="046B936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correlations were high for those. I'll try perimeter first since the cor is highest.</w:t>
      </w:r>
    </w:p>
    <w:p w14:paraId="2E019E9F" w14:textId="77777777" w:rsidR="00B503B9" w:rsidRPr="00B503B9" w:rsidRDefault="00B503B9" w:rsidP="00B503B9">
      <w:pPr>
        <w:spacing w:line="259" w:lineRule="auto"/>
        <w:rPr>
          <w:rFonts w:ascii="Courier New" w:hAnsi="Courier New"/>
          <w:sz w:val="16"/>
        </w:rPr>
      </w:pPr>
    </w:p>
    <w:p w14:paraId="0F2EFDF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perm &lt;- glm(diagnosis ~ perimeter_mean, family = binomial(link = "logit"))</w:t>
      </w:r>
    </w:p>
    <w:p w14:paraId="18D111F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summary(perm)</w:t>
      </w:r>
    </w:p>
    <w:p w14:paraId="27AC1863" w14:textId="77777777" w:rsidR="00B503B9" w:rsidRPr="00B503B9" w:rsidRDefault="00B503B9" w:rsidP="00B503B9">
      <w:pPr>
        <w:spacing w:line="259" w:lineRule="auto"/>
        <w:rPr>
          <w:rFonts w:ascii="Courier New" w:hAnsi="Courier New"/>
          <w:sz w:val="16"/>
        </w:rPr>
      </w:pPr>
    </w:p>
    <w:p w14:paraId="1030630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Higher AIC</w:t>
      </w:r>
    </w:p>
    <w:p w14:paraId="2B5323C9"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rad &lt;- glm(diagnosis ~ radius_mean, family = binomial(link = "logit"))</w:t>
      </w:r>
    </w:p>
    <w:p w14:paraId="2F90AA9D"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summary(rad)</w:t>
      </w:r>
    </w:p>
    <w:p w14:paraId="5BEE25A5" w14:textId="77777777" w:rsidR="00B503B9" w:rsidRPr="00B503B9" w:rsidRDefault="00B503B9" w:rsidP="00B503B9">
      <w:pPr>
        <w:spacing w:line="259" w:lineRule="auto"/>
        <w:rPr>
          <w:rFonts w:ascii="Courier New" w:hAnsi="Courier New"/>
          <w:sz w:val="16"/>
        </w:rPr>
      </w:pPr>
    </w:p>
    <w:p w14:paraId="5A27184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Also higher AIC</w:t>
      </w:r>
    </w:p>
    <w:p w14:paraId="28DA9CB5"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area &lt;- glm(diagnosis ~ area_mean, family = binomial(link = "logit"))</w:t>
      </w:r>
    </w:p>
    <w:p w14:paraId="65BA817A"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summary(area)</w:t>
      </w:r>
    </w:p>
    <w:p w14:paraId="3F06083A" w14:textId="77777777" w:rsidR="00B503B9" w:rsidRPr="00B503B9" w:rsidRDefault="00B503B9" w:rsidP="00B503B9">
      <w:pPr>
        <w:spacing w:line="259" w:lineRule="auto"/>
        <w:rPr>
          <w:rFonts w:ascii="Courier New" w:hAnsi="Courier New"/>
          <w:sz w:val="16"/>
        </w:rPr>
      </w:pPr>
    </w:p>
    <w:p w14:paraId="657669EA"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Concavity and Compactness are highly correlated, so since </w:t>
      </w:r>
    </w:p>
    <w:p w14:paraId="0ACA35D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AIC(Concavity) &lt; AIC(compactness), leave out compactness to avoid </w:t>
      </w:r>
    </w:p>
    <w:p w14:paraId="0A8027F0" w14:textId="5360D776"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multicollinearity, which can wreck the model </w:t>
      </w:r>
    </w:p>
    <w:p w14:paraId="7188E9D1" w14:textId="77777777" w:rsidR="00B503B9" w:rsidRPr="00B503B9" w:rsidRDefault="00B503B9" w:rsidP="00B503B9">
      <w:pPr>
        <w:spacing w:line="259" w:lineRule="auto"/>
        <w:rPr>
          <w:rFonts w:ascii="Courier New" w:hAnsi="Courier New"/>
          <w:sz w:val="16"/>
        </w:rPr>
      </w:pPr>
    </w:p>
    <w:p w14:paraId="2C7EE9A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Comp &lt;- glm(diagnosis ~ compactness_mean, family = binomial(link = "logit"))</w:t>
      </w:r>
    </w:p>
    <w:p w14:paraId="1BD6160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summary(Comp)</w:t>
      </w:r>
    </w:p>
    <w:p w14:paraId="7F175E55" w14:textId="77777777" w:rsidR="00B503B9" w:rsidRPr="00B503B9" w:rsidRDefault="00B503B9" w:rsidP="00B503B9">
      <w:pPr>
        <w:spacing w:line="259" w:lineRule="auto"/>
        <w:rPr>
          <w:rFonts w:ascii="Courier New" w:hAnsi="Courier New"/>
          <w:sz w:val="16"/>
        </w:rPr>
      </w:pPr>
    </w:p>
    <w:p w14:paraId="3E8ADCA3" w14:textId="77777777" w:rsidR="00B503B9" w:rsidRPr="00B503B9" w:rsidRDefault="00B503B9" w:rsidP="00B503B9">
      <w:pPr>
        <w:spacing w:line="259" w:lineRule="auto"/>
        <w:rPr>
          <w:rFonts w:ascii="Courier New" w:hAnsi="Courier New"/>
          <w:sz w:val="16"/>
        </w:rPr>
      </w:pPr>
    </w:p>
    <w:p w14:paraId="703F397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Two variables</w:t>
      </w:r>
    </w:p>
    <w:p w14:paraId="448DA6A3" w14:textId="77777777" w:rsidR="00B503B9" w:rsidRPr="00B503B9" w:rsidRDefault="00B503B9" w:rsidP="00B503B9">
      <w:pPr>
        <w:spacing w:line="259" w:lineRule="auto"/>
        <w:rPr>
          <w:rFonts w:ascii="Courier New" w:hAnsi="Courier New"/>
          <w:sz w:val="16"/>
        </w:rPr>
      </w:pPr>
    </w:p>
    <w:p w14:paraId="093E8B7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ConText &lt;- glm(diagnosis ~ concave.points_mean + texture_mean, family = binomial(link = "logit"))</w:t>
      </w:r>
    </w:p>
    <w:p w14:paraId="3F791C50"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summary(ConText)</w:t>
      </w:r>
    </w:p>
    <w:p w14:paraId="243FF8DD"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anova(Con, ConText, test = "Chisq") # Significant, nice</w:t>
      </w:r>
    </w:p>
    <w:p w14:paraId="453AFAEB" w14:textId="77777777" w:rsidR="00B503B9" w:rsidRPr="00B503B9" w:rsidRDefault="00B503B9" w:rsidP="00B503B9">
      <w:pPr>
        <w:spacing w:line="259" w:lineRule="auto"/>
        <w:rPr>
          <w:rFonts w:ascii="Courier New" w:hAnsi="Courier New"/>
          <w:sz w:val="16"/>
        </w:rPr>
      </w:pPr>
    </w:p>
    <w:p w14:paraId="02B8F1E6"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AIC is way higher. Scrap. </w:t>
      </w:r>
    </w:p>
    <w:p w14:paraId="0C24C6F2"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CompText &lt;- glm(diagnosis ~ compactness_mean + texture_mean, family = binomial(link = "logit"))</w:t>
      </w:r>
    </w:p>
    <w:p w14:paraId="79F0E2D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summary(CompText)</w:t>
      </w:r>
    </w:p>
    <w:p w14:paraId="293B5A6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anova(texture, CompText, test = "Chisq") # Significant, but still scrap</w:t>
      </w:r>
    </w:p>
    <w:p w14:paraId="65078877" w14:textId="77777777" w:rsidR="00B503B9" w:rsidRPr="00B503B9" w:rsidRDefault="00B503B9" w:rsidP="00B503B9">
      <w:pPr>
        <w:spacing w:line="259" w:lineRule="auto"/>
        <w:rPr>
          <w:rFonts w:ascii="Courier New" w:hAnsi="Courier New"/>
          <w:sz w:val="16"/>
        </w:rPr>
      </w:pPr>
    </w:p>
    <w:p w14:paraId="6D0B2AC6"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Try perimeter and texture</w:t>
      </w:r>
    </w:p>
    <w:p w14:paraId="6074DD32"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PermText &lt;- glm(diagnosis ~ perimeter_mean + texture_mean, family = binomial(link = "logit"))</w:t>
      </w:r>
    </w:p>
    <w:p w14:paraId="7E56BD5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summary(PermText)</w:t>
      </w:r>
    </w:p>
    <w:p w14:paraId="60AA0426"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anova(perm, PermText, test = "Chisq") # Significant, but still scrap</w:t>
      </w:r>
    </w:p>
    <w:p w14:paraId="756E0E54" w14:textId="77777777" w:rsidR="00B503B9" w:rsidRPr="00B503B9" w:rsidRDefault="00B503B9" w:rsidP="00B503B9">
      <w:pPr>
        <w:spacing w:line="259" w:lineRule="auto"/>
        <w:rPr>
          <w:rFonts w:ascii="Courier New" w:hAnsi="Courier New"/>
          <w:sz w:val="16"/>
        </w:rPr>
      </w:pPr>
    </w:p>
    <w:p w14:paraId="1A289545"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Compactness and Perimeter</w:t>
      </w:r>
    </w:p>
    <w:p w14:paraId="21F32926"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CompPerm &lt;- glm(diagnosis ~ perimeter_mean + compactness_mean, family = binomial(link = "logit"))</w:t>
      </w:r>
    </w:p>
    <w:p w14:paraId="087E494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summary(CompPerm)</w:t>
      </w:r>
    </w:p>
    <w:p w14:paraId="6FCF1F82" w14:textId="77777777" w:rsidR="00B503B9" w:rsidRPr="00B503B9" w:rsidRDefault="00B503B9" w:rsidP="00B503B9">
      <w:pPr>
        <w:spacing w:line="259" w:lineRule="auto"/>
        <w:rPr>
          <w:rFonts w:ascii="Courier New" w:hAnsi="Courier New"/>
          <w:sz w:val="16"/>
        </w:rPr>
      </w:pPr>
    </w:p>
    <w:p w14:paraId="77F8A6D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anova(perm, CompPerm, test = "Chisq") # Significant, but still scrap.</w:t>
      </w:r>
    </w:p>
    <w:p w14:paraId="1924DC60"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 AIC is much higher than concavity + texture</w:t>
      </w:r>
    </w:p>
    <w:p w14:paraId="3626FBC2" w14:textId="77777777" w:rsidR="00B503B9" w:rsidRPr="00B503B9" w:rsidRDefault="00B503B9" w:rsidP="00B503B9">
      <w:pPr>
        <w:spacing w:line="259" w:lineRule="auto"/>
        <w:rPr>
          <w:rFonts w:ascii="Courier New" w:hAnsi="Courier New"/>
          <w:sz w:val="16"/>
        </w:rPr>
      </w:pPr>
    </w:p>
    <w:p w14:paraId="109513C0" w14:textId="77777777" w:rsidR="00B503B9" w:rsidRPr="00B503B9" w:rsidRDefault="00B503B9" w:rsidP="00B503B9">
      <w:pPr>
        <w:spacing w:line="259" w:lineRule="auto"/>
        <w:rPr>
          <w:rFonts w:ascii="Courier New" w:hAnsi="Courier New"/>
          <w:sz w:val="16"/>
        </w:rPr>
      </w:pPr>
    </w:p>
    <w:p w14:paraId="42237129"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TESTING #######################</w:t>
      </w:r>
    </w:p>
    <w:p w14:paraId="64B90583" w14:textId="77777777" w:rsidR="00B503B9" w:rsidRPr="00B503B9" w:rsidRDefault="00B503B9" w:rsidP="00B503B9">
      <w:pPr>
        <w:spacing w:line="259" w:lineRule="auto"/>
        <w:rPr>
          <w:rFonts w:ascii="Courier New" w:hAnsi="Courier New"/>
          <w:sz w:val="16"/>
        </w:rPr>
      </w:pPr>
    </w:p>
    <w:p w14:paraId="291567B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detach(train)</w:t>
      </w:r>
    </w:p>
    <w:p w14:paraId="35383A8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attach(test)</w:t>
      </w:r>
    </w:p>
    <w:p w14:paraId="492B5571" w14:textId="77777777" w:rsidR="00B503B9" w:rsidRPr="00B503B9" w:rsidRDefault="00B503B9" w:rsidP="00B503B9">
      <w:pPr>
        <w:spacing w:line="259" w:lineRule="auto"/>
        <w:rPr>
          <w:rFonts w:ascii="Courier New" w:hAnsi="Courier New"/>
          <w:sz w:val="16"/>
        </w:rPr>
      </w:pPr>
    </w:p>
    <w:p w14:paraId="1E79B38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The best model</w:t>
      </w:r>
    </w:p>
    <w:p w14:paraId="3DEA30D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ConText &lt;- glm(diagnosis ~ concave.points_mean + texture_mean, family = binomial(link = "logit"))</w:t>
      </w:r>
    </w:p>
    <w:p w14:paraId="5C5FA0C9"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lastRenderedPageBreak/>
        <w:t>summary(ConText)</w:t>
      </w:r>
    </w:p>
    <w:p w14:paraId="5BA81735" w14:textId="77777777" w:rsidR="00B503B9" w:rsidRPr="00B503B9" w:rsidRDefault="00B503B9" w:rsidP="00B503B9">
      <w:pPr>
        <w:spacing w:line="259" w:lineRule="auto"/>
        <w:rPr>
          <w:rFonts w:ascii="Courier New" w:hAnsi="Courier New"/>
          <w:sz w:val="16"/>
        </w:rPr>
      </w:pPr>
    </w:p>
    <w:p w14:paraId="5A8F4470"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predicted &lt;- predict(ConText,type="response")</w:t>
      </w:r>
    </w:p>
    <w:p w14:paraId="4541640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predicted</w:t>
      </w:r>
    </w:p>
    <w:p w14:paraId="78A6B36F" w14:textId="77777777" w:rsidR="00B503B9" w:rsidRPr="00B503B9" w:rsidRDefault="00B503B9" w:rsidP="00B503B9">
      <w:pPr>
        <w:spacing w:line="259" w:lineRule="auto"/>
        <w:rPr>
          <w:rFonts w:ascii="Courier New" w:hAnsi="Courier New"/>
          <w:sz w:val="16"/>
        </w:rPr>
      </w:pPr>
    </w:p>
    <w:p w14:paraId="2E3E9C3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ROC curve</w:t>
      </w:r>
    </w:p>
    <w:p w14:paraId="32FAC8D0"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plotROC(actuals = diagnosis, predictedScores = predicted)</w:t>
      </w:r>
    </w:p>
    <w:p w14:paraId="59F69234" w14:textId="77777777" w:rsidR="00B503B9" w:rsidRPr="00B503B9" w:rsidRDefault="00B503B9" w:rsidP="00B503B9">
      <w:pPr>
        <w:spacing w:line="259" w:lineRule="auto"/>
        <w:rPr>
          <w:rFonts w:ascii="Courier New" w:hAnsi="Courier New"/>
          <w:sz w:val="16"/>
        </w:rPr>
      </w:pPr>
    </w:p>
    <w:p w14:paraId="6353A909"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Find the optimal cutoff for this set</w:t>
      </w:r>
    </w:p>
    <w:p w14:paraId="1B889770"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optimal &lt;- optimalCutoff(actuals = diagnosis, predictedScores = predicted)</w:t>
      </w:r>
    </w:p>
    <w:p w14:paraId="62265D02" w14:textId="77777777" w:rsidR="00B503B9" w:rsidRPr="00B503B9" w:rsidRDefault="00B503B9" w:rsidP="00B503B9">
      <w:pPr>
        <w:spacing w:line="259" w:lineRule="auto"/>
        <w:rPr>
          <w:rFonts w:ascii="Courier New" w:hAnsi="Courier New"/>
          <w:sz w:val="16"/>
        </w:rPr>
      </w:pPr>
    </w:p>
    <w:p w14:paraId="74CAEDD7"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Actual: top-bottom, Predicted: left-right</w:t>
      </w:r>
    </w:p>
    <w:p w14:paraId="28134253"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confusionMatrix(actuals = diagnosis, predictedScores = predicted, threshold = optimal)</w:t>
      </w:r>
    </w:p>
    <w:p w14:paraId="05E42F51" w14:textId="77777777" w:rsidR="00B503B9" w:rsidRPr="00B503B9" w:rsidRDefault="00B503B9" w:rsidP="00B503B9">
      <w:pPr>
        <w:spacing w:line="259" w:lineRule="auto"/>
        <w:rPr>
          <w:rFonts w:ascii="Courier New" w:hAnsi="Courier New"/>
          <w:sz w:val="16"/>
        </w:rPr>
      </w:pPr>
    </w:p>
    <w:p w14:paraId="1DF7DCA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predicted &lt;- (predict(ConText,type="response")&gt;optimal)*1</w:t>
      </w:r>
    </w:p>
    <w:p w14:paraId="48D84B7B" w14:textId="77777777" w:rsidR="00B503B9" w:rsidRPr="00B503B9" w:rsidRDefault="00B503B9" w:rsidP="00B503B9">
      <w:pPr>
        <w:spacing w:line="259" w:lineRule="auto"/>
        <w:rPr>
          <w:rFonts w:ascii="Courier New" w:hAnsi="Courier New"/>
          <w:sz w:val="16"/>
        </w:rPr>
      </w:pPr>
    </w:p>
    <w:p w14:paraId="2CD48799" w14:textId="77777777" w:rsidR="00B503B9" w:rsidRPr="00B503B9" w:rsidRDefault="00B503B9" w:rsidP="00B503B9">
      <w:pPr>
        <w:spacing w:line="259" w:lineRule="auto"/>
        <w:rPr>
          <w:rFonts w:ascii="Courier New" w:hAnsi="Courier New"/>
          <w:sz w:val="16"/>
        </w:rPr>
      </w:pPr>
    </w:p>
    <w:p w14:paraId="7062D138"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Sensitivity P(Y_hat=1|Y=1)</w:t>
      </w:r>
    </w:p>
    <w:p w14:paraId="1A014CFA"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sum((predicted==1 &amp; diagnosis==1))/sum(diagnosis==1)</w:t>
      </w:r>
    </w:p>
    <w:p w14:paraId="3EF2E192" w14:textId="77777777" w:rsidR="00B503B9" w:rsidRPr="00B503B9" w:rsidRDefault="00B503B9" w:rsidP="00B503B9">
      <w:pPr>
        <w:spacing w:line="259" w:lineRule="auto"/>
        <w:rPr>
          <w:rFonts w:ascii="Courier New" w:hAnsi="Courier New"/>
          <w:sz w:val="16"/>
        </w:rPr>
      </w:pPr>
    </w:p>
    <w:p w14:paraId="06C47436"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xml:space="preserve"># Specificity </w:t>
      </w:r>
    </w:p>
    <w:p w14:paraId="39AAEAB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sum((predicted==0 &amp; diagnosis==0))/sum(diagnosis==0)</w:t>
      </w:r>
    </w:p>
    <w:p w14:paraId="6CFC84E4" w14:textId="77777777" w:rsidR="00B503B9" w:rsidRPr="00B503B9" w:rsidRDefault="00B503B9" w:rsidP="00B503B9">
      <w:pPr>
        <w:spacing w:line="259" w:lineRule="auto"/>
        <w:rPr>
          <w:rFonts w:ascii="Courier New" w:hAnsi="Courier New"/>
          <w:sz w:val="16"/>
        </w:rPr>
      </w:pPr>
    </w:p>
    <w:p w14:paraId="2E83010F"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Accuracy</w:t>
      </w:r>
    </w:p>
    <w:p w14:paraId="72CC7B61"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(sum((predicted==1 &amp; diagnosis==1))+sum((predicted==0 &amp; diagnosis==0)))/length(diagnosis)</w:t>
      </w:r>
    </w:p>
    <w:p w14:paraId="29A63DC3" w14:textId="77777777" w:rsidR="00B503B9" w:rsidRPr="00B503B9" w:rsidRDefault="00B503B9" w:rsidP="00B503B9">
      <w:pPr>
        <w:spacing w:line="259" w:lineRule="auto"/>
        <w:rPr>
          <w:rFonts w:ascii="Courier New" w:hAnsi="Courier New"/>
          <w:sz w:val="16"/>
        </w:rPr>
      </w:pPr>
    </w:p>
    <w:p w14:paraId="699C2FB0"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Precision P(Y=1|Y_hat=1)</w:t>
      </w:r>
    </w:p>
    <w:p w14:paraId="27DE6894"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sum((predicted==1 &amp; diagnosis==1))/sum(predicted==1)</w:t>
      </w:r>
    </w:p>
    <w:p w14:paraId="1A5EAFFD" w14:textId="77777777" w:rsidR="00B503B9" w:rsidRPr="00B503B9" w:rsidRDefault="00B503B9" w:rsidP="00B503B9">
      <w:pPr>
        <w:spacing w:line="259" w:lineRule="auto"/>
        <w:rPr>
          <w:rFonts w:ascii="Courier New" w:hAnsi="Courier New"/>
          <w:sz w:val="16"/>
        </w:rPr>
      </w:pPr>
    </w:p>
    <w:p w14:paraId="3D92358E" w14:textId="77777777" w:rsidR="00B503B9" w:rsidRPr="00B503B9" w:rsidRDefault="00B503B9" w:rsidP="00B503B9">
      <w:pPr>
        <w:spacing w:line="259" w:lineRule="auto"/>
        <w:rPr>
          <w:rFonts w:ascii="Courier New" w:hAnsi="Courier New"/>
          <w:sz w:val="16"/>
        </w:rPr>
      </w:pPr>
      <w:r w:rsidRPr="00B503B9">
        <w:rPr>
          <w:rFonts w:ascii="Courier New" w:hAnsi="Courier New"/>
          <w:sz w:val="16"/>
        </w:rPr>
        <w:t># Precision, but for 0s P(Y=0|Y_hat=0)</w:t>
      </w:r>
    </w:p>
    <w:p w14:paraId="1D251004" w14:textId="2D1D6EB7" w:rsidR="00945B55" w:rsidRDefault="00B503B9" w:rsidP="00B503B9">
      <w:pPr>
        <w:spacing w:line="259" w:lineRule="auto"/>
        <w:rPr>
          <w:rFonts w:ascii="Courier New" w:hAnsi="Courier New"/>
          <w:sz w:val="16"/>
        </w:rPr>
      </w:pPr>
      <w:r w:rsidRPr="00B503B9">
        <w:rPr>
          <w:rFonts w:ascii="Courier New" w:hAnsi="Courier New"/>
          <w:sz w:val="16"/>
        </w:rPr>
        <w:t>sum((predicted==0 &amp; diagnosis==0))/sum(predicted==0)</w:t>
      </w:r>
      <w:r w:rsidR="00945B55">
        <w:br w:type="page"/>
      </w:r>
    </w:p>
    <w:p w14:paraId="01D6BA02" w14:textId="77777777" w:rsidR="009B13FC" w:rsidRDefault="009B13FC" w:rsidP="00170559">
      <w:pPr>
        <w:pStyle w:val="Code"/>
        <w:sectPr w:rsidR="009B13FC">
          <w:pgSz w:w="12240" w:h="15840"/>
          <w:pgMar w:top="1440" w:right="1440" w:bottom="1440" w:left="1440" w:header="720" w:footer="720" w:gutter="0"/>
          <w:cols w:space="720"/>
          <w:docGrid w:linePitch="360"/>
        </w:sectPr>
      </w:pPr>
    </w:p>
    <w:p w14:paraId="6955BE72" w14:textId="70F5E678" w:rsidR="009B749B" w:rsidRDefault="00272514" w:rsidP="009810E7">
      <w:pPr>
        <w:pStyle w:val="Code"/>
        <w:jc w:val="center"/>
        <w:rPr>
          <w:rFonts w:ascii="Times New Roman" w:hAnsi="Times New Roman"/>
          <w:b/>
          <w:bCs/>
          <w:sz w:val="24"/>
          <w:szCs w:val="40"/>
        </w:rPr>
      </w:pPr>
      <w:r>
        <w:rPr>
          <w:rFonts w:ascii="Times New Roman" w:hAnsi="Times New Roman"/>
          <w:b/>
          <w:bCs/>
          <w:sz w:val="24"/>
          <w:szCs w:val="40"/>
        </w:rPr>
        <w:lastRenderedPageBreak/>
        <w:t>Appendix II: Correlation Table on Training Data</w:t>
      </w:r>
    </w:p>
    <w:p w14:paraId="059778D8" w14:textId="77777777" w:rsidR="00272514" w:rsidRPr="000E1744" w:rsidRDefault="00272514" w:rsidP="00170559">
      <w:pPr>
        <w:pStyle w:val="Code"/>
      </w:pPr>
    </w:p>
    <w:tbl>
      <w:tblPr>
        <w:tblStyle w:val="GridTable1Light-Accent1"/>
        <w:tblW w:w="0" w:type="auto"/>
        <w:tblInd w:w="2511" w:type="dxa"/>
        <w:tblLook w:val="04A0" w:firstRow="1" w:lastRow="0" w:firstColumn="1" w:lastColumn="0" w:noHBand="0" w:noVBand="1"/>
      </w:tblPr>
      <w:tblGrid>
        <w:gridCol w:w="1915"/>
        <w:gridCol w:w="1085"/>
        <w:gridCol w:w="816"/>
        <w:gridCol w:w="888"/>
        <w:gridCol w:w="1145"/>
        <w:gridCol w:w="785"/>
        <w:gridCol w:w="1292"/>
      </w:tblGrid>
      <w:tr w:rsidR="00B16839" w:rsidRPr="00565B7A" w14:paraId="71515054" w14:textId="77777777" w:rsidTr="00240E8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3E67950" w14:textId="77777777" w:rsidR="00B16839" w:rsidRPr="005E049A" w:rsidRDefault="00B16839" w:rsidP="00B16839">
            <w:pPr>
              <w:spacing w:line="240" w:lineRule="auto"/>
              <w:jc w:val="center"/>
              <w:rPr>
                <w:rFonts w:eastAsia="Times New Roman"/>
                <w:sz w:val="20"/>
                <w:szCs w:val="20"/>
              </w:rPr>
            </w:pPr>
          </w:p>
        </w:tc>
        <w:tc>
          <w:tcPr>
            <w:tcW w:w="0" w:type="auto"/>
            <w:noWrap/>
            <w:hideMark/>
          </w:tcPr>
          <w:p w14:paraId="3BC8AA42" w14:textId="77777777" w:rsidR="00B16839" w:rsidRPr="005E049A"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diagnosis</w:t>
            </w:r>
          </w:p>
        </w:tc>
        <w:tc>
          <w:tcPr>
            <w:tcW w:w="0" w:type="auto"/>
            <w:noWrap/>
            <w:hideMark/>
          </w:tcPr>
          <w:p w14:paraId="1C3888A9" w14:textId="148F9447" w:rsidR="00B16839" w:rsidRPr="005E049A"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radius</w:t>
            </w:r>
          </w:p>
        </w:tc>
        <w:tc>
          <w:tcPr>
            <w:tcW w:w="0" w:type="auto"/>
            <w:noWrap/>
            <w:hideMark/>
          </w:tcPr>
          <w:p w14:paraId="3FDF7756" w14:textId="63383771" w:rsidR="00B16839" w:rsidRPr="005E049A"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texture</w:t>
            </w:r>
          </w:p>
        </w:tc>
        <w:tc>
          <w:tcPr>
            <w:tcW w:w="0" w:type="auto"/>
            <w:noWrap/>
            <w:hideMark/>
          </w:tcPr>
          <w:p w14:paraId="7AF20411" w14:textId="7EB3C71C" w:rsidR="00B16839" w:rsidRPr="005E049A"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perimeter</w:t>
            </w:r>
          </w:p>
        </w:tc>
        <w:tc>
          <w:tcPr>
            <w:tcW w:w="0" w:type="auto"/>
            <w:noWrap/>
            <w:hideMark/>
          </w:tcPr>
          <w:p w14:paraId="3192FA9C" w14:textId="0071539B" w:rsidR="00B16839" w:rsidRPr="005E049A"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area</w:t>
            </w:r>
          </w:p>
        </w:tc>
        <w:tc>
          <w:tcPr>
            <w:tcW w:w="0" w:type="auto"/>
            <w:noWrap/>
            <w:hideMark/>
          </w:tcPr>
          <w:p w14:paraId="6EA50504" w14:textId="51EA6DF0" w:rsidR="00B16839" w:rsidRPr="005E049A"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smoothness</w:t>
            </w:r>
          </w:p>
        </w:tc>
      </w:tr>
      <w:tr w:rsidR="00B16839" w:rsidRPr="00565B7A" w14:paraId="7A934FFF"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39AA7" w14:textId="77777777"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diagnosis</w:t>
            </w:r>
          </w:p>
        </w:tc>
        <w:tc>
          <w:tcPr>
            <w:tcW w:w="0" w:type="auto"/>
            <w:noWrap/>
            <w:hideMark/>
          </w:tcPr>
          <w:p w14:paraId="6ED0E77C" w14:textId="7777777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c>
          <w:tcPr>
            <w:tcW w:w="0" w:type="auto"/>
            <w:noWrap/>
            <w:hideMark/>
          </w:tcPr>
          <w:p w14:paraId="5F4D72B0" w14:textId="66BBFDD9"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0.741</w:t>
            </w:r>
          </w:p>
        </w:tc>
        <w:tc>
          <w:tcPr>
            <w:tcW w:w="0" w:type="auto"/>
            <w:noWrap/>
            <w:hideMark/>
          </w:tcPr>
          <w:p w14:paraId="3935A07B" w14:textId="55AACB7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0.474</w:t>
            </w:r>
          </w:p>
        </w:tc>
        <w:tc>
          <w:tcPr>
            <w:tcW w:w="0" w:type="auto"/>
            <w:noWrap/>
            <w:hideMark/>
          </w:tcPr>
          <w:p w14:paraId="595A60A7" w14:textId="7FFDC5F0"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0.752</w:t>
            </w:r>
          </w:p>
        </w:tc>
        <w:tc>
          <w:tcPr>
            <w:tcW w:w="0" w:type="auto"/>
            <w:noWrap/>
            <w:hideMark/>
          </w:tcPr>
          <w:p w14:paraId="7B3ADBED" w14:textId="43CACE1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0.71</w:t>
            </w:r>
            <w:r>
              <w:rPr>
                <w:rFonts w:eastAsia="Times New Roman"/>
                <w:color w:val="000000"/>
                <w:sz w:val="22"/>
                <w:szCs w:val="22"/>
              </w:rPr>
              <w:t>9</w:t>
            </w:r>
          </w:p>
        </w:tc>
        <w:tc>
          <w:tcPr>
            <w:tcW w:w="0" w:type="auto"/>
            <w:noWrap/>
            <w:hideMark/>
          </w:tcPr>
          <w:p w14:paraId="1C141D91" w14:textId="01772B6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0.34</w:t>
            </w:r>
            <w:r>
              <w:rPr>
                <w:rFonts w:eastAsia="Times New Roman"/>
                <w:color w:val="000000"/>
                <w:sz w:val="22"/>
                <w:szCs w:val="22"/>
              </w:rPr>
              <w:t>8</w:t>
            </w:r>
          </w:p>
        </w:tc>
      </w:tr>
      <w:tr w:rsidR="00B16839" w:rsidRPr="00565B7A" w14:paraId="6B1F2324"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0F010" w14:textId="7EAF446D"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radiu</w:t>
            </w:r>
            <w:r>
              <w:rPr>
                <w:rFonts w:eastAsia="Times New Roman"/>
                <w:color w:val="000000"/>
                <w:sz w:val="22"/>
                <w:szCs w:val="22"/>
              </w:rPr>
              <w:t>s</w:t>
            </w:r>
            <w:r>
              <w:rPr>
                <w:rStyle w:val="FootnoteReference"/>
                <w:rFonts w:eastAsia="Times New Roman"/>
                <w:color w:val="000000"/>
                <w:sz w:val="22"/>
                <w:szCs w:val="22"/>
              </w:rPr>
              <w:footnoteReference w:id="4"/>
            </w:r>
          </w:p>
        </w:tc>
        <w:tc>
          <w:tcPr>
            <w:tcW w:w="0" w:type="auto"/>
            <w:noWrap/>
            <w:hideMark/>
          </w:tcPr>
          <w:p w14:paraId="07B64432" w14:textId="23BB29DA"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0.741</w:t>
            </w:r>
          </w:p>
        </w:tc>
        <w:tc>
          <w:tcPr>
            <w:tcW w:w="0" w:type="auto"/>
            <w:noWrap/>
            <w:hideMark/>
          </w:tcPr>
          <w:p w14:paraId="7662F659" w14:textId="7777777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c>
          <w:tcPr>
            <w:tcW w:w="0" w:type="auto"/>
            <w:noWrap/>
            <w:hideMark/>
          </w:tcPr>
          <w:p w14:paraId="4D91A4E9" w14:textId="144D220D"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0.376</w:t>
            </w:r>
          </w:p>
        </w:tc>
        <w:tc>
          <w:tcPr>
            <w:tcW w:w="0" w:type="auto"/>
            <w:noWrap/>
            <w:hideMark/>
          </w:tcPr>
          <w:p w14:paraId="67706884" w14:textId="132C427E"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0.99</w:t>
            </w:r>
            <w:r>
              <w:rPr>
                <w:rFonts w:eastAsia="Times New Roman"/>
                <w:color w:val="000000"/>
                <w:sz w:val="22"/>
                <w:szCs w:val="22"/>
              </w:rPr>
              <w:t>8</w:t>
            </w:r>
          </w:p>
        </w:tc>
        <w:tc>
          <w:tcPr>
            <w:tcW w:w="0" w:type="auto"/>
            <w:noWrap/>
            <w:hideMark/>
          </w:tcPr>
          <w:p w14:paraId="5E66830B" w14:textId="69C126E9"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0.98</w:t>
            </w:r>
            <w:r>
              <w:rPr>
                <w:rFonts w:eastAsia="Times New Roman"/>
                <w:color w:val="000000"/>
                <w:sz w:val="22"/>
                <w:szCs w:val="22"/>
              </w:rPr>
              <w:t>7</w:t>
            </w:r>
          </w:p>
        </w:tc>
        <w:tc>
          <w:tcPr>
            <w:tcW w:w="0" w:type="auto"/>
            <w:noWrap/>
            <w:hideMark/>
          </w:tcPr>
          <w:p w14:paraId="1DBE16D6" w14:textId="0FEA1DD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0.15</w:t>
            </w:r>
            <w:r>
              <w:rPr>
                <w:rFonts w:eastAsia="Times New Roman"/>
                <w:color w:val="000000"/>
                <w:sz w:val="22"/>
                <w:szCs w:val="22"/>
              </w:rPr>
              <w:t>9</w:t>
            </w:r>
          </w:p>
        </w:tc>
      </w:tr>
      <w:tr w:rsidR="00B16839" w:rsidRPr="00565B7A" w14:paraId="0B485F0F"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249416F6" w14:textId="23FD1867"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texture</w:t>
            </w:r>
          </w:p>
        </w:tc>
        <w:tc>
          <w:tcPr>
            <w:tcW w:w="0" w:type="auto"/>
            <w:noWrap/>
            <w:hideMark/>
          </w:tcPr>
          <w:p w14:paraId="6041B102" w14:textId="068BDE73"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0.474</w:t>
            </w:r>
          </w:p>
        </w:tc>
        <w:tc>
          <w:tcPr>
            <w:tcW w:w="0" w:type="auto"/>
            <w:noWrap/>
            <w:hideMark/>
          </w:tcPr>
          <w:p w14:paraId="53308B2B" w14:textId="55064D3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0.376</w:t>
            </w:r>
          </w:p>
        </w:tc>
        <w:tc>
          <w:tcPr>
            <w:tcW w:w="0" w:type="auto"/>
            <w:noWrap/>
            <w:hideMark/>
          </w:tcPr>
          <w:p w14:paraId="0857CA9D" w14:textId="7777777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c>
          <w:tcPr>
            <w:tcW w:w="0" w:type="auto"/>
            <w:noWrap/>
            <w:hideMark/>
          </w:tcPr>
          <w:p w14:paraId="2B04A248" w14:textId="23FFA1C2"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0.383</w:t>
            </w:r>
          </w:p>
        </w:tc>
        <w:tc>
          <w:tcPr>
            <w:tcW w:w="0" w:type="auto"/>
            <w:noWrap/>
            <w:hideMark/>
          </w:tcPr>
          <w:p w14:paraId="6BD2754D" w14:textId="399C37BE"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0.36</w:t>
            </w:r>
            <w:r>
              <w:rPr>
                <w:rFonts w:eastAsia="Times New Roman"/>
                <w:color w:val="000000"/>
                <w:sz w:val="22"/>
                <w:szCs w:val="22"/>
              </w:rPr>
              <w:t>6</w:t>
            </w:r>
          </w:p>
        </w:tc>
        <w:tc>
          <w:tcPr>
            <w:tcW w:w="0" w:type="auto"/>
            <w:noWrap/>
            <w:hideMark/>
          </w:tcPr>
          <w:p w14:paraId="03EB0050" w14:textId="312B00B0"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0.00</w:t>
            </w:r>
            <w:r>
              <w:rPr>
                <w:rFonts w:eastAsia="Times New Roman"/>
                <w:color w:val="000000"/>
                <w:sz w:val="22"/>
                <w:szCs w:val="22"/>
              </w:rPr>
              <w:t>9</w:t>
            </w:r>
          </w:p>
        </w:tc>
      </w:tr>
      <w:tr w:rsidR="00B16839" w:rsidRPr="00565B7A" w14:paraId="0DAA0D28"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7273898E" w14:textId="3F9DF44B"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perimeter</w:t>
            </w:r>
          </w:p>
        </w:tc>
        <w:tc>
          <w:tcPr>
            <w:tcW w:w="0" w:type="auto"/>
            <w:noWrap/>
            <w:hideMark/>
          </w:tcPr>
          <w:p w14:paraId="5570F4E3" w14:textId="3EE1A763"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0.752</w:t>
            </w:r>
          </w:p>
        </w:tc>
        <w:tc>
          <w:tcPr>
            <w:tcW w:w="0" w:type="auto"/>
            <w:noWrap/>
            <w:hideMark/>
          </w:tcPr>
          <w:p w14:paraId="696F7C4F" w14:textId="705B6AD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0.99</w:t>
            </w:r>
            <w:r>
              <w:rPr>
                <w:rFonts w:eastAsia="Times New Roman"/>
                <w:color w:val="000000"/>
                <w:sz w:val="22"/>
                <w:szCs w:val="22"/>
              </w:rPr>
              <w:t>8</w:t>
            </w:r>
          </w:p>
        </w:tc>
        <w:tc>
          <w:tcPr>
            <w:tcW w:w="0" w:type="auto"/>
            <w:noWrap/>
            <w:hideMark/>
          </w:tcPr>
          <w:p w14:paraId="7500C65A" w14:textId="3FBBC04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0.38</w:t>
            </w:r>
            <w:r>
              <w:rPr>
                <w:rFonts w:eastAsia="Times New Roman"/>
                <w:color w:val="000000"/>
                <w:sz w:val="22"/>
                <w:szCs w:val="22"/>
              </w:rPr>
              <w:t>4</w:t>
            </w:r>
          </w:p>
        </w:tc>
        <w:tc>
          <w:tcPr>
            <w:tcW w:w="0" w:type="auto"/>
            <w:noWrap/>
            <w:hideMark/>
          </w:tcPr>
          <w:p w14:paraId="39C65ADD" w14:textId="7777777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c>
          <w:tcPr>
            <w:tcW w:w="0" w:type="auto"/>
            <w:noWrap/>
            <w:hideMark/>
          </w:tcPr>
          <w:p w14:paraId="0998A6FB" w14:textId="102CC589"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0.98</w:t>
            </w:r>
            <w:r>
              <w:rPr>
                <w:rFonts w:eastAsia="Times New Roman"/>
                <w:color w:val="000000"/>
                <w:sz w:val="22"/>
                <w:szCs w:val="22"/>
              </w:rPr>
              <w:t>6</w:t>
            </w:r>
          </w:p>
        </w:tc>
        <w:tc>
          <w:tcPr>
            <w:tcW w:w="0" w:type="auto"/>
            <w:noWrap/>
            <w:hideMark/>
          </w:tcPr>
          <w:p w14:paraId="404AA4BB" w14:textId="2100D8DF"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0.19</w:t>
            </w:r>
            <w:r>
              <w:rPr>
                <w:rFonts w:eastAsia="Times New Roman"/>
                <w:color w:val="000000"/>
                <w:sz w:val="22"/>
                <w:szCs w:val="22"/>
              </w:rPr>
              <w:t>7</w:t>
            </w:r>
          </w:p>
        </w:tc>
      </w:tr>
      <w:tr w:rsidR="00B16839" w:rsidRPr="00565B7A" w14:paraId="62B809BB"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4FC75F3E" w14:textId="29B1C906"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area</w:t>
            </w:r>
          </w:p>
        </w:tc>
        <w:tc>
          <w:tcPr>
            <w:tcW w:w="0" w:type="auto"/>
            <w:noWrap/>
            <w:hideMark/>
          </w:tcPr>
          <w:p w14:paraId="2E9DB1B4" w14:textId="1F32D37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0.71</w:t>
            </w:r>
            <w:r>
              <w:rPr>
                <w:rFonts w:eastAsia="Times New Roman"/>
                <w:color w:val="000000"/>
                <w:sz w:val="22"/>
                <w:szCs w:val="22"/>
              </w:rPr>
              <w:t>9</w:t>
            </w:r>
          </w:p>
        </w:tc>
        <w:tc>
          <w:tcPr>
            <w:tcW w:w="0" w:type="auto"/>
            <w:noWrap/>
            <w:hideMark/>
          </w:tcPr>
          <w:p w14:paraId="72B71A9B" w14:textId="674C275E"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0.98</w:t>
            </w:r>
            <w:r>
              <w:rPr>
                <w:rFonts w:eastAsia="Times New Roman"/>
                <w:color w:val="000000"/>
                <w:sz w:val="22"/>
                <w:szCs w:val="22"/>
              </w:rPr>
              <w:t>7</w:t>
            </w:r>
          </w:p>
        </w:tc>
        <w:tc>
          <w:tcPr>
            <w:tcW w:w="0" w:type="auto"/>
            <w:noWrap/>
            <w:hideMark/>
          </w:tcPr>
          <w:p w14:paraId="7584B2CD" w14:textId="6DC8D423"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0.36</w:t>
            </w:r>
            <w:r>
              <w:rPr>
                <w:rFonts w:eastAsia="Times New Roman"/>
                <w:color w:val="000000"/>
                <w:sz w:val="22"/>
                <w:szCs w:val="22"/>
              </w:rPr>
              <w:t>6</w:t>
            </w:r>
          </w:p>
        </w:tc>
        <w:tc>
          <w:tcPr>
            <w:tcW w:w="0" w:type="auto"/>
            <w:noWrap/>
            <w:hideMark/>
          </w:tcPr>
          <w:p w14:paraId="7ECC6478" w14:textId="002DB2EF"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0.986</w:t>
            </w:r>
          </w:p>
        </w:tc>
        <w:tc>
          <w:tcPr>
            <w:tcW w:w="0" w:type="auto"/>
            <w:noWrap/>
            <w:hideMark/>
          </w:tcPr>
          <w:p w14:paraId="0237557F" w14:textId="7777777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c>
          <w:tcPr>
            <w:tcW w:w="0" w:type="auto"/>
            <w:noWrap/>
            <w:hideMark/>
          </w:tcPr>
          <w:p w14:paraId="1FD78D08" w14:textId="26C106B8"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0.168</w:t>
            </w:r>
          </w:p>
        </w:tc>
      </w:tr>
      <w:tr w:rsidR="00B16839" w:rsidRPr="00565B7A" w14:paraId="27909468"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495A358E" w14:textId="2479B49D"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smoothness</w:t>
            </w:r>
          </w:p>
        </w:tc>
        <w:tc>
          <w:tcPr>
            <w:tcW w:w="0" w:type="auto"/>
            <w:noWrap/>
            <w:hideMark/>
          </w:tcPr>
          <w:p w14:paraId="24C574A2" w14:textId="5E3AC6EE"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0.34</w:t>
            </w:r>
            <w:r>
              <w:rPr>
                <w:rFonts w:eastAsia="Times New Roman"/>
                <w:color w:val="000000"/>
                <w:sz w:val="22"/>
                <w:szCs w:val="22"/>
              </w:rPr>
              <w:t>8</w:t>
            </w:r>
          </w:p>
        </w:tc>
        <w:tc>
          <w:tcPr>
            <w:tcW w:w="0" w:type="auto"/>
            <w:noWrap/>
            <w:hideMark/>
          </w:tcPr>
          <w:p w14:paraId="461841D8" w14:textId="659CED6F"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0.15</w:t>
            </w:r>
            <w:r>
              <w:rPr>
                <w:rFonts w:eastAsia="Times New Roman"/>
                <w:color w:val="000000"/>
                <w:sz w:val="22"/>
                <w:szCs w:val="22"/>
              </w:rPr>
              <w:t>9</w:t>
            </w:r>
          </w:p>
        </w:tc>
        <w:tc>
          <w:tcPr>
            <w:tcW w:w="0" w:type="auto"/>
            <w:noWrap/>
            <w:hideMark/>
          </w:tcPr>
          <w:p w14:paraId="2BA2D0E3" w14:textId="2D575F0F"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0.0</w:t>
            </w:r>
            <w:r>
              <w:rPr>
                <w:rFonts w:eastAsia="Times New Roman"/>
                <w:color w:val="000000"/>
                <w:sz w:val="22"/>
                <w:szCs w:val="22"/>
              </w:rPr>
              <w:t>09</w:t>
            </w:r>
          </w:p>
        </w:tc>
        <w:tc>
          <w:tcPr>
            <w:tcW w:w="0" w:type="auto"/>
            <w:noWrap/>
            <w:hideMark/>
          </w:tcPr>
          <w:p w14:paraId="20347101" w14:textId="4416A3B1"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0.19</w:t>
            </w:r>
            <w:r>
              <w:rPr>
                <w:rFonts w:eastAsia="Times New Roman"/>
                <w:color w:val="000000"/>
                <w:sz w:val="22"/>
                <w:szCs w:val="22"/>
              </w:rPr>
              <w:t>7</w:t>
            </w:r>
          </w:p>
        </w:tc>
        <w:tc>
          <w:tcPr>
            <w:tcW w:w="0" w:type="auto"/>
            <w:noWrap/>
            <w:hideMark/>
          </w:tcPr>
          <w:p w14:paraId="16DFF35B" w14:textId="13A62E31"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0.168</w:t>
            </w:r>
          </w:p>
        </w:tc>
        <w:tc>
          <w:tcPr>
            <w:tcW w:w="0" w:type="auto"/>
            <w:noWrap/>
            <w:hideMark/>
          </w:tcPr>
          <w:p w14:paraId="2887A22F" w14:textId="7777777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r>
      <w:tr w:rsidR="00B16839" w:rsidRPr="00565B7A" w14:paraId="729080BD"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709A193E" w14:textId="6C129ECF"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compactness</w:t>
            </w:r>
          </w:p>
        </w:tc>
        <w:tc>
          <w:tcPr>
            <w:tcW w:w="0" w:type="auto"/>
            <w:noWrap/>
            <w:hideMark/>
          </w:tcPr>
          <w:p w14:paraId="62C759F4" w14:textId="4CD420EA"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0.56</w:t>
            </w:r>
            <w:r>
              <w:rPr>
                <w:rFonts w:eastAsia="Times New Roman"/>
                <w:color w:val="000000"/>
                <w:sz w:val="22"/>
                <w:szCs w:val="22"/>
              </w:rPr>
              <w:t>5</w:t>
            </w:r>
          </w:p>
        </w:tc>
        <w:tc>
          <w:tcPr>
            <w:tcW w:w="0" w:type="auto"/>
            <w:noWrap/>
            <w:hideMark/>
          </w:tcPr>
          <w:p w14:paraId="14D2DE5A" w14:textId="4F768ED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0.47</w:t>
            </w:r>
            <w:r>
              <w:rPr>
                <w:rFonts w:eastAsia="Times New Roman"/>
                <w:color w:val="000000"/>
                <w:sz w:val="22"/>
                <w:szCs w:val="22"/>
              </w:rPr>
              <w:t>4</w:t>
            </w:r>
          </w:p>
        </w:tc>
        <w:tc>
          <w:tcPr>
            <w:tcW w:w="0" w:type="auto"/>
            <w:noWrap/>
            <w:hideMark/>
          </w:tcPr>
          <w:p w14:paraId="78A8EE12" w14:textId="273209A3"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0.29</w:t>
            </w:r>
            <w:r>
              <w:rPr>
                <w:rFonts w:eastAsia="Times New Roman"/>
                <w:color w:val="000000"/>
                <w:sz w:val="22"/>
                <w:szCs w:val="22"/>
              </w:rPr>
              <w:t>3</w:t>
            </w:r>
          </w:p>
        </w:tc>
        <w:tc>
          <w:tcPr>
            <w:tcW w:w="0" w:type="auto"/>
            <w:noWrap/>
            <w:hideMark/>
          </w:tcPr>
          <w:p w14:paraId="03C21E68" w14:textId="3392894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0.527</w:t>
            </w:r>
          </w:p>
        </w:tc>
        <w:tc>
          <w:tcPr>
            <w:tcW w:w="0" w:type="auto"/>
            <w:noWrap/>
            <w:hideMark/>
          </w:tcPr>
          <w:p w14:paraId="4915249E" w14:textId="5A24BD4D"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0.46</w:t>
            </w:r>
            <w:r>
              <w:rPr>
                <w:rFonts w:eastAsia="Times New Roman"/>
                <w:color w:val="000000"/>
                <w:sz w:val="22"/>
                <w:szCs w:val="22"/>
              </w:rPr>
              <w:t>6</w:t>
            </w:r>
          </w:p>
        </w:tc>
        <w:tc>
          <w:tcPr>
            <w:tcW w:w="0" w:type="auto"/>
            <w:noWrap/>
            <w:hideMark/>
          </w:tcPr>
          <w:p w14:paraId="4B2A9B03" w14:textId="562B7E5C"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0.668</w:t>
            </w:r>
          </w:p>
        </w:tc>
      </w:tr>
      <w:tr w:rsidR="00B16839" w:rsidRPr="00565B7A" w14:paraId="1CFEED5E"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7B5A4" w14:textId="216358BF"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concavity</w:t>
            </w:r>
          </w:p>
        </w:tc>
        <w:tc>
          <w:tcPr>
            <w:tcW w:w="0" w:type="auto"/>
            <w:noWrap/>
            <w:hideMark/>
          </w:tcPr>
          <w:p w14:paraId="38F02C78" w14:textId="694198B0"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0.67</w:t>
            </w:r>
            <w:r>
              <w:rPr>
                <w:rFonts w:eastAsia="Times New Roman"/>
                <w:color w:val="000000"/>
                <w:sz w:val="22"/>
                <w:szCs w:val="22"/>
              </w:rPr>
              <w:t>6</w:t>
            </w:r>
          </w:p>
        </w:tc>
        <w:tc>
          <w:tcPr>
            <w:tcW w:w="0" w:type="auto"/>
            <w:noWrap/>
            <w:hideMark/>
          </w:tcPr>
          <w:p w14:paraId="70E6D3E7" w14:textId="12533D0E"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0.650</w:t>
            </w:r>
          </w:p>
        </w:tc>
        <w:tc>
          <w:tcPr>
            <w:tcW w:w="0" w:type="auto"/>
            <w:noWrap/>
            <w:hideMark/>
          </w:tcPr>
          <w:p w14:paraId="625C3CBA" w14:textId="6B2F07FE"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0.34</w:t>
            </w:r>
            <w:r>
              <w:rPr>
                <w:rFonts w:eastAsia="Times New Roman"/>
                <w:color w:val="000000"/>
                <w:sz w:val="22"/>
                <w:szCs w:val="22"/>
              </w:rPr>
              <w:t>8</w:t>
            </w:r>
          </w:p>
        </w:tc>
        <w:tc>
          <w:tcPr>
            <w:tcW w:w="0" w:type="auto"/>
            <w:noWrap/>
            <w:hideMark/>
          </w:tcPr>
          <w:p w14:paraId="0792967F" w14:textId="17A949AE"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0.691</w:t>
            </w:r>
          </w:p>
        </w:tc>
        <w:tc>
          <w:tcPr>
            <w:tcW w:w="0" w:type="auto"/>
            <w:noWrap/>
            <w:hideMark/>
          </w:tcPr>
          <w:p w14:paraId="1DA44155" w14:textId="4E7F227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0.661</w:t>
            </w:r>
          </w:p>
        </w:tc>
        <w:tc>
          <w:tcPr>
            <w:tcW w:w="0" w:type="auto"/>
            <w:noWrap/>
            <w:hideMark/>
          </w:tcPr>
          <w:p w14:paraId="416B2063" w14:textId="5D9B6E21"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0.508</w:t>
            </w:r>
          </w:p>
        </w:tc>
      </w:tr>
      <w:tr w:rsidR="00B16839" w:rsidRPr="00565B7A" w14:paraId="45C9BE20"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7AE4ED56" w14:textId="6E9F762C"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concave.points</w:t>
            </w:r>
          </w:p>
        </w:tc>
        <w:tc>
          <w:tcPr>
            <w:tcW w:w="0" w:type="auto"/>
            <w:noWrap/>
            <w:hideMark/>
          </w:tcPr>
          <w:p w14:paraId="3B71F34E" w14:textId="47D4972F"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0.77</w:t>
            </w:r>
            <w:r>
              <w:rPr>
                <w:rFonts w:eastAsia="Times New Roman"/>
                <w:color w:val="000000"/>
                <w:sz w:val="22"/>
                <w:szCs w:val="22"/>
              </w:rPr>
              <w:t>9</w:t>
            </w:r>
          </w:p>
        </w:tc>
        <w:tc>
          <w:tcPr>
            <w:tcW w:w="0" w:type="auto"/>
            <w:noWrap/>
            <w:hideMark/>
          </w:tcPr>
          <w:p w14:paraId="1D8FC2F1" w14:textId="1E59FF3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0.819</w:t>
            </w:r>
          </w:p>
        </w:tc>
        <w:tc>
          <w:tcPr>
            <w:tcW w:w="0" w:type="auto"/>
            <w:noWrap/>
            <w:hideMark/>
          </w:tcPr>
          <w:p w14:paraId="2F365598" w14:textId="27D063C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0.36</w:t>
            </w:r>
            <w:r>
              <w:rPr>
                <w:rFonts w:eastAsia="Times New Roman"/>
                <w:color w:val="000000"/>
                <w:sz w:val="22"/>
                <w:szCs w:val="22"/>
              </w:rPr>
              <w:t>2</w:t>
            </w:r>
          </w:p>
        </w:tc>
        <w:tc>
          <w:tcPr>
            <w:tcW w:w="0" w:type="auto"/>
            <w:noWrap/>
            <w:hideMark/>
          </w:tcPr>
          <w:p w14:paraId="527E6AFB" w14:textId="3EA459C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0.84</w:t>
            </w:r>
            <w:r>
              <w:rPr>
                <w:rFonts w:eastAsia="Times New Roman"/>
                <w:color w:val="000000"/>
                <w:sz w:val="22"/>
                <w:szCs w:val="22"/>
              </w:rPr>
              <w:t>9</w:t>
            </w:r>
          </w:p>
        </w:tc>
        <w:tc>
          <w:tcPr>
            <w:tcW w:w="0" w:type="auto"/>
            <w:noWrap/>
            <w:hideMark/>
          </w:tcPr>
          <w:p w14:paraId="56DAF2F4" w14:textId="60B8B696"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0.81</w:t>
            </w:r>
            <w:r>
              <w:rPr>
                <w:rFonts w:eastAsia="Times New Roman"/>
                <w:color w:val="000000"/>
                <w:sz w:val="22"/>
                <w:szCs w:val="22"/>
              </w:rPr>
              <w:t>9</w:t>
            </w:r>
          </w:p>
        </w:tc>
        <w:tc>
          <w:tcPr>
            <w:tcW w:w="0" w:type="auto"/>
            <w:noWrap/>
            <w:hideMark/>
          </w:tcPr>
          <w:p w14:paraId="28A75754" w14:textId="510BFF16"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0.54</w:t>
            </w:r>
            <w:r>
              <w:rPr>
                <w:rFonts w:eastAsia="Times New Roman"/>
                <w:color w:val="000000"/>
                <w:sz w:val="22"/>
                <w:szCs w:val="22"/>
              </w:rPr>
              <w:t>5</w:t>
            </w:r>
          </w:p>
        </w:tc>
      </w:tr>
      <w:tr w:rsidR="00B16839" w:rsidRPr="00565B7A" w14:paraId="258516BC"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8FBB92" w14:textId="7685750F"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symmetry</w:t>
            </w:r>
          </w:p>
        </w:tc>
        <w:tc>
          <w:tcPr>
            <w:tcW w:w="0" w:type="auto"/>
            <w:noWrap/>
            <w:hideMark/>
          </w:tcPr>
          <w:p w14:paraId="101BCA1A" w14:textId="66BE702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0.30</w:t>
            </w:r>
            <w:r>
              <w:rPr>
                <w:rFonts w:eastAsia="Times New Roman"/>
                <w:color w:val="000000"/>
                <w:sz w:val="22"/>
                <w:szCs w:val="22"/>
              </w:rPr>
              <w:t>9</w:t>
            </w:r>
          </w:p>
        </w:tc>
        <w:tc>
          <w:tcPr>
            <w:tcW w:w="0" w:type="auto"/>
            <w:noWrap/>
            <w:hideMark/>
          </w:tcPr>
          <w:p w14:paraId="1524F6CE" w14:textId="2CAD06D5"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0.12</w:t>
            </w:r>
            <w:r>
              <w:rPr>
                <w:rFonts w:eastAsia="Times New Roman"/>
                <w:color w:val="000000"/>
                <w:sz w:val="22"/>
                <w:szCs w:val="22"/>
              </w:rPr>
              <w:t>1</w:t>
            </w:r>
          </w:p>
        </w:tc>
        <w:tc>
          <w:tcPr>
            <w:tcW w:w="0" w:type="auto"/>
            <w:noWrap/>
            <w:hideMark/>
          </w:tcPr>
          <w:p w14:paraId="461CE885" w14:textId="321ABB03"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0.06</w:t>
            </w:r>
            <w:r>
              <w:rPr>
                <w:rFonts w:eastAsia="Times New Roman"/>
                <w:color w:val="000000"/>
                <w:sz w:val="22"/>
                <w:szCs w:val="22"/>
              </w:rPr>
              <w:t>8</w:t>
            </w:r>
          </w:p>
        </w:tc>
        <w:tc>
          <w:tcPr>
            <w:tcW w:w="0" w:type="auto"/>
            <w:noWrap/>
            <w:hideMark/>
          </w:tcPr>
          <w:p w14:paraId="5E110C2F" w14:textId="42158BD3"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0.159</w:t>
            </w:r>
          </w:p>
        </w:tc>
        <w:tc>
          <w:tcPr>
            <w:tcW w:w="0" w:type="auto"/>
            <w:noWrap/>
            <w:hideMark/>
          </w:tcPr>
          <w:p w14:paraId="4F0D470F" w14:textId="51CE55E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0.12</w:t>
            </w:r>
            <w:r>
              <w:rPr>
                <w:rFonts w:eastAsia="Times New Roman"/>
                <w:color w:val="000000"/>
                <w:sz w:val="22"/>
                <w:szCs w:val="22"/>
              </w:rPr>
              <w:t>8</w:t>
            </w:r>
          </w:p>
        </w:tc>
        <w:tc>
          <w:tcPr>
            <w:tcW w:w="0" w:type="auto"/>
            <w:noWrap/>
            <w:hideMark/>
          </w:tcPr>
          <w:p w14:paraId="4B6BD813" w14:textId="699A89D3"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0.57</w:t>
            </w:r>
            <w:r>
              <w:rPr>
                <w:rFonts w:eastAsia="Times New Roman"/>
                <w:color w:val="000000"/>
                <w:sz w:val="22"/>
                <w:szCs w:val="22"/>
              </w:rPr>
              <w:t>5</w:t>
            </w:r>
          </w:p>
        </w:tc>
      </w:tr>
      <w:tr w:rsidR="00B16839" w:rsidRPr="00565B7A" w14:paraId="5162C46E" w14:textId="77777777" w:rsidTr="00240E89">
        <w:trPr>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7DC5E842" w14:textId="78E8C30C" w:rsidR="00B16839" w:rsidRPr="005E049A" w:rsidRDefault="00B16839" w:rsidP="00B16839">
            <w:pPr>
              <w:spacing w:line="240" w:lineRule="auto"/>
              <w:jc w:val="center"/>
              <w:rPr>
                <w:rFonts w:eastAsia="Times New Roman"/>
                <w:color w:val="000000"/>
                <w:sz w:val="22"/>
                <w:szCs w:val="22"/>
              </w:rPr>
            </w:pPr>
            <w:r w:rsidRPr="005E049A">
              <w:rPr>
                <w:rFonts w:eastAsia="Times New Roman"/>
                <w:color w:val="000000"/>
                <w:sz w:val="22"/>
                <w:szCs w:val="22"/>
              </w:rPr>
              <w:t>fractal_dimension</w:t>
            </w:r>
          </w:p>
        </w:tc>
        <w:tc>
          <w:tcPr>
            <w:tcW w:w="0" w:type="auto"/>
            <w:noWrap/>
            <w:hideMark/>
          </w:tcPr>
          <w:p w14:paraId="2C6C347F" w14:textId="0F706AC0"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-0.04</w:t>
            </w:r>
            <w:r>
              <w:rPr>
                <w:rFonts w:eastAsia="Times New Roman"/>
                <w:color w:val="000000"/>
                <w:sz w:val="22"/>
                <w:szCs w:val="22"/>
              </w:rPr>
              <w:t>7</w:t>
            </w:r>
          </w:p>
        </w:tc>
        <w:tc>
          <w:tcPr>
            <w:tcW w:w="0" w:type="auto"/>
            <w:noWrap/>
            <w:hideMark/>
          </w:tcPr>
          <w:p w14:paraId="4E26C42D" w14:textId="6AA4FF9A"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-0.33</w:t>
            </w:r>
            <w:r>
              <w:rPr>
                <w:rFonts w:eastAsia="Times New Roman"/>
                <w:color w:val="000000"/>
                <w:sz w:val="22"/>
                <w:szCs w:val="22"/>
              </w:rPr>
              <w:t>1</w:t>
            </w:r>
          </w:p>
        </w:tc>
        <w:tc>
          <w:tcPr>
            <w:tcW w:w="0" w:type="auto"/>
            <w:noWrap/>
            <w:hideMark/>
          </w:tcPr>
          <w:p w14:paraId="4040DC99" w14:textId="46852DE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-0.066</w:t>
            </w:r>
          </w:p>
        </w:tc>
        <w:tc>
          <w:tcPr>
            <w:tcW w:w="0" w:type="auto"/>
            <w:noWrap/>
            <w:hideMark/>
          </w:tcPr>
          <w:p w14:paraId="135BA2CA" w14:textId="4FA1F7A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-0.279</w:t>
            </w:r>
          </w:p>
        </w:tc>
        <w:tc>
          <w:tcPr>
            <w:tcW w:w="0" w:type="auto"/>
            <w:noWrap/>
            <w:hideMark/>
          </w:tcPr>
          <w:p w14:paraId="3D80E49E" w14:textId="71B9D599"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-0.30</w:t>
            </w:r>
            <w:r>
              <w:rPr>
                <w:rFonts w:eastAsia="Times New Roman"/>
                <w:color w:val="000000"/>
                <w:sz w:val="22"/>
                <w:szCs w:val="22"/>
              </w:rPr>
              <w:t>1</w:t>
            </w:r>
          </w:p>
        </w:tc>
        <w:tc>
          <w:tcPr>
            <w:tcW w:w="0" w:type="auto"/>
            <w:noWrap/>
            <w:hideMark/>
          </w:tcPr>
          <w:p w14:paraId="14CF54F2" w14:textId="68A664E7"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0.596</w:t>
            </w:r>
          </w:p>
        </w:tc>
      </w:tr>
    </w:tbl>
    <w:p w14:paraId="40484782" w14:textId="77777777" w:rsidR="009B13FC" w:rsidRDefault="009B13FC" w:rsidP="00240E89">
      <w:pPr>
        <w:rPr>
          <w:b/>
          <w:bCs/>
          <w:sz w:val="28"/>
          <w:szCs w:val="28"/>
        </w:rPr>
      </w:pPr>
    </w:p>
    <w:tbl>
      <w:tblPr>
        <w:tblStyle w:val="GridTable1Light-Accent1"/>
        <w:tblW w:w="0" w:type="auto"/>
        <w:tblInd w:w="2297" w:type="dxa"/>
        <w:tblLayout w:type="fixed"/>
        <w:tblLook w:val="04A0" w:firstRow="1" w:lastRow="0" w:firstColumn="1" w:lastColumn="0" w:noHBand="0" w:noVBand="1"/>
      </w:tblPr>
      <w:tblGrid>
        <w:gridCol w:w="1915"/>
        <w:gridCol w:w="1402"/>
        <w:gridCol w:w="1109"/>
        <w:gridCol w:w="1591"/>
        <w:gridCol w:w="1157"/>
        <w:gridCol w:w="1182"/>
      </w:tblGrid>
      <w:tr w:rsidR="00B16839" w14:paraId="3070A985" w14:textId="77777777" w:rsidTr="00240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C3E3392" w14:textId="77777777" w:rsidR="00B16839" w:rsidRDefault="00B16839" w:rsidP="00B16839">
            <w:pPr>
              <w:spacing w:line="240" w:lineRule="auto"/>
              <w:jc w:val="center"/>
              <w:rPr>
                <w:b w:val="0"/>
                <w:bCs w:val="0"/>
                <w:sz w:val="28"/>
                <w:szCs w:val="28"/>
              </w:rPr>
            </w:pPr>
          </w:p>
        </w:tc>
        <w:tc>
          <w:tcPr>
            <w:tcW w:w="1402" w:type="dxa"/>
          </w:tcPr>
          <w:p w14:paraId="12BB0EE2" w14:textId="33C2CED5" w:rsidR="00B16839"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5E049A">
              <w:rPr>
                <w:rFonts w:eastAsia="Times New Roman"/>
                <w:color w:val="000000"/>
                <w:sz w:val="22"/>
                <w:szCs w:val="22"/>
              </w:rPr>
              <w:t>compactness</w:t>
            </w:r>
          </w:p>
        </w:tc>
        <w:tc>
          <w:tcPr>
            <w:tcW w:w="1109" w:type="dxa"/>
          </w:tcPr>
          <w:p w14:paraId="2D36BF55" w14:textId="5385917A" w:rsidR="00B16839"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5E049A">
              <w:rPr>
                <w:rFonts w:eastAsia="Times New Roman"/>
                <w:color w:val="000000"/>
                <w:sz w:val="22"/>
                <w:szCs w:val="22"/>
              </w:rPr>
              <w:t>concavity</w:t>
            </w:r>
          </w:p>
        </w:tc>
        <w:tc>
          <w:tcPr>
            <w:tcW w:w="1591" w:type="dxa"/>
          </w:tcPr>
          <w:p w14:paraId="2856E171" w14:textId="462AD5D4" w:rsidR="00B16839"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5E049A">
              <w:rPr>
                <w:rFonts w:eastAsia="Times New Roman"/>
                <w:color w:val="000000"/>
                <w:sz w:val="22"/>
                <w:szCs w:val="22"/>
              </w:rPr>
              <w:t>concave.points</w:t>
            </w:r>
          </w:p>
        </w:tc>
        <w:tc>
          <w:tcPr>
            <w:tcW w:w="1157" w:type="dxa"/>
          </w:tcPr>
          <w:p w14:paraId="2813836B" w14:textId="7459FE0E" w:rsidR="00B16839"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5E049A">
              <w:rPr>
                <w:rFonts w:eastAsia="Times New Roman"/>
                <w:color w:val="000000"/>
                <w:sz w:val="22"/>
                <w:szCs w:val="22"/>
              </w:rPr>
              <w:t>symmetry</w:t>
            </w:r>
          </w:p>
        </w:tc>
        <w:tc>
          <w:tcPr>
            <w:tcW w:w="1182" w:type="dxa"/>
          </w:tcPr>
          <w:p w14:paraId="3B744956" w14:textId="77777777" w:rsidR="00B16839"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szCs w:val="22"/>
              </w:rPr>
            </w:pPr>
            <w:r w:rsidRPr="005E049A">
              <w:rPr>
                <w:rFonts w:eastAsia="Times New Roman"/>
                <w:color w:val="000000"/>
                <w:sz w:val="22"/>
                <w:szCs w:val="22"/>
              </w:rPr>
              <w:t>fractal_</w:t>
            </w:r>
          </w:p>
          <w:p w14:paraId="0FA571C5" w14:textId="772E3198" w:rsidR="00B16839" w:rsidRDefault="00B16839" w:rsidP="00B1683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5E049A">
              <w:rPr>
                <w:rFonts w:eastAsia="Times New Roman"/>
                <w:color w:val="000000"/>
                <w:sz w:val="22"/>
                <w:szCs w:val="22"/>
              </w:rPr>
              <w:t>dimension</w:t>
            </w:r>
          </w:p>
        </w:tc>
      </w:tr>
      <w:tr w:rsidR="00B16839" w14:paraId="66531DFD"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3B56DA1C" w14:textId="66A3FE91" w:rsidR="00B16839" w:rsidRDefault="00B16839" w:rsidP="00B16839">
            <w:pPr>
              <w:spacing w:line="240" w:lineRule="auto"/>
              <w:jc w:val="center"/>
              <w:rPr>
                <w:b w:val="0"/>
                <w:bCs w:val="0"/>
                <w:sz w:val="28"/>
                <w:szCs w:val="28"/>
              </w:rPr>
            </w:pPr>
            <w:r w:rsidRPr="005E049A">
              <w:rPr>
                <w:rFonts w:eastAsia="Times New Roman"/>
                <w:color w:val="000000"/>
                <w:sz w:val="22"/>
                <w:szCs w:val="22"/>
              </w:rPr>
              <w:t>diagnosis</w:t>
            </w:r>
          </w:p>
        </w:tc>
        <w:tc>
          <w:tcPr>
            <w:tcW w:w="1402" w:type="dxa"/>
          </w:tcPr>
          <w:p w14:paraId="5D8BB952" w14:textId="42318DC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0.56</w:t>
            </w:r>
            <w:r>
              <w:rPr>
                <w:rFonts w:eastAsia="Times New Roman"/>
                <w:color w:val="000000"/>
                <w:sz w:val="22"/>
                <w:szCs w:val="22"/>
              </w:rPr>
              <w:t>5</w:t>
            </w:r>
          </w:p>
        </w:tc>
        <w:tc>
          <w:tcPr>
            <w:tcW w:w="1109" w:type="dxa"/>
          </w:tcPr>
          <w:p w14:paraId="54515628" w14:textId="0217F092"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0.67</w:t>
            </w:r>
            <w:r>
              <w:rPr>
                <w:rFonts w:eastAsia="Times New Roman"/>
                <w:color w:val="000000"/>
                <w:sz w:val="22"/>
                <w:szCs w:val="22"/>
              </w:rPr>
              <w:t>6</w:t>
            </w:r>
          </w:p>
        </w:tc>
        <w:tc>
          <w:tcPr>
            <w:tcW w:w="1591" w:type="dxa"/>
          </w:tcPr>
          <w:p w14:paraId="4F630E6D" w14:textId="6B74C124"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0.77</w:t>
            </w:r>
            <w:r>
              <w:rPr>
                <w:rFonts w:eastAsia="Times New Roman"/>
                <w:color w:val="000000"/>
                <w:sz w:val="22"/>
                <w:szCs w:val="22"/>
              </w:rPr>
              <w:t>9</w:t>
            </w:r>
          </w:p>
        </w:tc>
        <w:tc>
          <w:tcPr>
            <w:tcW w:w="1157" w:type="dxa"/>
          </w:tcPr>
          <w:p w14:paraId="262D59E5" w14:textId="79227372"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0.30</w:t>
            </w:r>
            <w:r>
              <w:rPr>
                <w:rFonts w:eastAsia="Times New Roman"/>
                <w:color w:val="000000"/>
                <w:sz w:val="22"/>
                <w:szCs w:val="22"/>
              </w:rPr>
              <w:t>9</w:t>
            </w:r>
          </w:p>
        </w:tc>
        <w:tc>
          <w:tcPr>
            <w:tcW w:w="1182" w:type="dxa"/>
          </w:tcPr>
          <w:p w14:paraId="34DE680E" w14:textId="39B3C670"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-0.04</w:t>
            </w:r>
            <w:r>
              <w:rPr>
                <w:rFonts w:eastAsia="Times New Roman"/>
                <w:color w:val="000000"/>
                <w:sz w:val="22"/>
                <w:szCs w:val="22"/>
              </w:rPr>
              <w:t>7</w:t>
            </w:r>
          </w:p>
        </w:tc>
      </w:tr>
      <w:tr w:rsidR="00B16839" w14:paraId="2D4C6BA4"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6D241F24" w14:textId="4F7092AF" w:rsidR="00B16839" w:rsidRDefault="00B16839" w:rsidP="00B16839">
            <w:pPr>
              <w:spacing w:line="240" w:lineRule="auto"/>
              <w:jc w:val="center"/>
              <w:rPr>
                <w:b w:val="0"/>
                <w:bCs w:val="0"/>
                <w:sz w:val="28"/>
                <w:szCs w:val="28"/>
              </w:rPr>
            </w:pPr>
            <w:r w:rsidRPr="005E049A">
              <w:rPr>
                <w:rFonts w:eastAsia="Times New Roman"/>
                <w:color w:val="000000"/>
                <w:sz w:val="22"/>
                <w:szCs w:val="22"/>
              </w:rPr>
              <w:t>radiu</w:t>
            </w:r>
            <w:r>
              <w:rPr>
                <w:rFonts w:eastAsia="Times New Roman"/>
                <w:color w:val="000000"/>
                <w:sz w:val="22"/>
                <w:szCs w:val="22"/>
              </w:rPr>
              <w:t>s</w:t>
            </w:r>
          </w:p>
        </w:tc>
        <w:tc>
          <w:tcPr>
            <w:tcW w:w="1402" w:type="dxa"/>
          </w:tcPr>
          <w:p w14:paraId="4B70D726" w14:textId="40D0916D"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0.47</w:t>
            </w:r>
            <w:r>
              <w:rPr>
                <w:rFonts w:eastAsia="Times New Roman"/>
                <w:color w:val="000000"/>
                <w:sz w:val="22"/>
                <w:szCs w:val="22"/>
              </w:rPr>
              <w:t>4</w:t>
            </w:r>
          </w:p>
        </w:tc>
        <w:tc>
          <w:tcPr>
            <w:tcW w:w="1109" w:type="dxa"/>
          </w:tcPr>
          <w:p w14:paraId="42FABA6D" w14:textId="1C67DB2A"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0.65</w:t>
            </w:r>
            <w:r>
              <w:rPr>
                <w:rFonts w:eastAsia="Times New Roman"/>
                <w:color w:val="000000"/>
                <w:sz w:val="22"/>
                <w:szCs w:val="22"/>
              </w:rPr>
              <w:t>0</w:t>
            </w:r>
          </w:p>
        </w:tc>
        <w:tc>
          <w:tcPr>
            <w:tcW w:w="1591" w:type="dxa"/>
          </w:tcPr>
          <w:p w14:paraId="27CEB779" w14:textId="574FA88F"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0.819</w:t>
            </w:r>
          </w:p>
        </w:tc>
        <w:tc>
          <w:tcPr>
            <w:tcW w:w="1157" w:type="dxa"/>
          </w:tcPr>
          <w:p w14:paraId="4061688F" w14:textId="260248AC"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0.12</w:t>
            </w:r>
            <w:r>
              <w:rPr>
                <w:rFonts w:eastAsia="Times New Roman"/>
                <w:color w:val="000000"/>
                <w:sz w:val="22"/>
                <w:szCs w:val="22"/>
              </w:rPr>
              <w:t>1</w:t>
            </w:r>
          </w:p>
        </w:tc>
        <w:tc>
          <w:tcPr>
            <w:tcW w:w="1182" w:type="dxa"/>
          </w:tcPr>
          <w:p w14:paraId="73F51A5A" w14:textId="40AAB657"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-0.33</w:t>
            </w:r>
            <w:r>
              <w:rPr>
                <w:rFonts w:eastAsia="Times New Roman"/>
                <w:color w:val="000000"/>
                <w:sz w:val="22"/>
                <w:szCs w:val="22"/>
              </w:rPr>
              <w:t>1</w:t>
            </w:r>
          </w:p>
        </w:tc>
      </w:tr>
      <w:tr w:rsidR="00B16839" w14:paraId="713E2BF7"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67CA2C0C" w14:textId="6CC1E65E" w:rsidR="00B16839" w:rsidRDefault="00B16839" w:rsidP="00B16839">
            <w:pPr>
              <w:spacing w:line="240" w:lineRule="auto"/>
              <w:jc w:val="center"/>
              <w:rPr>
                <w:b w:val="0"/>
                <w:bCs w:val="0"/>
                <w:sz w:val="28"/>
                <w:szCs w:val="28"/>
              </w:rPr>
            </w:pPr>
            <w:r w:rsidRPr="005E049A">
              <w:rPr>
                <w:rFonts w:eastAsia="Times New Roman"/>
                <w:color w:val="000000"/>
                <w:sz w:val="22"/>
                <w:szCs w:val="22"/>
              </w:rPr>
              <w:t>texture</w:t>
            </w:r>
          </w:p>
        </w:tc>
        <w:tc>
          <w:tcPr>
            <w:tcW w:w="1402" w:type="dxa"/>
          </w:tcPr>
          <w:p w14:paraId="47DD8188" w14:textId="702208DC"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0.29</w:t>
            </w:r>
            <w:r>
              <w:rPr>
                <w:rFonts w:eastAsia="Times New Roman"/>
                <w:color w:val="000000"/>
                <w:sz w:val="22"/>
                <w:szCs w:val="22"/>
              </w:rPr>
              <w:t>3</w:t>
            </w:r>
          </w:p>
        </w:tc>
        <w:tc>
          <w:tcPr>
            <w:tcW w:w="1109" w:type="dxa"/>
          </w:tcPr>
          <w:p w14:paraId="17BF1507" w14:textId="64BAD748"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0.34</w:t>
            </w:r>
            <w:r>
              <w:rPr>
                <w:rFonts w:eastAsia="Times New Roman"/>
                <w:color w:val="000000"/>
                <w:sz w:val="22"/>
                <w:szCs w:val="22"/>
              </w:rPr>
              <w:t>8</w:t>
            </w:r>
          </w:p>
        </w:tc>
        <w:tc>
          <w:tcPr>
            <w:tcW w:w="1591" w:type="dxa"/>
          </w:tcPr>
          <w:p w14:paraId="1896601F" w14:textId="6EE1CCA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0.36</w:t>
            </w:r>
            <w:r>
              <w:rPr>
                <w:rFonts w:eastAsia="Times New Roman"/>
                <w:color w:val="000000"/>
                <w:sz w:val="22"/>
                <w:szCs w:val="22"/>
              </w:rPr>
              <w:t>2</w:t>
            </w:r>
          </w:p>
        </w:tc>
        <w:tc>
          <w:tcPr>
            <w:tcW w:w="1157" w:type="dxa"/>
          </w:tcPr>
          <w:p w14:paraId="5BF2500A" w14:textId="677436C5"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0.06</w:t>
            </w:r>
            <w:r>
              <w:rPr>
                <w:rFonts w:eastAsia="Times New Roman"/>
                <w:color w:val="000000"/>
                <w:sz w:val="22"/>
                <w:szCs w:val="22"/>
              </w:rPr>
              <w:t>8</w:t>
            </w:r>
          </w:p>
        </w:tc>
        <w:tc>
          <w:tcPr>
            <w:tcW w:w="1182" w:type="dxa"/>
          </w:tcPr>
          <w:p w14:paraId="79F5741C" w14:textId="70660E30"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-0.06</w:t>
            </w:r>
            <w:r>
              <w:rPr>
                <w:rFonts w:eastAsia="Times New Roman"/>
                <w:color w:val="000000"/>
                <w:sz w:val="22"/>
                <w:szCs w:val="22"/>
              </w:rPr>
              <w:t>7</w:t>
            </w:r>
          </w:p>
        </w:tc>
      </w:tr>
      <w:tr w:rsidR="00B16839" w14:paraId="5277C74A"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7929A879" w14:textId="65AF8CBF" w:rsidR="00B16839" w:rsidRDefault="00B16839" w:rsidP="00B16839">
            <w:pPr>
              <w:spacing w:line="240" w:lineRule="auto"/>
              <w:jc w:val="center"/>
              <w:rPr>
                <w:b w:val="0"/>
                <w:bCs w:val="0"/>
                <w:sz w:val="28"/>
                <w:szCs w:val="28"/>
              </w:rPr>
            </w:pPr>
            <w:r w:rsidRPr="005E049A">
              <w:rPr>
                <w:rFonts w:eastAsia="Times New Roman"/>
                <w:color w:val="000000"/>
                <w:sz w:val="22"/>
                <w:szCs w:val="22"/>
              </w:rPr>
              <w:t>perimeter</w:t>
            </w:r>
          </w:p>
        </w:tc>
        <w:tc>
          <w:tcPr>
            <w:tcW w:w="1402" w:type="dxa"/>
          </w:tcPr>
          <w:p w14:paraId="5FF69007" w14:textId="163B337D"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0.52</w:t>
            </w:r>
            <w:r>
              <w:rPr>
                <w:rFonts w:eastAsia="Times New Roman"/>
                <w:color w:val="000000"/>
                <w:sz w:val="22"/>
                <w:szCs w:val="22"/>
              </w:rPr>
              <w:t>7</w:t>
            </w:r>
          </w:p>
        </w:tc>
        <w:tc>
          <w:tcPr>
            <w:tcW w:w="1109" w:type="dxa"/>
          </w:tcPr>
          <w:p w14:paraId="1100527C" w14:textId="7832F32F"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0.691</w:t>
            </w:r>
          </w:p>
        </w:tc>
        <w:tc>
          <w:tcPr>
            <w:tcW w:w="1591" w:type="dxa"/>
          </w:tcPr>
          <w:p w14:paraId="54690EC6" w14:textId="55A85BCB"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0.84</w:t>
            </w:r>
            <w:r>
              <w:rPr>
                <w:rFonts w:eastAsia="Times New Roman"/>
                <w:color w:val="000000"/>
                <w:sz w:val="22"/>
                <w:szCs w:val="22"/>
              </w:rPr>
              <w:t>9</w:t>
            </w:r>
          </w:p>
        </w:tc>
        <w:tc>
          <w:tcPr>
            <w:tcW w:w="1157" w:type="dxa"/>
          </w:tcPr>
          <w:p w14:paraId="5D68B6D1" w14:textId="36D64F3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0.159</w:t>
            </w:r>
          </w:p>
        </w:tc>
        <w:tc>
          <w:tcPr>
            <w:tcW w:w="1182" w:type="dxa"/>
          </w:tcPr>
          <w:p w14:paraId="153A578E" w14:textId="56A8D979"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-0.279</w:t>
            </w:r>
          </w:p>
        </w:tc>
      </w:tr>
      <w:tr w:rsidR="00B16839" w14:paraId="3FFC8F48"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575A1831" w14:textId="1AB76B1B" w:rsidR="00B16839" w:rsidRDefault="00B16839" w:rsidP="00B16839">
            <w:pPr>
              <w:spacing w:line="240" w:lineRule="auto"/>
              <w:jc w:val="center"/>
              <w:rPr>
                <w:b w:val="0"/>
                <w:bCs w:val="0"/>
                <w:sz w:val="28"/>
                <w:szCs w:val="28"/>
              </w:rPr>
            </w:pPr>
            <w:r w:rsidRPr="005E049A">
              <w:rPr>
                <w:rFonts w:eastAsia="Times New Roman"/>
                <w:color w:val="000000"/>
                <w:sz w:val="22"/>
                <w:szCs w:val="22"/>
              </w:rPr>
              <w:t>area</w:t>
            </w:r>
          </w:p>
        </w:tc>
        <w:tc>
          <w:tcPr>
            <w:tcW w:w="1402" w:type="dxa"/>
          </w:tcPr>
          <w:p w14:paraId="26B60F7B" w14:textId="26ABEC85"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0.46</w:t>
            </w:r>
            <w:r>
              <w:rPr>
                <w:rFonts w:eastAsia="Times New Roman"/>
                <w:color w:val="000000"/>
                <w:sz w:val="22"/>
                <w:szCs w:val="22"/>
              </w:rPr>
              <w:t>6</w:t>
            </w:r>
          </w:p>
        </w:tc>
        <w:tc>
          <w:tcPr>
            <w:tcW w:w="1109" w:type="dxa"/>
          </w:tcPr>
          <w:p w14:paraId="317CB022" w14:textId="2C9D83EF"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0.661</w:t>
            </w:r>
          </w:p>
        </w:tc>
        <w:tc>
          <w:tcPr>
            <w:tcW w:w="1591" w:type="dxa"/>
          </w:tcPr>
          <w:p w14:paraId="177DE903" w14:textId="31DB2498"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0.81</w:t>
            </w:r>
            <w:r>
              <w:rPr>
                <w:rFonts w:eastAsia="Times New Roman"/>
                <w:color w:val="000000"/>
                <w:sz w:val="22"/>
                <w:szCs w:val="22"/>
              </w:rPr>
              <w:t>9</w:t>
            </w:r>
          </w:p>
        </w:tc>
        <w:tc>
          <w:tcPr>
            <w:tcW w:w="1157" w:type="dxa"/>
          </w:tcPr>
          <w:p w14:paraId="5460D7B4" w14:textId="3F179A9C"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0.12</w:t>
            </w:r>
            <w:r>
              <w:rPr>
                <w:rFonts w:eastAsia="Times New Roman"/>
                <w:color w:val="000000"/>
                <w:sz w:val="22"/>
                <w:szCs w:val="22"/>
              </w:rPr>
              <w:t>8</w:t>
            </w:r>
          </w:p>
        </w:tc>
        <w:tc>
          <w:tcPr>
            <w:tcW w:w="1182" w:type="dxa"/>
          </w:tcPr>
          <w:p w14:paraId="223FF666" w14:textId="07931FC7"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-0.30</w:t>
            </w:r>
            <w:r>
              <w:rPr>
                <w:rFonts w:eastAsia="Times New Roman"/>
                <w:color w:val="000000"/>
                <w:sz w:val="22"/>
                <w:szCs w:val="22"/>
              </w:rPr>
              <w:t>1</w:t>
            </w:r>
          </w:p>
        </w:tc>
      </w:tr>
      <w:tr w:rsidR="00B16839" w14:paraId="3C280A48"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58254B62" w14:textId="0994BDFC" w:rsidR="00B16839" w:rsidRDefault="00B16839" w:rsidP="00B16839">
            <w:pPr>
              <w:spacing w:line="240" w:lineRule="auto"/>
              <w:jc w:val="center"/>
              <w:rPr>
                <w:b w:val="0"/>
                <w:bCs w:val="0"/>
                <w:sz w:val="28"/>
                <w:szCs w:val="28"/>
              </w:rPr>
            </w:pPr>
            <w:r w:rsidRPr="005E049A">
              <w:rPr>
                <w:rFonts w:eastAsia="Times New Roman"/>
                <w:color w:val="000000"/>
                <w:sz w:val="22"/>
                <w:szCs w:val="22"/>
              </w:rPr>
              <w:t>smoothness</w:t>
            </w:r>
          </w:p>
        </w:tc>
        <w:tc>
          <w:tcPr>
            <w:tcW w:w="1402" w:type="dxa"/>
          </w:tcPr>
          <w:p w14:paraId="0EBB3D17" w14:textId="3236C540"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0.668</w:t>
            </w:r>
          </w:p>
        </w:tc>
        <w:tc>
          <w:tcPr>
            <w:tcW w:w="1109" w:type="dxa"/>
          </w:tcPr>
          <w:p w14:paraId="4023526E" w14:textId="7A39E550"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0.508</w:t>
            </w:r>
          </w:p>
        </w:tc>
        <w:tc>
          <w:tcPr>
            <w:tcW w:w="1591" w:type="dxa"/>
          </w:tcPr>
          <w:p w14:paraId="261E0CD8" w14:textId="1A1F2FB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0.54</w:t>
            </w:r>
            <w:r>
              <w:rPr>
                <w:rFonts w:eastAsia="Times New Roman"/>
                <w:color w:val="000000"/>
                <w:sz w:val="22"/>
                <w:szCs w:val="22"/>
              </w:rPr>
              <w:t>5</w:t>
            </w:r>
          </w:p>
        </w:tc>
        <w:tc>
          <w:tcPr>
            <w:tcW w:w="1157" w:type="dxa"/>
          </w:tcPr>
          <w:p w14:paraId="69DF8DDD" w14:textId="3975561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0.57</w:t>
            </w:r>
            <w:r>
              <w:rPr>
                <w:rFonts w:eastAsia="Times New Roman"/>
                <w:color w:val="000000"/>
                <w:sz w:val="22"/>
                <w:szCs w:val="22"/>
              </w:rPr>
              <w:t>5</w:t>
            </w:r>
          </w:p>
        </w:tc>
        <w:tc>
          <w:tcPr>
            <w:tcW w:w="1182" w:type="dxa"/>
          </w:tcPr>
          <w:p w14:paraId="4052377E" w14:textId="6573AFED"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0.59</w:t>
            </w:r>
            <w:r>
              <w:rPr>
                <w:rFonts w:eastAsia="Times New Roman"/>
                <w:color w:val="000000"/>
                <w:sz w:val="22"/>
                <w:szCs w:val="22"/>
              </w:rPr>
              <w:t>6</w:t>
            </w:r>
          </w:p>
        </w:tc>
      </w:tr>
      <w:tr w:rsidR="00B16839" w14:paraId="0F96F633"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671F2F37" w14:textId="2A49117D" w:rsidR="00B16839" w:rsidRDefault="00B16839" w:rsidP="00B16839">
            <w:pPr>
              <w:spacing w:line="240" w:lineRule="auto"/>
              <w:jc w:val="center"/>
              <w:rPr>
                <w:b w:val="0"/>
                <w:bCs w:val="0"/>
                <w:sz w:val="28"/>
                <w:szCs w:val="28"/>
              </w:rPr>
            </w:pPr>
            <w:r w:rsidRPr="005E049A">
              <w:rPr>
                <w:rFonts w:eastAsia="Times New Roman"/>
                <w:color w:val="000000"/>
                <w:sz w:val="22"/>
                <w:szCs w:val="22"/>
              </w:rPr>
              <w:t>compactness</w:t>
            </w:r>
          </w:p>
        </w:tc>
        <w:tc>
          <w:tcPr>
            <w:tcW w:w="1402" w:type="dxa"/>
          </w:tcPr>
          <w:p w14:paraId="1C99CC31" w14:textId="22310A90"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1</w:t>
            </w:r>
          </w:p>
        </w:tc>
        <w:tc>
          <w:tcPr>
            <w:tcW w:w="1109" w:type="dxa"/>
          </w:tcPr>
          <w:p w14:paraId="533B26AD" w14:textId="4E6F0CA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0.868</w:t>
            </w:r>
          </w:p>
        </w:tc>
        <w:tc>
          <w:tcPr>
            <w:tcW w:w="1591" w:type="dxa"/>
          </w:tcPr>
          <w:p w14:paraId="1F47A180" w14:textId="15445FEC"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0.817</w:t>
            </w:r>
          </w:p>
        </w:tc>
        <w:tc>
          <w:tcPr>
            <w:tcW w:w="1157" w:type="dxa"/>
          </w:tcPr>
          <w:p w14:paraId="1A0B7F7F" w14:textId="7B2095A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0.61</w:t>
            </w:r>
            <w:r>
              <w:rPr>
                <w:rFonts w:eastAsia="Times New Roman"/>
                <w:color w:val="000000"/>
                <w:sz w:val="22"/>
                <w:szCs w:val="22"/>
              </w:rPr>
              <w:t>7</w:t>
            </w:r>
          </w:p>
        </w:tc>
        <w:tc>
          <w:tcPr>
            <w:tcW w:w="1182" w:type="dxa"/>
          </w:tcPr>
          <w:p w14:paraId="4626F65D" w14:textId="2C194AD5"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0.58</w:t>
            </w:r>
            <w:r>
              <w:rPr>
                <w:rFonts w:eastAsia="Times New Roman"/>
                <w:color w:val="000000"/>
                <w:sz w:val="22"/>
                <w:szCs w:val="22"/>
              </w:rPr>
              <w:t>4</w:t>
            </w:r>
          </w:p>
        </w:tc>
      </w:tr>
      <w:tr w:rsidR="00B16839" w14:paraId="309DAAB3"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2D6FBC00" w14:textId="5030B0F1" w:rsidR="00B16839" w:rsidRDefault="00B16839" w:rsidP="00B16839">
            <w:pPr>
              <w:spacing w:line="240" w:lineRule="auto"/>
              <w:jc w:val="center"/>
              <w:rPr>
                <w:b w:val="0"/>
                <w:bCs w:val="0"/>
                <w:sz w:val="28"/>
                <w:szCs w:val="28"/>
              </w:rPr>
            </w:pPr>
            <w:r w:rsidRPr="005E049A">
              <w:rPr>
                <w:rFonts w:eastAsia="Times New Roman"/>
                <w:color w:val="000000"/>
                <w:sz w:val="22"/>
                <w:szCs w:val="22"/>
              </w:rPr>
              <w:t>concavity</w:t>
            </w:r>
          </w:p>
        </w:tc>
        <w:tc>
          <w:tcPr>
            <w:tcW w:w="1402" w:type="dxa"/>
          </w:tcPr>
          <w:p w14:paraId="18EBE7D9" w14:textId="6158A545"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0.868</w:t>
            </w:r>
          </w:p>
        </w:tc>
        <w:tc>
          <w:tcPr>
            <w:tcW w:w="1109" w:type="dxa"/>
          </w:tcPr>
          <w:p w14:paraId="2D2A31B2" w14:textId="20C92461"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1</w:t>
            </w:r>
          </w:p>
        </w:tc>
        <w:tc>
          <w:tcPr>
            <w:tcW w:w="1591" w:type="dxa"/>
          </w:tcPr>
          <w:p w14:paraId="46C1468A" w14:textId="5F856EAF"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0.913</w:t>
            </w:r>
          </w:p>
        </w:tc>
        <w:tc>
          <w:tcPr>
            <w:tcW w:w="1157" w:type="dxa"/>
          </w:tcPr>
          <w:p w14:paraId="7FBC03E8" w14:textId="1CF41A6D"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0.507</w:t>
            </w:r>
          </w:p>
        </w:tc>
        <w:tc>
          <w:tcPr>
            <w:tcW w:w="1182" w:type="dxa"/>
          </w:tcPr>
          <w:p w14:paraId="6AEECB12" w14:textId="5BA67BD2"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0.343</w:t>
            </w:r>
          </w:p>
        </w:tc>
      </w:tr>
      <w:tr w:rsidR="00B16839" w14:paraId="72137117"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2BAA7456" w14:textId="7700E0CB" w:rsidR="00B16839" w:rsidRDefault="00B16839" w:rsidP="00B16839">
            <w:pPr>
              <w:spacing w:line="240" w:lineRule="auto"/>
              <w:jc w:val="center"/>
              <w:rPr>
                <w:b w:val="0"/>
                <w:bCs w:val="0"/>
                <w:sz w:val="28"/>
                <w:szCs w:val="28"/>
              </w:rPr>
            </w:pPr>
            <w:r w:rsidRPr="005E049A">
              <w:rPr>
                <w:rFonts w:eastAsia="Times New Roman"/>
                <w:color w:val="000000"/>
                <w:sz w:val="22"/>
                <w:szCs w:val="22"/>
              </w:rPr>
              <w:t>concave.points</w:t>
            </w:r>
          </w:p>
        </w:tc>
        <w:tc>
          <w:tcPr>
            <w:tcW w:w="1402" w:type="dxa"/>
          </w:tcPr>
          <w:p w14:paraId="17D28F2A" w14:textId="1CE91849"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0.817</w:t>
            </w:r>
          </w:p>
        </w:tc>
        <w:tc>
          <w:tcPr>
            <w:tcW w:w="1109" w:type="dxa"/>
          </w:tcPr>
          <w:p w14:paraId="03CB0A50" w14:textId="355558B3"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0.913</w:t>
            </w:r>
          </w:p>
        </w:tc>
        <w:tc>
          <w:tcPr>
            <w:tcW w:w="1591" w:type="dxa"/>
          </w:tcPr>
          <w:p w14:paraId="1F57608D" w14:textId="26389D00"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1</w:t>
            </w:r>
          </w:p>
        </w:tc>
        <w:tc>
          <w:tcPr>
            <w:tcW w:w="1157" w:type="dxa"/>
          </w:tcPr>
          <w:p w14:paraId="761FD19E" w14:textId="64EBD7E6"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0.467</w:t>
            </w:r>
          </w:p>
        </w:tc>
        <w:tc>
          <w:tcPr>
            <w:tcW w:w="1182" w:type="dxa"/>
          </w:tcPr>
          <w:p w14:paraId="3DB996C8" w14:textId="46C676A9" w:rsidR="00B16839"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5E049A">
              <w:rPr>
                <w:rFonts w:eastAsia="Times New Roman"/>
                <w:color w:val="000000"/>
                <w:sz w:val="22"/>
                <w:szCs w:val="22"/>
              </w:rPr>
              <w:t>0.160</w:t>
            </w:r>
          </w:p>
        </w:tc>
      </w:tr>
      <w:tr w:rsidR="00B16839" w14:paraId="026E0065"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3FAC7B1E" w14:textId="77BCC461" w:rsidR="00B16839" w:rsidRDefault="00B16839" w:rsidP="00B16839">
            <w:pPr>
              <w:spacing w:line="240" w:lineRule="auto"/>
              <w:jc w:val="center"/>
              <w:rPr>
                <w:b w:val="0"/>
                <w:bCs w:val="0"/>
                <w:sz w:val="28"/>
                <w:szCs w:val="28"/>
              </w:rPr>
            </w:pPr>
            <w:r w:rsidRPr="005E049A">
              <w:rPr>
                <w:rFonts w:eastAsia="Times New Roman"/>
                <w:color w:val="000000"/>
                <w:sz w:val="22"/>
                <w:szCs w:val="22"/>
              </w:rPr>
              <w:t>symmetry</w:t>
            </w:r>
          </w:p>
        </w:tc>
        <w:tc>
          <w:tcPr>
            <w:tcW w:w="1402" w:type="dxa"/>
          </w:tcPr>
          <w:p w14:paraId="56FBFFCB" w14:textId="5111D4A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0.61</w:t>
            </w:r>
            <w:r>
              <w:rPr>
                <w:rFonts w:eastAsia="Times New Roman"/>
                <w:color w:val="000000"/>
                <w:sz w:val="22"/>
                <w:szCs w:val="22"/>
              </w:rPr>
              <w:t>7</w:t>
            </w:r>
          </w:p>
        </w:tc>
        <w:tc>
          <w:tcPr>
            <w:tcW w:w="1109" w:type="dxa"/>
          </w:tcPr>
          <w:p w14:paraId="1C90FD0B" w14:textId="341883E2"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0.507</w:t>
            </w:r>
          </w:p>
        </w:tc>
        <w:tc>
          <w:tcPr>
            <w:tcW w:w="1591" w:type="dxa"/>
          </w:tcPr>
          <w:p w14:paraId="014850DD" w14:textId="2B8844D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0.467</w:t>
            </w:r>
          </w:p>
        </w:tc>
        <w:tc>
          <w:tcPr>
            <w:tcW w:w="1157" w:type="dxa"/>
          </w:tcPr>
          <w:p w14:paraId="4E52D4CC" w14:textId="25C536AF"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c>
          <w:tcPr>
            <w:tcW w:w="1182" w:type="dxa"/>
          </w:tcPr>
          <w:p w14:paraId="5ABA7DE3" w14:textId="19CF9DDC"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0.50</w:t>
            </w:r>
            <w:r>
              <w:rPr>
                <w:rFonts w:eastAsia="Times New Roman"/>
                <w:color w:val="000000"/>
                <w:sz w:val="22"/>
                <w:szCs w:val="22"/>
              </w:rPr>
              <w:t>6</w:t>
            </w:r>
          </w:p>
        </w:tc>
      </w:tr>
      <w:tr w:rsidR="00B16839" w14:paraId="1BCDA54D" w14:textId="77777777" w:rsidTr="00240E89">
        <w:tc>
          <w:tcPr>
            <w:cnfStyle w:val="001000000000" w:firstRow="0" w:lastRow="0" w:firstColumn="1" w:lastColumn="0" w:oddVBand="0" w:evenVBand="0" w:oddHBand="0" w:evenHBand="0" w:firstRowFirstColumn="0" w:firstRowLastColumn="0" w:lastRowFirstColumn="0" w:lastRowLastColumn="0"/>
            <w:tcW w:w="1915" w:type="dxa"/>
          </w:tcPr>
          <w:p w14:paraId="3B22502D" w14:textId="1FC6A82A" w:rsidR="00B16839" w:rsidRDefault="00B16839" w:rsidP="00B16839">
            <w:pPr>
              <w:spacing w:line="240" w:lineRule="auto"/>
              <w:jc w:val="center"/>
              <w:rPr>
                <w:b w:val="0"/>
                <w:bCs w:val="0"/>
                <w:sz w:val="28"/>
                <w:szCs w:val="28"/>
              </w:rPr>
            </w:pPr>
            <w:r w:rsidRPr="005E049A">
              <w:rPr>
                <w:rFonts w:eastAsia="Times New Roman"/>
                <w:color w:val="000000"/>
                <w:sz w:val="22"/>
                <w:szCs w:val="22"/>
              </w:rPr>
              <w:t>fractal_dimension</w:t>
            </w:r>
          </w:p>
        </w:tc>
        <w:tc>
          <w:tcPr>
            <w:tcW w:w="1402" w:type="dxa"/>
          </w:tcPr>
          <w:p w14:paraId="2E6AB1A1" w14:textId="3B4B3844"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0.58</w:t>
            </w:r>
            <w:r>
              <w:rPr>
                <w:rFonts w:eastAsia="Times New Roman"/>
                <w:color w:val="000000"/>
                <w:sz w:val="22"/>
                <w:szCs w:val="22"/>
              </w:rPr>
              <w:t>4</w:t>
            </w:r>
          </w:p>
        </w:tc>
        <w:tc>
          <w:tcPr>
            <w:tcW w:w="1109" w:type="dxa"/>
          </w:tcPr>
          <w:p w14:paraId="4E2D3AD0" w14:textId="4FBA5282"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0.343</w:t>
            </w:r>
          </w:p>
        </w:tc>
        <w:tc>
          <w:tcPr>
            <w:tcW w:w="1591" w:type="dxa"/>
          </w:tcPr>
          <w:p w14:paraId="383628C9" w14:textId="39FC1BD8"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0.160</w:t>
            </w:r>
          </w:p>
        </w:tc>
        <w:tc>
          <w:tcPr>
            <w:tcW w:w="1157" w:type="dxa"/>
          </w:tcPr>
          <w:p w14:paraId="10C77E17" w14:textId="17C50669"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0.50</w:t>
            </w:r>
            <w:r>
              <w:rPr>
                <w:rFonts w:eastAsia="Times New Roman"/>
                <w:color w:val="000000"/>
                <w:sz w:val="22"/>
                <w:szCs w:val="22"/>
              </w:rPr>
              <w:t>6</w:t>
            </w:r>
          </w:p>
        </w:tc>
        <w:tc>
          <w:tcPr>
            <w:tcW w:w="1182" w:type="dxa"/>
          </w:tcPr>
          <w:p w14:paraId="503CEE61" w14:textId="7C93B4EB" w:rsidR="00B16839" w:rsidRPr="005E049A" w:rsidRDefault="00B16839" w:rsidP="00B1683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E049A">
              <w:rPr>
                <w:rFonts w:eastAsia="Times New Roman"/>
                <w:color w:val="000000"/>
                <w:sz w:val="22"/>
                <w:szCs w:val="22"/>
              </w:rPr>
              <w:t>1</w:t>
            </w:r>
          </w:p>
        </w:tc>
      </w:tr>
    </w:tbl>
    <w:p w14:paraId="1BF77F54" w14:textId="223A80B1" w:rsidR="00B16839" w:rsidRDefault="00B16839" w:rsidP="00240E89">
      <w:pPr>
        <w:rPr>
          <w:b/>
          <w:bCs/>
          <w:sz w:val="28"/>
          <w:szCs w:val="28"/>
        </w:rPr>
        <w:sectPr w:rsidR="00B16839" w:rsidSect="009B13FC">
          <w:pgSz w:w="15840" w:h="12240" w:orient="landscape"/>
          <w:pgMar w:top="1440" w:right="1440" w:bottom="1440" w:left="1440" w:header="720" w:footer="720" w:gutter="0"/>
          <w:cols w:space="720"/>
          <w:docGrid w:linePitch="360"/>
        </w:sectPr>
      </w:pPr>
    </w:p>
    <w:p w14:paraId="49C3A38A" w14:textId="1AFB4DAD" w:rsidR="00B503B9" w:rsidRDefault="00B503B9" w:rsidP="0072462F">
      <w:pPr>
        <w:jc w:val="center"/>
        <w:rPr>
          <w:b/>
          <w:sz w:val="28"/>
          <w:szCs w:val="28"/>
        </w:rPr>
      </w:pPr>
      <w:r>
        <w:rPr>
          <w:b/>
          <w:sz w:val="28"/>
          <w:szCs w:val="28"/>
        </w:rPr>
        <w:lastRenderedPageBreak/>
        <w:t>Appendix III: Data Dictionary</w:t>
      </w:r>
    </w:p>
    <w:p w14:paraId="558E8609" w14:textId="4FD87AE7" w:rsidR="00084075" w:rsidRPr="00084075" w:rsidRDefault="00BC6FCD" w:rsidP="00084075">
      <w:pPr>
        <w:rPr>
          <w:bCs/>
        </w:rPr>
      </w:pPr>
      <w:r>
        <w:rPr>
          <w:bCs/>
        </w:rPr>
        <w:t xml:space="preserve">Bennet and </w:t>
      </w:r>
      <w:r w:rsidRPr="00BC6FCD">
        <w:rPr>
          <w:bCs/>
        </w:rPr>
        <w:t>Mangasarian</w:t>
      </w:r>
      <w:r>
        <w:rPr>
          <w:bCs/>
        </w:rPr>
        <w:t xml:space="preserve"> give ten </w:t>
      </w:r>
      <w:r w:rsidR="00084075" w:rsidRPr="00084075">
        <w:rPr>
          <w:bCs/>
        </w:rPr>
        <w:t>real-valued features computed for each cell nucleus</w:t>
      </w:r>
      <w:r w:rsidR="00CE68ED">
        <w:rPr>
          <w:bCs/>
        </w:rPr>
        <w:t xml:space="preserve"> image</w:t>
      </w:r>
      <w:r w:rsidR="00084075" w:rsidRPr="00084075">
        <w:rPr>
          <w:bCs/>
        </w:rPr>
        <w:t>:</w:t>
      </w:r>
    </w:p>
    <w:p w14:paraId="1FE2A332" w14:textId="0340BE7C" w:rsidR="00E70006" w:rsidRDefault="00CE68ED" w:rsidP="00084075">
      <w:pPr>
        <w:pStyle w:val="ListParagraph"/>
        <w:numPr>
          <w:ilvl w:val="0"/>
          <w:numId w:val="2"/>
        </w:numPr>
        <w:rPr>
          <w:bCs/>
        </w:rPr>
      </w:pPr>
      <w:r>
        <w:rPr>
          <w:bCs/>
        </w:rPr>
        <w:t>R</w:t>
      </w:r>
      <w:r w:rsidR="00084075" w:rsidRPr="00084075">
        <w:rPr>
          <w:bCs/>
        </w:rPr>
        <w:t>adius</w:t>
      </w:r>
      <w:r>
        <w:rPr>
          <w:bCs/>
        </w:rPr>
        <w:t xml:space="preserve">: the </w:t>
      </w:r>
      <w:r w:rsidR="00084075" w:rsidRPr="00084075">
        <w:rPr>
          <w:bCs/>
        </w:rPr>
        <w:t xml:space="preserve">mean of distances from </w:t>
      </w:r>
      <w:r w:rsidR="00267746">
        <w:rPr>
          <w:bCs/>
        </w:rPr>
        <w:t xml:space="preserve">the </w:t>
      </w:r>
      <w:r w:rsidR="00084075" w:rsidRPr="00084075">
        <w:rPr>
          <w:bCs/>
        </w:rPr>
        <w:t>center to points on the perimeter</w:t>
      </w:r>
    </w:p>
    <w:p w14:paraId="1B798B35" w14:textId="09D431F2" w:rsidR="00E70006" w:rsidRDefault="00CE68ED" w:rsidP="00084075">
      <w:pPr>
        <w:pStyle w:val="ListParagraph"/>
        <w:numPr>
          <w:ilvl w:val="0"/>
          <w:numId w:val="2"/>
        </w:numPr>
        <w:rPr>
          <w:bCs/>
        </w:rPr>
      </w:pPr>
      <w:r>
        <w:rPr>
          <w:bCs/>
        </w:rPr>
        <w:t>T</w:t>
      </w:r>
      <w:r w:rsidR="00084075" w:rsidRPr="00084075">
        <w:rPr>
          <w:bCs/>
        </w:rPr>
        <w:t>exture</w:t>
      </w:r>
      <w:r>
        <w:rPr>
          <w:bCs/>
        </w:rPr>
        <w:t xml:space="preserve">: the </w:t>
      </w:r>
      <w:r w:rsidR="00084075" w:rsidRPr="00084075">
        <w:rPr>
          <w:bCs/>
        </w:rPr>
        <w:t>standard deviation of gray-scale values</w:t>
      </w:r>
    </w:p>
    <w:p w14:paraId="727F01D5" w14:textId="33E4F7E7" w:rsidR="00E70006" w:rsidRDefault="00267746" w:rsidP="00084075">
      <w:pPr>
        <w:pStyle w:val="ListParagraph"/>
        <w:numPr>
          <w:ilvl w:val="0"/>
          <w:numId w:val="2"/>
        </w:numPr>
        <w:rPr>
          <w:bCs/>
        </w:rPr>
      </w:pPr>
      <w:r>
        <w:rPr>
          <w:bCs/>
        </w:rPr>
        <w:t>The p</w:t>
      </w:r>
      <w:r w:rsidR="00084075" w:rsidRPr="00E70006">
        <w:rPr>
          <w:bCs/>
        </w:rPr>
        <w:t>erimeter</w:t>
      </w:r>
      <w:r w:rsidR="00CE68ED">
        <w:rPr>
          <w:bCs/>
        </w:rPr>
        <w:t xml:space="preserve"> of the tumor</w:t>
      </w:r>
    </w:p>
    <w:p w14:paraId="482B2137" w14:textId="5BF4BB5D" w:rsidR="00E70006" w:rsidRDefault="00CE68ED" w:rsidP="00084075">
      <w:pPr>
        <w:pStyle w:val="ListParagraph"/>
        <w:numPr>
          <w:ilvl w:val="0"/>
          <w:numId w:val="2"/>
        </w:numPr>
        <w:rPr>
          <w:bCs/>
        </w:rPr>
      </w:pPr>
      <w:r w:rsidRPr="00E70006">
        <w:rPr>
          <w:bCs/>
        </w:rPr>
        <w:t>A</w:t>
      </w:r>
      <w:r w:rsidR="00084075" w:rsidRPr="00E70006">
        <w:rPr>
          <w:bCs/>
        </w:rPr>
        <w:t>rea</w:t>
      </w:r>
      <w:r>
        <w:rPr>
          <w:bCs/>
        </w:rPr>
        <w:t xml:space="preserve"> of the tumor</w:t>
      </w:r>
    </w:p>
    <w:p w14:paraId="1656655B" w14:textId="11505D51" w:rsidR="00E70006" w:rsidRDefault="00CE68ED" w:rsidP="00084075">
      <w:pPr>
        <w:pStyle w:val="ListParagraph"/>
        <w:numPr>
          <w:ilvl w:val="0"/>
          <w:numId w:val="2"/>
        </w:numPr>
        <w:rPr>
          <w:bCs/>
        </w:rPr>
      </w:pPr>
      <w:r>
        <w:rPr>
          <w:bCs/>
        </w:rPr>
        <w:t>S</w:t>
      </w:r>
      <w:r w:rsidR="00084075" w:rsidRPr="00E70006">
        <w:rPr>
          <w:bCs/>
        </w:rPr>
        <w:t>moothness</w:t>
      </w:r>
      <w:r>
        <w:rPr>
          <w:bCs/>
        </w:rPr>
        <w:t xml:space="preserve">: </w:t>
      </w:r>
      <w:r w:rsidR="00084075" w:rsidRPr="00E70006">
        <w:rPr>
          <w:bCs/>
        </w:rPr>
        <w:t>local variation in radius lengths</w:t>
      </w:r>
    </w:p>
    <w:p w14:paraId="37614E9E" w14:textId="0B4A1145" w:rsidR="00E70006" w:rsidRDefault="00CE68ED" w:rsidP="00084075">
      <w:pPr>
        <w:pStyle w:val="ListParagraph"/>
        <w:numPr>
          <w:ilvl w:val="0"/>
          <w:numId w:val="2"/>
        </w:numPr>
        <w:rPr>
          <w:bCs/>
        </w:rPr>
      </w:pPr>
      <w:r>
        <w:rPr>
          <w:bCs/>
        </w:rPr>
        <w:t>C</w:t>
      </w:r>
      <w:r w:rsidR="00084075" w:rsidRPr="00E70006">
        <w:rPr>
          <w:bCs/>
        </w:rPr>
        <w:t>ompactness</w:t>
      </w:r>
      <w:r>
        <w:rPr>
          <w:bCs/>
        </w:rPr>
        <w:t>:</w:t>
      </w:r>
      <w:r w:rsidR="00084075" w:rsidRPr="00E70006">
        <w:rPr>
          <w:bCs/>
        </w:rPr>
        <w:t xml:space="preserve"> </w:t>
      </w:r>
      <w:r w:rsidR="00B4730E">
        <w:rPr>
          <w:bCs/>
        </w:rPr>
        <w:t>(</w:t>
      </w:r>
      <w:r w:rsidR="00084075" w:rsidRPr="00E70006">
        <w:rPr>
          <w:bCs/>
        </w:rPr>
        <w:t>perimeter</w:t>
      </w:r>
      <w:r w:rsidR="00B4730E">
        <w:rPr>
          <w:bCs/>
        </w:rPr>
        <w:t>)</w:t>
      </w:r>
      <w:r w:rsidR="00B4730E">
        <w:rPr>
          <w:bCs/>
          <w:vertAlign w:val="superscript"/>
        </w:rPr>
        <w:t>2</w:t>
      </w:r>
      <w:r w:rsidR="00084075" w:rsidRPr="00E70006">
        <w:rPr>
          <w:bCs/>
        </w:rPr>
        <w:t xml:space="preserve"> / area - 1</w:t>
      </w:r>
    </w:p>
    <w:p w14:paraId="35528207" w14:textId="729527A2" w:rsidR="00E70006" w:rsidRDefault="00032E44" w:rsidP="00084075">
      <w:pPr>
        <w:pStyle w:val="ListParagraph"/>
        <w:numPr>
          <w:ilvl w:val="0"/>
          <w:numId w:val="2"/>
        </w:numPr>
        <w:rPr>
          <w:bCs/>
        </w:rPr>
      </w:pPr>
      <w:r>
        <w:rPr>
          <w:bCs/>
        </w:rPr>
        <w:t>C</w:t>
      </w:r>
      <w:r w:rsidR="00084075" w:rsidRPr="00E70006">
        <w:rPr>
          <w:bCs/>
        </w:rPr>
        <w:t>oncavity</w:t>
      </w:r>
      <w:r>
        <w:rPr>
          <w:bCs/>
        </w:rPr>
        <w:t>:</w:t>
      </w:r>
      <w:r w:rsidR="00084075" w:rsidRPr="00E70006">
        <w:rPr>
          <w:bCs/>
        </w:rPr>
        <w:t xml:space="preserve"> severity of concave portions of the contour</w:t>
      </w:r>
    </w:p>
    <w:p w14:paraId="177AD121" w14:textId="16253154" w:rsidR="00E70006" w:rsidRDefault="00032E44" w:rsidP="00084075">
      <w:pPr>
        <w:pStyle w:val="ListParagraph"/>
        <w:numPr>
          <w:ilvl w:val="0"/>
          <w:numId w:val="2"/>
        </w:numPr>
        <w:rPr>
          <w:bCs/>
        </w:rPr>
      </w:pPr>
      <w:r>
        <w:rPr>
          <w:bCs/>
        </w:rPr>
        <w:t>C</w:t>
      </w:r>
      <w:r w:rsidR="00084075" w:rsidRPr="00E70006">
        <w:rPr>
          <w:bCs/>
        </w:rPr>
        <w:t xml:space="preserve">oncave </w:t>
      </w:r>
      <w:r w:rsidR="00267746">
        <w:rPr>
          <w:bCs/>
        </w:rPr>
        <w:t>p</w:t>
      </w:r>
      <w:r w:rsidR="00084075" w:rsidRPr="00E70006">
        <w:rPr>
          <w:bCs/>
        </w:rPr>
        <w:t>oints</w:t>
      </w:r>
      <w:r>
        <w:rPr>
          <w:bCs/>
        </w:rPr>
        <w:t xml:space="preserve">: the </w:t>
      </w:r>
      <w:r w:rsidR="00084075" w:rsidRPr="00E70006">
        <w:rPr>
          <w:bCs/>
        </w:rPr>
        <w:t>number of concave portions of the contour</w:t>
      </w:r>
    </w:p>
    <w:p w14:paraId="539D7BFF" w14:textId="3CCA672A" w:rsidR="00E70006" w:rsidRDefault="00032E44" w:rsidP="00084075">
      <w:pPr>
        <w:pStyle w:val="ListParagraph"/>
        <w:numPr>
          <w:ilvl w:val="0"/>
          <w:numId w:val="2"/>
        </w:numPr>
        <w:rPr>
          <w:bCs/>
        </w:rPr>
      </w:pPr>
      <w:r>
        <w:rPr>
          <w:bCs/>
        </w:rPr>
        <w:t>S</w:t>
      </w:r>
      <w:r w:rsidR="00084075" w:rsidRPr="00E70006">
        <w:rPr>
          <w:bCs/>
        </w:rPr>
        <w:t>ymmetry</w:t>
      </w:r>
      <w:r>
        <w:rPr>
          <w:bCs/>
        </w:rPr>
        <w:t xml:space="preserve"> </w:t>
      </w:r>
    </w:p>
    <w:p w14:paraId="56C142DF" w14:textId="1CCF51FB" w:rsidR="00B503B9" w:rsidRPr="00E70006" w:rsidRDefault="009C0CC4" w:rsidP="00084075">
      <w:pPr>
        <w:pStyle w:val="ListParagraph"/>
        <w:numPr>
          <w:ilvl w:val="0"/>
          <w:numId w:val="2"/>
        </w:numPr>
        <w:rPr>
          <w:bCs/>
        </w:rPr>
      </w:pPr>
      <w:r>
        <w:rPr>
          <w:bCs/>
        </w:rPr>
        <w:t>F</w:t>
      </w:r>
      <w:r w:rsidR="00084075" w:rsidRPr="00E70006">
        <w:rPr>
          <w:bCs/>
        </w:rPr>
        <w:t xml:space="preserve">ractal </w:t>
      </w:r>
      <w:r w:rsidR="00267746">
        <w:rPr>
          <w:bCs/>
        </w:rPr>
        <w:t>d</w:t>
      </w:r>
      <w:r w:rsidR="00084075" w:rsidRPr="00E70006">
        <w:rPr>
          <w:bCs/>
        </w:rPr>
        <w:t>imension</w:t>
      </w:r>
      <w:r>
        <w:rPr>
          <w:bCs/>
        </w:rPr>
        <w:t xml:space="preserve">: </w:t>
      </w:r>
      <w:r w:rsidR="00084075" w:rsidRPr="00E70006">
        <w:rPr>
          <w:bCs/>
        </w:rPr>
        <w:t>"coastline approximation" - 1</w:t>
      </w:r>
    </w:p>
    <w:p w14:paraId="6B80D37E" w14:textId="77777777" w:rsidR="00B503B9" w:rsidRDefault="00B503B9" w:rsidP="00B503B9">
      <w:pPr>
        <w:rPr>
          <w:bCs/>
        </w:rPr>
      </w:pPr>
    </w:p>
    <w:p w14:paraId="6129A10D" w14:textId="67B024CE" w:rsidR="00B503B9" w:rsidRPr="00B503B9" w:rsidRDefault="00B503B9" w:rsidP="00B503B9">
      <w:pPr>
        <w:rPr>
          <w:bCs/>
        </w:rPr>
        <w:sectPr w:rsidR="00B503B9" w:rsidRPr="00B503B9">
          <w:pgSz w:w="12240" w:h="15840"/>
          <w:pgMar w:top="1440" w:right="1440" w:bottom="1440" w:left="1440" w:header="720" w:footer="720" w:gutter="0"/>
          <w:cols w:space="720"/>
          <w:docGrid w:linePitch="360"/>
        </w:sectPr>
      </w:pPr>
    </w:p>
    <w:p w14:paraId="404F875D" w14:textId="67CDE727" w:rsidR="00F85B93" w:rsidRPr="0072462F" w:rsidRDefault="0072462F" w:rsidP="0072462F">
      <w:pPr>
        <w:jc w:val="center"/>
        <w:rPr>
          <w:b/>
          <w:sz w:val="28"/>
          <w:szCs w:val="28"/>
        </w:rPr>
      </w:pPr>
      <w:r w:rsidRPr="0072462F">
        <w:rPr>
          <w:b/>
          <w:sz w:val="28"/>
          <w:szCs w:val="28"/>
        </w:rPr>
        <w:lastRenderedPageBreak/>
        <w:t>References</w:t>
      </w:r>
    </w:p>
    <w:p w14:paraId="181D57FC" w14:textId="4FE06BC8" w:rsidR="009F727B" w:rsidRPr="009F727B" w:rsidRDefault="00F85B93" w:rsidP="009F727B">
      <w:pPr>
        <w:pStyle w:val="EndNoteBibliography"/>
        <w:spacing w:after="0"/>
        <w:ind w:left="720" w:hanging="720"/>
      </w:pPr>
      <w:r>
        <w:fldChar w:fldCharType="begin"/>
      </w:r>
      <w:r>
        <w:instrText xml:space="preserve"> ADDIN EN.REFLIST </w:instrText>
      </w:r>
      <w:r>
        <w:fldChar w:fldCharType="separate"/>
      </w:r>
      <w:r w:rsidR="009F727B" w:rsidRPr="009F727B">
        <w:rPr>
          <w:i/>
        </w:rPr>
        <w:t>Cytopathology: Fine Needle Aspiration (FNA)</w:t>
      </w:r>
      <w:r w:rsidR="009F727B" w:rsidRPr="009F727B">
        <w:t xml:space="preserve">. (2021).  AF Pathology Laboratories. Retrieved December 5 from </w:t>
      </w:r>
      <w:hyperlink r:id="rId13" w:history="1">
        <w:r w:rsidR="009F727B" w:rsidRPr="009F727B">
          <w:rPr>
            <w:rStyle w:val="Hyperlink"/>
          </w:rPr>
          <w:t>https://pathlabs.ufl.edu/tests/test-directory-c/cytopathology-fine-needle-aspiration-fna/</w:t>
        </w:r>
      </w:hyperlink>
    </w:p>
    <w:p w14:paraId="692E1963" w14:textId="77777777" w:rsidR="009F727B" w:rsidRPr="009F727B" w:rsidRDefault="009F727B" w:rsidP="009F727B">
      <w:pPr>
        <w:pStyle w:val="EndNoteBibliography"/>
        <w:spacing w:after="0"/>
        <w:ind w:left="720" w:hanging="720"/>
      </w:pPr>
      <w:r w:rsidRPr="009F727B">
        <w:t>Drell, D. T. L. (2021). Variables which may correlate or inversely correlate to malignancy. In D. A. Stempnakowski (Ed.).</w:t>
      </w:r>
    </w:p>
    <w:p w14:paraId="14490A30" w14:textId="6596ED53" w:rsidR="009F727B" w:rsidRPr="009F727B" w:rsidRDefault="009F727B" w:rsidP="009F727B">
      <w:pPr>
        <w:pStyle w:val="EndNoteBibliography"/>
        <w:spacing w:after="0"/>
        <w:ind w:left="720" w:hanging="720"/>
      </w:pPr>
      <w:r w:rsidRPr="009F727B">
        <w:t xml:space="preserve">Hadley Wickham, M. A., Jennifer Bryan, Winston Chang, Lucy D'Agostino McGowan, Romain François, Garrett Grolemund, Alex Hayes, Lionel Henry, Jim Hester, Max Kuhn, Thomas Lin Pedersen, Evan Miller, Stephan Milton Bache, Kirill Müller, Jeroen Ooms, David Robinson, Dana Paige Seidel, Vitalie Spinu, Kohske Takahashi, Davis Vaughan, Claus Wilke, Kara Woo, Hiroaki Yutani. (2019). Welcome to the tidyverse. </w:t>
      </w:r>
      <w:r w:rsidRPr="009F727B">
        <w:rPr>
          <w:i/>
        </w:rPr>
        <w:t>Journal of Open Source Software</w:t>
      </w:r>
      <w:r w:rsidRPr="009F727B">
        <w:t>,</w:t>
      </w:r>
      <w:r w:rsidRPr="009F727B">
        <w:rPr>
          <w:i/>
        </w:rPr>
        <w:t xml:space="preserve"> 4</w:t>
      </w:r>
      <w:r w:rsidRPr="009F727B">
        <w:t xml:space="preserve">(43), 1686. </w:t>
      </w:r>
      <w:hyperlink r:id="rId14" w:history="1">
        <w:r w:rsidRPr="009F727B">
          <w:rPr>
            <w:rStyle w:val="Hyperlink"/>
          </w:rPr>
          <w:t>https://doi.org/10.21105/joss.01686</w:t>
        </w:r>
      </w:hyperlink>
      <w:r w:rsidRPr="009F727B">
        <w:t xml:space="preserve"> </w:t>
      </w:r>
    </w:p>
    <w:p w14:paraId="38F06328" w14:textId="2648A265" w:rsidR="009F727B" w:rsidRPr="009F727B" w:rsidRDefault="009F727B" w:rsidP="009F727B">
      <w:pPr>
        <w:pStyle w:val="EndNoteBibliography"/>
        <w:spacing w:after="0"/>
        <w:ind w:left="720" w:hanging="720"/>
      </w:pPr>
      <w:r w:rsidRPr="009F727B">
        <w:t xml:space="preserve">K.P. Bennet, O. L. M. (2016). </w:t>
      </w:r>
      <w:r w:rsidRPr="009F727B">
        <w:rPr>
          <w:i/>
        </w:rPr>
        <w:t>Breast Cancer Wisconsin (Diagnostic) Data Set</w:t>
      </w:r>
      <w:r w:rsidRPr="009F727B">
        <w:t xml:space="preserve"> UCI Machine Learning. </w:t>
      </w:r>
      <w:hyperlink r:id="rId15" w:history="1">
        <w:r w:rsidRPr="009F727B">
          <w:rPr>
            <w:rStyle w:val="Hyperlink"/>
          </w:rPr>
          <w:t>https://www.kaggle.com/uciml/breast-cancer-wisconsin-data?select=data.csv</w:t>
        </w:r>
      </w:hyperlink>
      <w:r w:rsidRPr="009F727B">
        <w:t xml:space="preserve"> </w:t>
      </w:r>
    </w:p>
    <w:p w14:paraId="130ABBA0" w14:textId="6F16CF03" w:rsidR="009F727B" w:rsidRPr="009F727B" w:rsidRDefault="009F727B" w:rsidP="009F727B">
      <w:pPr>
        <w:pStyle w:val="EndNoteBibliography"/>
        <w:spacing w:after="0"/>
        <w:ind w:left="720" w:hanging="720"/>
      </w:pPr>
      <w:r w:rsidRPr="009F727B">
        <w:t xml:space="preserve">Prabhakaran, S. (2016). InformationValue: Performance Analysis and Companion Functions for Binary Classification Models. </w:t>
      </w:r>
      <w:hyperlink r:id="rId16" w:history="1">
        <w:r w:rsidRPr="009F727B">
          <w:rPr>
            <w:rStyle w:val="Hyperlink"/>
          </w:rPr>
          <w:t>https://CRAN.R-project.org/package=InformationValue</w:t>
        </w:r>
      </w:hyperlink>
      <w:r w:rsidRPr="009F727B">
        <w:t xml:space="preserve"> </w:t>
      </w:r>
    </w:p>
    <w:p w14:paraId="37233989" w14:textId="4ADE11A5" w:rsidR="009F727B" w:rsidRPr="009F727B" w:rsidRDefault="009F727B" w:rsidP="009F727B">
      <w:pPr>
        <w:pStyle w:val="EndNoteBibliography"/>
        <w:spacing w:after="0"/>
        <w:ind w:left="720" w:hanging="720"/>
      </w:pPr>
      <w:r w:rsidRPr="009F727B">
        <w:t xml:space="preserve">Susan Klein, M. D. (2005). Evaluation of Palpable Breast Masses. </w:t>
      </w:r>
      <w:r w:rsidRPr="009F727B">
        <w:rPr>
          <w:i/>
        </w:rPr>
        <w:t>American Family Physician</w:t>
      </w:r>
      <w:r w:rsidRPr="009F727B">
        <w:t>,</w:t>
      </w:r>
      <w:r w:rsidRPr="009F727B">
        <w:rPr>
          <w:i/>
        </w:rPr>
        <w:t xml:space="preserve"> 71</w:t>
      </w:r>
      <w:r w:rsidRPr="009F727B">
        <w:t xml:space="preserve">, 1731-1738. </w:t>
      </w:r>
      <w:hyperlink r:id="rId17" w:anchor=":~:text=Malignant%20masses%20generally%20are%20hard,nonfixed%20masses%20can%20be%20cancerous" w:history="1">
        <w:r w:rsidRPr="009F727B">
          <w:rPr>
            <w:rStyle w:val="Hyperlink"/>
          </w:rPr>
          <w:t>https://www.aafp.org/afp/2005/0501/p1731.html#:~:text=Malignant%20masses%20generally%20are%20hard,nonfixed%20masses%20can%20be%20cancerous</w:t>
        </w:r>
      </w:hyperlink>
      <w:r w:rsidRPr="009F727B">
        <w:t xml:space="preserve">. </w:t>
      </w:r>
    </w:p>
    <w:p w14:paraId="2F4D20FA" w14:textId="491CA016" w:rsidR="009F727B" w:rsidRPr="009F727B" w:rsidRDefault="009F727B" w:rsidP="009F727B">
      <w:pPr>
        <w:pStyle w:val="EndNoteBibliography"/>
        <w:ind w:left="720" w:hanging="720"/>
      </w:pPr>
      <w:r w:rsidRPr="009F727B">
        <w:t xml:space="preserve">William H. Wolberg, W. N. S., Olvi L. Mangasarian. (1995). </w:t>
      </w:r>
      <w:r w:rsidRPr="009F727B">
        <w:rPr>
          <w:i/>
        </w:rPr>
        <w:t>Breast Cancer Wisconsin (Diagnostic) Data Set</w:t>
      </w:r>
      <w:r w:rsidRPr="009F727B">
        <w:t xml:space="preserve">. </w:t>
      </w:r>
      <w:hyperlink r:id="rId18" w:history="1">
        <w:r w:rsidRPr="009F727B">
          <w:rPr>
            <w:rStyle w:val="Hyperlink"/>
          </w:rPr>
          <w:t>https://archive.ics.uci.edu/ml/datasets/Breast+Cancer+Wisconsin+%28Diagnostic%29</w:t>
        </w:r>
      </w:hyperlink>
      <w:r w:rsidRPr="009F727B">
        <w:t xml:space="preserve"> </w:t>
      </w:r>
    </w:p>
    <w:p w14:paraId="2C0B1923" w14:textId="3AFA4C47" w:rsidR="009B749B" w:rsidRDefault="00F85B93" w:rsidP="0072462F">
      <w:r>
        <w:fldChar w:fldCharType="end"/>
      </w:r>
    </w:p>
    <w:sectPr w:rsidR="009B7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409B" w14:textId="77777777" w:rsidR="002E1544" w:rsidRDefault="002E1544" w:rsidP="000C10B5">
      <w:pPr>
        <w:spacing w:after="0" w:line="240" w:lineRule="auto"/>
      </w:pPr>
      <w:r>
        <w:separator/>
      </w:r>
    </w:p>
  </w:endnote>
  <w:endnote w:type="continuationSeparator" w:id="0">
    <w:p w14:paraId="0C84EE7B" w14:textId="77777777" w:rsidR="002E1544" w:rsidRDefault="002E1544" w:rsidP="000C10B5">
      <w:pPr>
        <w:spacing w:after="0" w:line="240" w:lineRule="auto"/>
      </w:pPr>
      <w:r>
        <w:continuationSeparator/>
      </w:r>
    </w:p>
  </w:endnote>
  <w:endnote w:type="continuationNotice" w:id="1">
    <w:p w14:paraId="1E4C9107" w14:textId="77777777" w:rsidR="002E1544" w:rsidRDefault="002E15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77E2" w14:textId="77777777" w:rsidR="002E1544" w:rsidRDefault="002E1544" w:rsidP="000C10B5">
      <w:pPr>
        <w:spacing w:after="0" w:line="240" w:lineRule="auto"/>
      </w:pPr>
      <w:r>
        <w:separator/>
      </w:r>
    </w:p>
  </w:footnote>
  <w:footnote w:type="continuationSeparator" w:id="0">
    <w:p w14:paraId="3F2259AF" w14:textId="77777777" w:rsidR="002E1544" w:rsidRDefault="002E1544" w:rsidP="000C10B5">
      <w:pPr>
        <w:spacing w:after="0" w:line="240" w:lineRule="auto"/>
      </w:pPr>
      <w:r>
        <w:continuationSeparator/>
      </w:r>
    </w:p>
  </w:footnote>
  <w:footnote w:type="continuationNotice" w:id="1">
    <w:p w14:paraId="19859F6A" w14:textId="77777777" w:rsidR="002E1544" w:rsidRDefault="002E1544">
      <w:pPr>
        <w:spacing w:after="0" w:line="240" w:lineRule="auto"/>
      </w:pPr>
    </w:p>
  </w:footnote>
  <w:footnote w:id="2">
    <w:p w14:paraId="3393FB7E" w14:textId="4A6D1CF7" w:rsidR="00766310" w:rsidRDefault="00766310">
      <w:pPr>
        <w:pStyle w:val="FootnoteText"/>
      </w:pPr>
      <w:r>
        <w:rPr>
          <w:rStyle w:val="FootnoteReference"/>
        </w:rPr>
        <w:footnoteRef/>
      </w:r>
      <w:r>
        <w:t xml:space="preserve"> See Appendix III: Data Dictionary for a </w:t>
      </w:r>
      <w:r w:rsidR="00120EBE">
        <w:t xml:space="preserve">description of each variable. </w:t>
      </w:r>
    </w:p>
  </w:footnote>
  <w:footnote w:id="3">
    <w:p w14:paraId="710F15C1" w14:textId="09C578F9" w:rsidR="003A7E4E" w:rsidRDefault="003A7E4E">
      <w:pPr>
        <w:pStyle w:val="FootnoteText"/>
      </w:pPr>
      <w:r>
        <w:rPr>
          <w:rStyle w:val="FootnoteReference"/>
        </w:rPr>
        <w:footnoteRef/>
      </w:r>
      <w:r>
        <w:t xml:space="preserve"> </w:t>
      </w:r>
      <w:r w:rsidR="00C109DD">
        <w:t xml:space="preserve">See Appendix II: </w:t>
      </w:r>
      <w:r w:rsidR="00C109DD" w:rsidRPr="00C109DD">
        <w:t>Correlation Table on Training Data</w:t>
      </w:r>
      <w:r w:rsidR="00C109DD">
        <w:t xml:space="preserve"> for correlations between these variables. </w:t>
      </w:r>
    </w:p>
  </w:footnote>
  <w:footnote w:id="4">
    <w:p w14:paraId="24E10109" w14:textId="4EE85646" w:rsidR="00B16839" w:rsidRDefault="00B16839">
      <w:pPr>
        <w:pStyle w:val="FootnoteText"/>
      </w:pPr>
      <w:r>
        <w:rPr>
          <w:rStyle w:val="FootnoteReference"/>
        </w:rPr>
        <w:footnoteRef/>
      </w:r>
      <w:r>
        <w:t xml:space="preserve"> “_mean” was removed from the name of all features except diagnosis to fit the chart to the page.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1EC2"/>
    <w:multiLevelType w:val="hybridMultilevel"/>
    <w:tmpl w:val="462E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76D37"/>
    <w:multiLevelType w:val="hybridMultilevel"/>
    <w:tmpl w:val="7102D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I2MzY1MrI0NjZQ0lEKTi0uzszPAykwNK4FAGNVHlEt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2a0dz5srpaa0eddfnxerp8xv0ptfwe0far&quot;&gt;My EndNote Library&lt;record-ids&gt;&lt;item&gt;213&lt;/item&gt;&lt;item&gt;221&lt;/item&gt;&lt;item&gt;225&lt;/item&gt;&lt;item&gt;230&lt;/item&gt;&lt;item&gt;233&lt;/item&gt;&lt;item&gt;234&lt;/item&gt;&lt;item&gt;236&lt;/item&gt;&lt;/record-ids&gt;&lt;/item&gt;&lt;/Libraries&gt;"/>
  </w:docVars>
  <w:rsids>
    <w:rsidRoot w:val="00527D3E"/>
    <w:rsid w:val="00000E28"/>
    <w:rsid w:val="0000220E"/>
    <w:rsid w:val="00004F72"/>
    <w:rsid w:val="00006D37"/>
    <w:rsid w:val="00010562"/>
    <w:rsid w:val="00015712"/>
    <w:rsid w:val="00016B7C"/>
    <w:rsid w:val="00021294"/>
    <w:rsid w:val="00022FB5"/>
    <w:rsid w:val="00023375"/>
    <w:rsid w:val="00023426"/>
    <w:rsid w:val="00023440"/>
    <w:rsid w:val="00027A82"/>
    <w:rsid w:val="00032E44"/>
    <w:rsid w:val="0003672E"/>
    <w:rsid w:val="000411EB"/>
    <w:rsid w:val="00042FBA"/>
    <w:rsid w:val="00044983"/>
    <w:rsid w:val="000450EF"/>
    <w:rsid w:val="0004517C"/>
    <w:rsid w:val="00046291"/>
    <w:rsid w:val="0005021D"/>
    <w:rsid w:val="00052A8F"/>
    <w:rsid w:val="00052FF4"/>
    <w:rsid w:val="00053544"/>
    <w:rsid w:val="00053923"/>
    <w:rsid w:val="00053D9A"/>
    <w:rsid w:val="000545D2"/>
    <w:rsid w:val="00057922"/>
    <w:rsid w:val="00060F36"/>
    <w:rsid w:val="000616F8"/>
    <w:rsid w:val="000623C0"/>
    <w:rsid w:val="000652A9"/>
    <w:rsid w:val="00066E66"/>
    <w:rsid w:val="00067E45"/>
    <w:rsid w:val="00071EA5"/>
    <w:rsid w:val="00072AD5"/>
    <w:rsid w:val="0007393B"/>
    <w:rsid w:val="000747A7"/>
    <w:rsid w:val="00075223"/>
    <w:rsid w:val="00076306"/>
    <w:rsid w:val="000779F2"/>
    <w:rsid w:val="0008283F"/>
    <w:rsid w:val="00084075"/>
    <w:rsid w:val="000934B2"/>
    <w:rsid w:val="00093BB2"/>
    <w:rsid w:val="000969F2"/>
    <w:rsid w:val="00097F17"/>
    <w:rsid w:val="000A0435"/>
    <w:rsid w:val="000A209B"/>
    <w:rsid w:val="000A2EEF"/>
    <w:rsid w:val="000A3B45"/>
    <w:rsid w:val="000A4AFA"/>
    <w:rsid w:val="000A6FB2"/>
    <w:rsid w:val="000B00AD"/>
    <w:rsid w:val="000B0245"/>
    <w:rsid w:val="000B49C7"/>
    <w:rsid w:val="000B4C1A"/>
    <w:rsid w:val="000B53DD"/>
    <w:rsid w:val="000B690B"/>
    <w:rsid w:val="000B6E2E"/>
    <w:rsid w:val="000C07F3"/>
    <w:rsid w:val="000C10B5"/>
    <w:rsid w:val="000C4A2C"/>
    <w:rsid w:val="000C6C8C"/>
    <w:rsid w:val="000C7D8B"/>
    <w:rsid w:val="000C7F7A"/>
    <w:rsid w:val="000D09F3"/>
    <w:rsid w:val="000D2534"/>
    <w:rsid w:val="000D3CD0"/>
    <w:rsid w:val="000D4D26"/>
    <w:rsid w:val="000D6FFE"/>
    <w:rsid w:val="000D73CC"/>
    <w:rsid w:val="000D7A36"/>
    <w:rsid w:val="000E0F8C"/>
    <w:rsid w:val="000E11E2"/>
    <w:rsid w:val="000E1744"/>
    <w:rsid w:val="000E2D43"/>
    <w:rsid w:val="000E3DD7"/>
    <w:rsid w:val="000E46D2"/>
    <w:rsid w:val="000F20DB"/>
    <w:rsid w:val="000F4F1C"/>
    <w:rsid w:val="000F5D70"/>
    <w:rsid w:val="000F619E"/>
    <w:rsid w:val="000F7A43"/>
    <w:rsid w:val="001079A3"/>
    <w:rsid w:val="001118EC"/>
    <w:rsid w:val="00112AA8"/>
    <w:rsid w:val="00112AFF"/>
    <w:rsid w:val="00115391"/>
    <w:rsid w:val="001166AE"/>
    <w:rsid w:val="00120EBE"/>
    <w:rsid w:val="001218E3"/>
    <w:rsid w:val="00122378"/>
    <w:rsid w:val="001249BB"/>
    <w:rsid w:val="00125828"/>
    <w:rsid w:val="00126FD6"/>
    <w:rsid w:val="0013017C"/>
    <w:rsid w:val="001301A2"/>
    <w:rsid w:val="001312DD"/>
    <w:rsid w:val="00133A8B"/>
    <w:rsid w:val="00140434"/>
    <w:rsid w:val="0014083B"/>
    <w:rsid w:val="00140E69"/>
    <w:rsid w:val="00141F47"/>
    <w:rsid w:val="00145ED8"/>
    <w:rsid w:val="0014792C"/>
    <w:rsid w:val="00150A76"/>
    <w:rsid w:val="001521BC"/>
    <w:rsid w:val="00153C2A"/>
    <w:rsid w:val="001561F0"/>
    <w:rsid w:val="00156FAE"/>
    <w:rsid w:val="001573AA"/>
    <w:rsid w:val="001640B5"/>
    <w:rsid w:val="00165632"/>
    <w:rsid w:val="00165E4B"/>
    <w:rsid w:val="00166949"/>
    <w:rsid w:val="00170209"/>
    <w:rsid w:val="00170559"/>
    <w:rsid w:val="00170E46"/>
    <w:rsid w:val="001723E1"/>
    <w:rsid w:val="001737F8"/>
    <w:rsid w:val="00174E5B"/>
    <w:rsid w:val="001765E9"/>
    <w:rsid w:val="00176E3A"/>
    <w:rsid w:val="00180193"/>
    <w:rsid w:val="00181BDD"/>
    <w:rsid w:val="0018212C"/>
    <w:rsid w:val="00184390"/>
    <w:rsid w:val="00184DAE"/>
    <w:rsid w:val="00186E2E"/>
    <w:rsid w:val="00192CCE"/>
    <w:rsid w:val="00193800"/>
    <w:rsid w:val="00196E68"/>
    <w:rsid w:val="001A1416"/>
    <w:rsid w:val="001A4293"/>
    <w:rsid w:val="001A483E"/>
    <w:rsid w:val="001A502A"/>
    <w:rsid w:val="001A554C"/>
    <w:rsid w:val="001A6E5A"/>
    <w:rsid w:val="001B0B5C"/>
    <w:rsid w:val="001B26BE"/>
    <w:rsid w:val="001B3A3B"/>
    <w:rsid w:val="001B5005"/>
    <w:rsid w:val="001B705E"/>
    <w:rsid w:val="001B709C"/>
    <w:rsid w:val="001B730F"/>
    <w:rsid w:val="001C0A12"/>
    <w:rsid w:val="001C29FD"/>
    <w:rsid w:val="001C43FF"/>
    <w:rsid w:val="001C4DA4"/>
    <w:rsid w:val="001C6CCC"/>
    <w:rsid w:val="001C756C"/>
    <w:rsid w:val="001C7B48"/>
    <w:rsid w:val="001D0323"/>
    <w:rsid w:val="001D1CC6"/>
    <w:rsid w:val="001D298A"/>
    <w:rsid w:val="001D3E84"/>
    <w:rsid w:val="001D68FD"/>
    <w:rsid w:val="001E0434"/>
    <w:rsid w:val="001E2DF1"/>
    <w:rsid w:val="001E468A"/>
    <w:rsid w:val="001E48CB"/>
    <w:rsid w:val="001E5FA4"/>
    <w:rsid w:val="001E77E4"/>
    <w:rsid w:val="001F1237"/>
    <w:rsid w:val="001F4C72"/>
    <w:rsid w:val="001F63CE"/>
    <w:rsid w:val="00203089"/>
    <w:rsid w:val="0020602C"/>
    <w:rsid w:val="0020734C"/>
    <w:rsid w:val="00207EFA"/>
    <w:rsid w:val="00211DE3"/>
    <w:rsid w:val="002148C1"/>
    <w:rsid w:val="002153E5"/>
    <w:rsid w:val="0021695A"/>
    <w:rsid w:val="00217186"/>
    <w:rsid w:val="00217924"/>
    <w:rsid w:val="00220107"/>
    <w:rsid w:val="0022101A"/>
    <w:rsid w:val="00222806"/>
    <w:rsid w:val="00224058"/>
    <w:rsid w:val="002318DF"/>
    <w:rsid w:val="00235C7B"/>
    <w:rsid w:val="0023667A"/>
    <w:rsid w:val="0023751B"/>
    <w:rsid w:val="002402A4"/>
    <w:rsid w:val="00240E89"/>
    <w:rsid w:val="00245703"/>
    <w:rsid w:val="00245C6F"/>
    <w:rsid w:val="00246F6D"/>
    <w:rsid w:val="00247A17"/>
    <w:rsid w:val="0025002E"/>
    <w:rsid w:val="00251E1B"/>
    <w:rsid w:val="00252AD4"/>
    <w:rsid w:val="0025352E"/>
    <w:rsid w:val="00255D3D"/>
    <w:rsid w:val="00260F1C"/>
    <w:rsid w:val="00261088"/>
    <w:rsid w:val="00261631"/>
    <w:rsid w:val="00261710"/>
    <w:rsid w:val="002619D6"/>
    <w:rsid w:val="00267746"/>
    <w:rsid w:val="0027092B"/>
    <w:rsid w:val="0027191F"/>
    <w:rsid w:val="00271F7A"/>
    <w:rsid w:val="00272514"/>
    <w:rsid w:val="00273EC6"/>
    <w:rsid w:val="002749F5"/>
    <w:rsid w:val="0027526C"/>
    <w:rsid w:val="002802A8"/>
    <w:rsid w:val="002823D5"/>
    <w:rsid w:val="00284013"/>
    <w:rsid w:val="00284CE4"/>
    <w:rsid w:val="00284E5B"/>
    <w:rsid w:val="00285733"/>
    <w:rsid w:val="002857DF"/>
    <w:rsid w:val="00297A02"/>
    <w:rsid w:val="00297C19"/>
    <w:rsid w:val="002A0CFD"/>
    <w:rsid w:val="002A11D6"/>
    <w:rsid w:val="002A1ACA"/>
    <w:rsid w:val="002A297B"/>
    <w:rsid w:val="002A381C"/>
    <w:rsid w:val="002A4E11"/>
    <w:rsid w:val="002A5C80"/>
    <w:rsid w:val="002A6E27"/>
    <w:rsid w:val="002A790E"/>
    <w:rsid w:val="002B066B"/>
    <w:rsid w:val="002B1A2A"/>
    <w:rsid w:val="002B21F8"/>
    <w:rsid w:val="002B232B"/>
    <w:rsid w:val="002B3737"/>
    <w:rsid w:val="002B4451"/>
    <w:rsid w:val="002B47B9"/>
    <w:rsid w:val="002B7314"/>
    <w:rsid w:val="002B77E2"/>
    <w:rsid w:val="002C0005"/>
    <w:rsid w:val="002C1A1B"/>
    <w:rsid w:val="002C2843"/>
    <w:rsid w:val="002C2BDE"/>
    <w:rsid w:val="002C399B"/>
    <w:rsid w:val="002C5886"/>
    <w:rsid w:val="002C6225"/>
    <w:rsid w:val="002C7C42"/>
    <w:rsid w:val="002D0181"/>
    <w:rsid w:val="002D0925"/>
    <w:rsid w:val="002D0F3F"/>
    <w:rsid w:val="002D2A75"/>
    <w:rsid w:val="002D61D5"/>
    <w:rsid w:val="002D6441"/>
    <w:rsid w:val="002D7D7D"/>
    <w:rsid w:val="002D7F0D"/>
    <w:rsid w:val="002E032B"/>
    <w:rsid w:val="002E1544"/>
    <w:rsid w:val="002E3AEB"/>
    <w:rsid w:val="002E40D6"/>
    <w:rsid w:val="002E546F"/>
    <w:rsid w:val="002E7F53"/>
    <w:rsid w:val="002F2954"/>
    <w:rsid w:val="002F2A48"/>
    <w:rsid w:val="002F4076"/>
    <w:rsid w:val="002F4A76"/>
    <w:rsid w:val="002F4F83"/>
    <w:rsid w:val="002F5D80"/>
    <w:rsid w:val="002F61C6"/>
    <w:rsid w:val="002F7327"/>
    <w:rsid w:val="0030321B"/>
    <w:rsid w:val="0030329C"/>
    <w:rsid w:val="0030392B"/>
    <w:rsid w:val="00310D75"/>
    <w:rsid w:val="003201A9"/>
    <w:rsid w:val="003218F5"/>
    <w:rsid w:val="00323B5F"/>
    <w:rsid w:val="00326192"/>
    <w:rsid w:val="00335324"/>
    <w:rsid w:val="0033586B"/>
    <w:rsid w:val="00336F2D"/>
    <w:rsid w:val="0034256F"/>
    <w:rsid w:val="00342D11"/>
    <w:rsid w:val="00342F70"/>
    <w:rsid w:val="003436F4"/>
    <w:rsid w:val="00343FE6"/>
    <w:rsid w:val="00344F70"/>
    <w:rsid w:val="00350D7A"/>
    <w:rsid w:val="00351610"/>
    <w:rsid w:val="00352786"/>
    <w:rsid w:val="00355FC2"/>
    <w:rsid w:val="00357463"/>
    <w:rsid w:val="00360381"/>
    <w:rsid w:val="00364A56"/>
    <w:rsid w:val="00365262"/>
    <w:rsid w:val="00367397"/>
    <w:rsid w:val="003700A0"/>
    <w:rsid w:val="00372D54"/>
    <w:rsid w:val="00374481"/>
    <w:rsid w:val="00375699"/>
    <w:rsid w:val="00376060"/>
    <w:rsid w:val="00381920"/>
    <w:rsid w:val="00381C05"/>
    <w:rsid w:val="0038419B"/>
    <w:rsid w:val="003851C0"/>
    <w:rsid w:val="00386561"/>
    <w:rsid w:val="003915CF"/>
    <w:rsid w:val="00391A68"/>
    <w:rsid w:val="0039201A"/>
    <w:rsid w:val="00392060"/>
    <w:rsid w:val="00393AC0"/>
    <w:rsid w:val="003A1317"/>
    <w:rsid w:val="003A20B2"/>
    <w:rsid w:val="003A2133"/>
    <w:rsid w:val="003A2D02"/>
    <w:rsid w:val="003A4731"/>
    <w:rsid w:val="003A4D5D"/>
    <w:rsid w:val="003A4F56"/>
    <w:rsid w:val="003A5670"/>
    <w:rsid w:val="003A7E4E"/>
    <w:rsid w:val="003B1EF9"/>
    <w:rsid w:val="003B4D8F"/>
    <w:rsid w:val="003B55E9"/>
    <w:rsid w:val="003B5625"/>
    <w:rsid w:val="003B7614"/>
    <w:rsid w:val="003B7D60"/>
    <w:rsid w:val="003C021A"/>
    <w:rsid w:val="003C09DC"/>
    <w:rsid w:val="003C09FC"/>
    <w:rsid w:val="003C10E3"/>
    <w:rsid w:val="003C2A0C"/>
    <w:rsid w:val="003C4C49"/>
    <w:rsid w:val="003C538D"/>
    <w:rsid w:val="003C5F13"/>
    <w:rsid w:val="003D0351"/>
    <w:rsid w:val="003D5DB8"/>
    <w:rsid w:val="003D7620"/>
    <w:rsid w:val="003E37F7"/>
    <w:rsid w:val="003E54CE"/>
    <w:rsid w:val="003E54EE"/>
    <w:rsid w:val="003E582A"/>
    <w:rsid w:val="003E7A35"/>
    <w:rsid w:val="003F10EA"/>
    <w:rsid w:val="003F4EED"/>
    <w:rsid w:val="003F52A2"/>
    <w:rsid w:val="003F6848"/>
    <w:rsid w:val="003F6AC6"/>
    <w:rsid w:val="003F6B4E"/>
    <w:rsid w:val="003F6CA8"/>
    <w:rsid w:val="003F78AD"/>
    <w:rsid w:val="004011EC"/>
    <w:rsid w:val="0040419C"/>
    <w:rsid w:val="00406439"/>
    <w:rsid w:val="0040716D"/>
    <w:rsid w:val="00410D79"/>
    <w:rsid w:val="00413483"/>
    <w:rsid w:val="00420FD0"/>
    <w:rsid w:val="004214B1"/>
    <w:rsid w:val="00421F5F"/>
    <w:rsid w:val="0042483D"/>
    <w:rsid w:val="00427790"/>
    <w:rsid w:val="00431E69"/>
    <w:rsid w:val="00432E3E"/>
    <w:rsid w:val="00433005"/>
    <w:rsid w:val="004400E7"/>
    <w:rsid w:val="00440F9C"/>
    <w:rsid w:val="00442F61"/>
    <w:rsid w:val="004449A3"/>
    <w:rsid w:val="00445E4A"/>
    <w:rsid w:val="00445EC8"/>
    <w:rsid w:val="00446583"/>
    <w:rsid w:val="0046154D"/>
    <w:rsid w:val="00461637"/>
    <w:rsid w:val="00461BC8"/>
    <w:rsid w:val="00462AA1"/>
    <w:rsid w:val="0046318F"/>
    <w:rsid w:val="004631E0"/>
    <w:rsid w:val="004637DD"/>
    <w:rsid w:val="00463802"/>
    <w:rsid w:val="00463E7A"/>
    <w:rsid w:val="00464878"/>
    <w:rsid w:val="00464E0C"/>
    <w:rsid w:val="0046501A"/>
    <w:rsid w:val="00467B75"/>
    <w:rsid w:val="00471608"/>
    <w:rsid w:val="00476557"/>
    <w:rsid w:val="004773BC"/>
    <w:rsid w:val="0047798F"/>
    <w:rsid w:val="004813BA"/>
    <w:rsid w:val="0048249F"/>
    <w:rsid w:val="00483CBC"/>
    <w:rsid w:val="00492984"/>
    <w:rsid w:val="004944AB"/>
    <w:rsid w:val="00496B3E"/>
    <w:rsid w:val="00497DA5"/>
    <w:rsid w:val="004A0F84"/>
    <w:rsid w:val="004A329C"/>
    <w:rsid w:val="004A426F"/>
    <w:rsid w:val="004A548C"/>
    <w:rsid w:val="004B018A"/>
    <w:rsid w:val="004B3040"/>
    <w:rsid w:val="004B417D"/>
    <w:rsid w:val="004B4D74"/>
    <w:rsid w:val="004B6D6E"/>
    <w:rsid w:val="004C5184"/>
    <w:rsid w:val="004D47E4"/>
    <w:rsid w:val="004D4FE4"/>
    <w:rsid w:val="004D5914"/>
    <w:rsid w:val="004D5E5A"/>
    <w:rsid w:val="004D6794"/>
    <w:rsid w:val="004E1BDC"/>
    <w:rsid w:val="004E1E27"/>
    <w:rsid w:val="004E1E3E"/>
    <w:rsid w:val="004E2890"/>
    <w:rsid w:val="004E3CD7"/>
    <w:rsid w:val="004E79A2"/>
    <w:rsid w:val="004F22E4"/>
    <w:rsid w:val="004F2BB4"/>
    <w:rsid w:val="004F3296"/>
    <w:rsid w:val="004F50B7"/>
    <w:rsid w:val="004F6DB5"/>
    <w:rsid w:val="004F71B5"/>
    <w:rsid w:val="005008E5"/>
    <w:rsid w:val="005067B4"/>
    <w:rsid w:val="005073F2"/>
    <w:rsid w:val="005113E1"/>
    <w:rsid w:val="00512321"/>
    <w:rsid w:val="00516A21"/>
    <w:rsid w:val="00516DC3"/>
    <w:rsid w:val="00517B0A"/>
    <w:rsid w:val="00517BF1"/>
    <w:rsid w:val="00520114"/>
    <w:rsid w:val="0052015C"/>
    <w:rsid w:val="00522AC0"/>
    <w:rsid w:val="00523819"/>
    <w:rsid w:val="005243B9"/>
    <w:rsid w:val="00524650"/>
    <w:rsid w:val="005259E6"/>
    <w:rsid w:val="0052644F"/>
    <w:rsid w:val="00527D3E"/>
    <w:rsid w:val="00530DFA"/>
    <w:rsid w:val="005315A9"/>
    <w:rsid w:val="00532251"/>
    <w:rsid w:val="005329F1"/>
    <w:rsid w:val="00533471"/>
    <w:rsid w:val="00533B48"/>
    <w:rsid w:val="00535BB5"/>
    <w:rsid w:val="00536BB7"/>
    <w:rsid w:val="00537335"/>
    <w:rsid w:val="00541F5C"/>
    <w:rsid w:val="00542BEF"/>
    <w:rsid w:val="005434CB"/>
    <w:rsid w:val="00543534"/>
    <w:rsid w:val="00543D5F"/>
    <w:rsid w:val="00550833"/>
    <w:rsid w:val="00552C1C"/>
    <w:rsid w:val="00553568"/>
    <w:rsid w:val="00557B8E"/>
    <w:rsid w:val="00557BF6"/>
    <w:rsid w:val="0056049D"/>
    <w:rsid w:val="005623EF"/>
    <w:rsid w:val="00562D49"/>
    <w:rsid w:val="00565B7A"/>
    <w:rsid w:val="005662E8"/>
    <w:rsid w:val="005672EB"/>
    <w:rsid w:val="00567AE7"/>
    <w:rsid w:val="00572CB4"/>
    <w:rsid w:val="005752C9"/>
    <w:rsid w:val="005754BC"/>
    <w:rsid w:val="005759C0"/>
    <w:rsid w:val="005803E6"/>
    <w:rsid w:val="005804C2"/>
    <w:rsid w:val="0058089A"/>
    <w:rsid w:val="00581BD1"/>
    <w:rsid w:val="00582CAF"/>
    <w:rsid w:val="00582E46"/>
    <w:rsid w:val="00583379"/>
    <w:rsid w:val="00583CD0"/>
    <w:rsid w:val="005865E9"/>
    <w:rsid w:val="00590D75"/>
    <w:rsid w:val="00591700"/>
    <w:rsid w:val="00597609"/>
    <w:rsid w:val="005A0926"/>
    <w:rsid w:val="005A0E7C"/>
    <w:rsid w:val="005A4332"/>
    <w:rsid w:val="005A49A4"/>
    <w:rsid w:val="005A75E4"/>
    <w:rsid w:val="005B2E2F"/>
    <w:rsid w:val="005B4E69"/>
    <w:rsid w:val="005B6303"/>
    <w:rsid w:val="005B6A88"/>
    <w:rsid w:val="005C1275"/>
    <w:rsid w:val="005C1620"/>
    <w:rsid w:val="005C33F3"/>
    <w:rsid w:val="005C63D6"/>
    <w:rsid w:val="005D107C"/>
    <w:rsid w:val="005D150F"/>
    <w:rsid w:val="005D1D3C"/>
    <w:rsid w:val="005D2C08"/>
    <w:rsid w:val="005D3695"/>
    <w:rsid w:val="005D3DBC"/>
    <w:rsid w:val="005D4EF7"/>
    <w:rsid w:val="005D6CE7"/>
    <w:rsid w:val="005D724C"/>
    <w:rsid w:val="005E049A"/>
    <w:rsid w:val="005E664D"/>
    <w:rsid w:val="005E7790"/>
    <w:rsid w:val="005F11A7"/>
    <w:rsid w:val="005F5850"/>
    <w:rsid w:val="005F6414"/>
    <w:rsid w:val="005F65BC"/>
    <w:rsid w:val="005F6D6D"/>
    <w:rsid w:val="00601B18"/>
    <w:rsid w:val="006113B1"/>
    <w:rsid w:val="006134C4"/>
    <w:rsid w:val="0061748C"/>
    <w:rsid w:val="0062700D"/>
    <w:rsid w:val="006276A5"/>
    <w:rsid w:val="00630FA0"/>
    <w:rsid w:val="00631171"/>
    <w:rsid w:val="006315F6"/>
    <w:rsid w:val="00631E4A"/>
    <w:rsid w:val="006326D6"/>
    <w:rsid w:val="0063523B"/>
    <w:rsid w:val="00636D30"/>
    <w:rsid w:val="006375B3"/>
    <w:rsid w:val="0064101A"/>
    <w:rsid w:val="0064198C"/>
    <w:rsid w:val="00643BC5"/>
    <w:rsid w:val="006449E5"/>
    <w:rsid w:val="00645B14"/>
    <w:rsid w:val="00646102"/>
    <w:rsid w:val="006533B7"/>
    <w:rsid w:val="006602E7"/>
    <w:rsid w:val="0066390C"/>
    <w:rsid w:val="00665C71"/>
    <w:rsid w:val="0067089F"/>
    <w:rsid w:val="00671FE7"/>
    <w:rsid w:val="0067445D"/>
    <w:rsid w:val="00675E64"/>
    <w:rsid w:val="0067669C"/>
    <w:rsid w:val="00677340"/>
    <w:rsid w:val="00680C20"/>
    <w:rsid w:val="006836D5"/>
    <w:rsid w:val="006837B9"/>
    <w:rsid w:val="0068422D"/>
    <w:rsid w:val="00685988"/>
    <w:rsid w:val="00686206"/>
    <w:rsid w:val="00687E79"/>
    <w:rsid w:val="006960BF"/>
    <w:rsid w:val="006A1A8D"/>
    <w:rsid w:val="006A252C"/>
    <w:rsid w:val="006A2B3B"/>
    <w:rsid w:val="006A32E2"/>
    <w:rsid w:val="006A3F8C"/>
    <w:rsid w:val="006A469C"/>
    <w:rsid w:val="006A793E"/>
    <w:rsid w:val="006A7D87"/>
    <w:rsid w:val="006B00F0"/>
    <w:rsid w:val="006B0A8B"/>
    <w:rsid w:val="006B152A"/>
    <w:rsid w:val="006B3775"/>
    <w:rsid w:val="006B4A57"/>
    <w:rsid w:val="006B6FD7"/>
    <w:rsid w:val="006C2204"/>
    <w:rsid w:val="006C24FA"/>
    <w:rsid w:val="006C361C"/>
    <w:rsid w:val="006C3936"/>
    <w:rsid w:val="006C46DE"/>
    <w:rsid w:val="006C6C96"/>
    <w:rsid w:val="006D001D"/>
    <w:rsid w:val="006D12A9"/>
    <w:rsid w:val="006D39BC"/>
    <w:rsid w:val="006D4141"/>
    <w:rsid w:val="006D4E7A"/>
    <w:rsid w:val="006E0A86"/>
    <w:rsid w:val="006E241A"/>
    <w:rsid w:val="006E56D6"/>
    <w:rsid w:val="006E5FE2"/>
    <w:rsid w:val="006E7911"/>
    <w:rsid w:val="006E7F9A"/>
    <w:rsid w:val="006F0F84"/>
    <w:rsid w:val="006F5028"/>
    <w:rsid w:val="006F7AEB"/>
    <w:rsid w:val="007012EC"/>
    <w:rsid w:val="0071033F"/>
    <w:rsid w:val="0071108D"/>
    <w:rsid w:val="00711A8F"/>
    <w:rsid w:val="00712453"/>
    <w:rsid w:val="00717F26"/>
    <w:rsid w:val="00721D8A"/>
    <w:rsid w:val="00723377"/>
    <w:rsid w:val="0072462F"/>
    <w:rsid w:val="00724A93"/>
    <w:rsid w:val="0072610C"/>
    <w:rsid w:val="00727D20"/>
    <w:rsid w:val="00730DEC"/>
    <w:rsid w:val="00731FC5"/>
    <w:rsid w:val="007320C7"/>
    <w:rsid w:val="007359E4"/>
    <w:rsid w:val="0073643E"/>
    <w:rsid w:val="00742096"/>
    <w:rsid w:val="007458C0"/>
    <w:rsid w:val="00745C08"/>
    <w:rsid w:val="00746C91"/>
    <w:rsid w:val="00750DDE"/>
    <w:rsid w:val="00751C2C"/>
    <w:rsid w:val="0075268D"/>
    <w:rsid w:val="00752F8F"/>
    <w:rsid w:val="00754FE0"/>
    <w:rsid w:val="00757E88"/>
    <w:rsid w:val="00760D81"/>
    <w:rsid w:val="00761FE0"/>
    <w:rsid w:val="00766310"/>
    <w:rsid w:val="0076780D"/>
    <w:rsid w:val="0077173E"/>
    <w:rsid w:val="00772560"/>
    <w:rsid w:val="007752B5"/>
    <w:rsid w:val="00777947"/>
    <w:rsid w:val="007801B3"/>
    <w:rsid w:val="007819A3"/>
    <w:rsid w:val="0078297D"/>
    <w:rsid w:val="00784969"/>
    <w:rsid w:val="00787594"/>
    <w:rsid w:val="00795EAB"/>
    <w:rsid w:val="00796386"/>
    <w:rsid w:val="00796918"/>
    <w:rsid w:val="00797D84"/>
    <w:rsid w:val="007A16CA"/>
    <w:rsid w:val="007A3C48"/>
    <w:rsid w:val="007A44AF"/>
    <w:rsid w:val="007A50FB"/>
    <w:rsid w:val="007A5149"/>
    <w:rsid w:val="007A5F8E"/>
    <w:rsid w:val="007B1601"/>
    <w:rsid w:val="007B1AC7"/>
    <w:rsid w:val="007B2E56"/>
    <w:rsid w:val="007B5A76"/>
    <w:rsid w:val="007B6503"/>
    <w:rsid w:val="007C13D7"/>
    <w:rsid w:val="007C6394"/>
    <w:rsid w:val="007C6C56"/>
    <w:rsid w:val="007D2EB3"/>
    <w:rsid w:val="007D323D"/>
    <w:rsid w:val="007D3617"/>
    <w:rsid w:val="007D4370"/>
    <w:rsid w:val="007D46DD"/>
    <w:rsid w:val="007D5A27"/>
    <w:rsid w:val="007D6E4C"/>
    <w:rsid w:val="007D7312"/>
    <w:rsid w:val="007E0B84"/>
    <w:rsid w:val="007E230F"/>
    <w:rsid w:val="007E2B63"/>
    <w:rsid w:val="007E4114"/>
    <w:rsid w:val="007E60C7"/>
    <w:rsid w:val="007E619B"/>
    <w:rsid w:val="007F119D"/>
    <w:rsid w:val="007F1741"/>
    <w:rsid w:val="007F47D8"/>
    <w:rsid w:val="007F64B3"/>
    <w:rsid w:val="007F66EA"/>
    <w:rsid w:val="00802DDB"/>
    <w:rsid w:val="00803857"/>
    <w:rsid w:val="00804861"/>
    <w:rsid w:val="00805582"/>
    <w:rsid w:val="00805E8B"/>
    <w:rsid w:val="00811A1B"/>
    <w:rsid w:val="008121D6"/>
    <w:rsid w:val="00817A6E"/>
    <w:rsid w:val="008200BD"/>
    <w:rsid w:val="00826016"/>
    <w:rsid w:val="008277FB"/>
    <w:rsid w:val="008326BF"/>
    <w:rsid w:val="0083445B"/>
    <w:rsid w:val="00835551"/>
    <w:rsid w:val="0083609E"/>
    <w:rsid w:val="00836884"/>
    <w:rsid w:val="00840E46"/>
    <w:rsid w:val="00845226"/>
    <w:rsid w:val="00846017"/>
    <w:rsid w:val="0085006D"/>
    <w:rsid w:val="00850D5D"/>
    <w:rsid w:val="00852104"/>
    <w:rsid w:val="00853792"/>
    <w:rsid w:val="008553AA"/>
    <w:rsid w:val="00856A2C"/>
    <w:rsid w:val="00860ACE"/>
    <w:rsid w:val="00862478"/>
    <w:rsid w:val="00864F90"/>
    <w:rsid w:val="00866294"/>
    <w:rsid w:val="00867D9F"/>
    <w:rsid w:val="0087229B"/>
    <w:rsid w:val="0087279C"/>
    <w:rsid w:val="00872A48"/>
    <w:rsid w:val="008761C8"/>
    <w:rsid w:val="00876908"/>
    <w:rsid w:val="008776C6"/>
    <w:rsid w:val="00877A91"/>
    <w:rsid w:val="00877EDF"/>
    <w:rsid w:val="008814A3"/>
    <w:rsid w:val="008824D6"/>
    <w:rsid w:val="008856CD"/>
    <w:rsid w:val="00885B77"/>
    <w:rsid w:val="008863A2"/>
    <w:rsid w:val="00886746"/>
    <w:rsid w:val="008875E6"/>
    <w:rsid w:val="008907B4"/>
    <w:rsid w:val="00890AE1"/>
    <w:rsid w:val="00891515"/>
    <w:rsid w:val="0089435F"/>
    <w:rsid w:val="008A2CE8"/>
    <w:rsid w:val="008A580F"/>
    <w:rsid w:val="008B1899"/>
    <w:rsid w:val="008B6392"/>
    <w:rsid w:val="008B6B3B"/>
    <w:rsid w:val="008C05D9"/>
    <w:rsid w:val="008C604C"/>
    <w:rsid w:val="008C70B4"/>
    <w:rsid w:val="008C7D71"/>
    <w:rsid w:val="008D11F4"/>
    <w:rsid w:val="008D282F"/>
    <w:rsid w:val="008D433D"/>
    <w:rsid w:val="008D4513"/>
    <w:rsid w:val="008D7776"/>
    <w:rsid w:val="008D7DC1"/>
    <w:rsid w:val="008E03CF"/>
    <w:rsid w:val="008E126F"/>
    <w:rsid w:val="008E196B"/>
    <w:rsid w:val="008E1FCD"/>
    <w:rsid w:val="008E21BB"/>
    <w:rsid w:val="008E37A0"/>
    <w:rsid w:val="008E6B1F"/>
    <w:rsid w:val="008E76F5"/>
    <w:rsid w:val="008F1BD6"/>
    <w:rsid w:val="008F1E65"/>
    <w:rsid w:val="008F275A"/>
    <w:rsid w:val="008F6C25"/>
    <w:rsid w:val="00901E64"/>
    <w:rsid w:val="00902DB6"/>
    <w:rsid w:val="0090322F"/>
    <w:rsid w:val="00910190"/>
    <w:rsid w:val="00911D31"/>
    <w:rsid w:val="0091350A"/>
    <w:rsid w:val="00913BBB"/>
    <w:rsid w:val="0091543B"/>
    <w:rsid w:val="00916729"/>
    <w:rsid w:val="00917387"/>
    <w:rsid w:val="00917E84"/>
    <w:rsid w:val="00920B45"/>
    <w:rsid w:val="0092250E"/>
    <w:rsid w:val="00923113"/>
    <w:rsid w:val="00927508"/>
    <w:rsid w:val="0092782C"/>
    <w:rsid w:val="00932ACA"/>
    <w:rsid w:val="0093607B"/>
    <w:rsid w:val="00945B55"/>
    <w:rsid w:val="0094713D"/>
    <w:rsid w:val="00951DF1"/>
    <w:rsid w:val="00955795"/>
    <w:rsid w:val="00961A8B"/>
    <w:rsid w:val="00966D70"/>
    <w:rsid w:val="00967689"/>
    <w:rsid w:val="00967CBD"/>
    <w:rsid w:val="00971F9B"/>
    <w:rsid w:val="009729C8"/>
    <w:rsid w:val="00973479"/>
    <w:rsid w:val="00975910"/>
    <w:rsid w:val="00976B31"/>
    <w:rsid w:val="009810E7"/>
    <w:rsid w:val="00983756"/>
    <w:rsid w:val="00991F40"/>
    <w:rsid w:val="00992A76"/>
    <w:rsid w:val="00994245"/>
    <w:rsid w:val="00995282"/>
    <w:rsid w:val="00996A15"/>
    <w:rsid w:val="009975D2"/>
    <w:rsid w:val="009A167F"/>
    <w:rsid w:val="009A7279"/>
    <w:rsid w:val="009A7815"/>
    <w:rsid w:val="009B13FC"/>
    <w:rsid w:val="009B315F"/>
    <w:rsid w:val="009B453F"/>
    <w:rsid w:val="009B5751"/>
    <w:rsid w:val="009B57CF"/>
    <w:rsid w:val="009B749B"/>
    <w:rsid w:val="009C0074"/>
    <w:rsid w:val="009C0CC4"/>
    <w:rsid w:val="009C4285"/>
    <w:rsid w:val="009C48B0"/>
    <w:rsid w:val="009C77EB"/>
    <w:rsid w:val="009D28EB"/>
    <w:rsid w:val="009D2D3E"/>
    <w:rsid w:val="009D52D4"/>
    <w:rsid w:val="009D5E2F"/>
    <w:rsid w:val="009D6455"/>
    <w:rsid w:val="009D7B87"/>
    <w:rsid w:val="009E0BCD"/>
    <w:rsid w:val="009E15CF"/>
    <w:rsid w:val="009E18C7"/>
    <w:rsid w:val="009E2C08"/>
    <w:rsid w:val="009E6601"/>
    <w:rsid w:val="009F0B30"/>
    <w:rsid w:val="009F15CD"/>
    <w:rsid w:val="009F1EE9"/>
    <w:rsid w:val="009F3802"/>
    <w:rsid w:val="009F5F7A"/>
    <w:rsid w:val="009F6C29"/>
    <w:rsid w:val="009F6F00"/>
    <w:rsid w:val="009F727B"/>
    <w:rsid w:val="00A03BF6"/>
    <w:rsid w:val="00A048D4"/>
    <w:rsid w:val="00A06DD6"/>
    <w:rsid w:val="00A11004"/>
    <w:rsid w:val="00A11685"/>
    <w:rsid w:val="00A14FF8"/>
    <w:rsid w:val="00A16058"/>
    <w:rsid w:val="00A21DC7"/>
    <w:rsid w:val="00A252E1"/>
    <w:rsid w:val="00A32CB1"/>
    <w:rsid w:val="00A35F9D"/>
    <w:rsid w:val="00A37756"/>
    <w:rsid w:val="00A37B4F"/>
    <w:rsid w:val="00A37DC8"/>
    <w:rsid w:val="00A42C0E"/>
    <w:rsid w:val="00A430B7"/>
    <w:rsid w:val="00A44391"/>
    <w:rsid w:val="00A45D7A"/>
    <w:rsid w:val="00A50B45"/>
    <w:rsid w:val="00A50D34"/>
    <w:rsid w:val="00A510B7"/>
    <w:rsid w:val="00A533BD"/>
    <w:rsid w:val="00A544A9"/>
    <w:rsid w:val="00A54B9F"/>
    <w:rsid w:val="00A55C7F"/>
    <w:rsid w:val="00A56258"/>
    <w:rsid w:val="00A57367"/>
    <w:rsid w:val="00A57E04"/>
    <w:rsid w:val="00A60CA6"/>
    <w:rsid w:val="00A639CE"/>
    <w:rsid w:val="00A644FC"/>
    <w:rsid w:val="00A67677"/>
    <w:rsid w:val="00A67F89"/>
    <w:rsid w:val="00A715AC"/>
    <w:rsid w:val="00A728DF"/>
    <w:rsid w:val="00A728EA"/>
    <w:rsid w:val="00A72CE9"/>
    <w:rsid w:val="00A72FBE"/>
    <w:rsid w:val="00A73A6E"/>
    <w:rsid w:val="00A73D80"/>
    <w:rsid w:val="00A742B3"/>
    <w:rsid w:val="00A761BC"/>
    <w:rsid w:val="00A76BA9"/>
    <w:rsid w:val="00A77670"/>
    <w:rsid w:val="00A811C7"/>
    <w:rsid w:val="00A822F8"/>
    <w:rsid w:val="00A84033"/>
    <w:rsid w:val="00A844D9"/>
    <w:rsid w:val="00A854FC"/>
    <w:rsid w:val="00A87462"/>
    <w:rsid w:val="00A908EC"/>
    <w:rsid w:val="00A919A4"/>
    <w:rsid w:val="00A94C4B"/>
    <w:rsid w:val="00AA1A08"/>
    <w:rsid w:val="00AA4535"/>
    <w:rsid w:val="00AA5500"/>
    <w:rsid w:val="00AA6EB5"/>
    <w:rsid w:val="00AA7633"/>
    <w:rsid w:val="00AB24A5"/>
    <w:rsid w:val="00AB69B6"/>
    <w:rsid w:val="00AB6FF1"/>
    <w:rsid w:val="00AB7269"/>
    <w:rsid w:val="00AC0B13"/>
    <w:rsid w:val="00AC0F43"/>
    <w:rsid w:val="00AC2C8A"/>
    <w:rsid w:val="00AC3D0B"/>
    <w:rsid w:val="00AC52BD"/>
    <w:rsid w:val="00AC5A63"/>
    <w:rsid w:val="00AC70E1"/>
    <w:rsid w:val="00AC73D8"/>
    <w:rsid w:val="00AD00FA"/>
    <w:rsid w:val="00AD18E0"/>
    <w:rsid w:val="00AD72C0"/>
    <w:rsid w:val="00AD75CB"/>
    <w:rsid w:val="00AE227F"/>
    <w:rsid w:val="00AE4A5A"/>
    <w:rsid w:val="00AE5164"/>
    <w:rsid w:val="00AF0088"/>
    <w:rsid w:val="00AF0B53"/>
    <w:rsid w:val="00AF0BBD"/>
    <w:rsid w:val="00AF0DFF"/>
    <w:rsid w:val="00AF133D"/>
    <w:rsid w:val="00AF15CE"/>
    <w:rsid w:val="00AF1FB3"/>
    <w:rsid w:val="00AF2FB8"/>
    <w:rsid w:val="00AF74C1"/>
    <w:rsid w:val="00AF7916"/>
    <w:rsid w:val="00B0154B"/>
    <w:rsid w:val="00B02097"/>
    <w:rsid w:val="00B02D75"/>
    <w:rsid w:val="00B05E40"/>
    <w:rsid w:val="00B078E8"/>
    <w:rsid w:val="00B07DB3"/>
    <w:rsid w:val="00B13F33"/>
    <w:rsid w:val="00B1640F"/>
    <w:rsid w:val="00B16839"/>
    <w:rsid w:val="00B16EF4"/>
    <w:rsid w:val="00B1749E"/>
    <w:rsid w:val="00B2363E"/>
    <w:rsid w:val="00B23C64"/>
    <w:rsid w:val="00B267EA"/>
    <w:rsid w:val="00B2699B"/>
    <w:rsid w:val="00B30733"/>
    <w:rsid w:val="00B31489"/>
    <w:rsid w:val="00B32C9C"/>
    <w:rsid w:val="00B344C5"/>
    <w:rsid w:val="00B42125"/>
    <w:rsid w:val="00B431E7"/>
    <w:rsid w:val="00B436C0"/>
    <w:rsid w:val="00B43A92"/>
    <w:rsid w:val="00B441BD"/>
    <w:rsid w:val="00B443CF"/>
    <w:rsid w:val="00B463D6"/>
    <w:rsid w:val="00B4730E"/>
    <w:rsid w:val="00B503B9"/>
    <w:rsid w:val="00B5250D"/>
    <w:rsid w:val="00B52669"/>
    <w:rsid w:val="00B53168"/>
    <w:rsid w:val="00B53CD1"/>
    <w:rsid w:val="00B56BC4"/>
    <w:rsid w:val="00B57CEA"/>
    <w:rsid w:val="00B61349"/>
    <w:rsid w:val="00B63306"/>
    <w:rsid w:val="00B64017"/>
    <w:rsid w:val="00B64221"/>
    <w:rsid w:val="00B66CAE"/>
    <w:rsid w:val="00B66FA2"/>
    <w:rsid w:val="00B70A6D"/>
    <w:rsid w:val="00B70C40"/>
    <w:rsid w:val="00B7127E"/>
    <w:rsid w:val="00B715C9"/>
    <w:rsid w:val="00B728B5"/>
    <w:rsid w:val="00B72EE9"/>
    <w:rsid w:val="00B769ED"/>
    <w:rsid w:val="00B82DF0"/>
    <w:rsid w:val="00B830E3"/>
    <w:rsid w:val="00B83D94"/>
    <w:rsid w:val="00B841D9"/>
    <w:rsid w:val="00B84590"/>
    <w:rsid w:val="00B846DC"/>
    <w:rsid w:val="00B84A83"/>
    <w:rsid w:val="00B84B1A"/>
    <w:rsid w:val="00B85B57"/>
    <w:rsid w:val="00B8601F"/>
    <w:rsid w:val="00B865E4"/>
    <w:rsid w:val="00B866A4"/>
    <w:rsid w:val="00B86D38"/>
    <w:rsid w:val="00B870D4"/>
    <w:rsid w:val="00B87B3D"/>
    <w:rsid w:val="00B9230D"/>
    <w:rsid w:val="00B9509F"/>
    <w:rsid w:val="00B96AF9"/>
    <w:rsid w:val="00B97EB3"/>
    <w:rsid w:val="00BA1D8C"/>
    <w:rsid w:val="00BA4F21"/>
    <w:rsid w:val="00BA4FF5"/>
    <w:rsid w:val="00BA5758"/>
    <w:rsid w:val="00BA5E4A"/>
    <w:rsid w:val="00BB0C28"/>
    <w:rsid w:val="00BB15E0"/>
    <w:rsid w:val="00BB1CE5"/>
    <w:rsid w:val="00BC079A"/>
    <w:rsid w:val="00BC37FB"/>
    <w:rsid w:val="00BC4273"/>
    <w:rsid w:val="00BC62BE"/>
    <w:rsid w:val="00BC6A09"/>
    <w:rsid w:val="00BC6FCD"/>
    <w:rsid w:val="00BC772B"/>
    <w:rsid w:val="00BD398B"/>
    <w:rsid w:val="00BD60B6"/>
    <w:rsid w:val="00BE09EC"/>
    <w:rsid w:val="00BE2AAB"/>
    <w:rsid w:val="00BE7088"/>
    <w:rsid w:val="00BE7D8F"/>
    <w:rsid w:val="00BF0771"/>
    <w:rsid w:val="00BF1D4B"/>
    <w:rsid w:val="00BF2E80"/>
    <w:rsid w:val="00BF37E6"/>
    <w:rsid w:val="00BF46AA"/>
    <w:rsid w:val="00C01AE5"/>
    <w:rsid w:val="00C01C29"/>
    <w:rsid w:val="00C03B38"/>
    <w:rsid w:val="00C053F7"/>
    <w:rsid w:val="00C05EE8"/>
    <w:rsid w:val="00C061A6"/>
    <w:rsid w:val="00C064C1"/>
    <w:rsid w:val="00C06938"/>
    <w:rsid w:val="00C06F8C"/>
    <w:rsid w:val="00C109DD"/>
    <w:rsid w:val="00C110C0"/>
    <w:rsid w:val="00C160E2"/>
    <w:rsid w:val="00C174F6"/>
    <w:rsid w:val="00C2063B"/>
    <w:rsid w:val="00C2191C"/>
    <w:rsid w:val="00C21A4E"/>
    <w:rsid w:val="00C22AA2"/>
    <w:rsid w:val="00C25A88"/>
    <w:rsid w:val="00C26B72"/>
    <w:rsid w:val="00C31D6D"/>
    <w:rsid w:val="00C32DB6"/>
    <w:rsid w:val="00C34B43"/>
    <w:rsid w:val="00C35747"/>
    <w:rsid w:val="00C35864"/>
    <w:rsid w:val="00C36FA0"/>
    <w:rsid w:val="00C40CD1"/>
    <w:rsid w:val="00C414F3"/>
    <w:rsid w:val="00C45853"/>
    <w:rsid w:val="00C52AC7"/>
    <w:rsid w:val="00C5459C"/>
    <w:rsid w:val="00C5494A"/>
    <w:rsid w:val="00C55C79"/>
    <w:rsid w:val="00C560E7"/>
    <w:rsid w:val="00C56150"/>
    <w:rsid w:val="00C64550"/>
    <w:rsid w:val="00C71A78"/>
    <w:rsid w:val="00C71B25"/>
    <w:rsid w:val="00C727F1"/>
    <w:rsid w:val="00C74153"/>
    <w:rsid w:val="00C74E83"/>
    <w:rsid w:val="00C76738"/>
    <w:rsid w:val="00C81C82"/>
    <w:rsid w:val="00C8230F"/>
    <w:rsid w:val="00C83FF8"/>
    <w:rsid w:val="00C852A9"/>
    <w:rsid w:val="00C85858"/>
    <w:rsid w:val="00C85BB4"/>
    <w:rsid w:val="00C865E6"/>
    <w:rsid w:val="00C914B4"/>
    <w:rsid w:val="00C924CD"/>
    <w:rsid w:val="00C94436"/>
    <w:rsid w:val="00C9692B"/>
    <w:rsid w:val="00CA37DD"/>
    <w:rsid w:val="00CA3BD2"/>
    <w:rsid w:val="00CA3F19"/>
    <w:rsid w:val="00CA5BA2"/>
    <w:rsid w:val="00CA6C9E"/>
    <w:rsid w:val="00CB07E5"/>
    <w:rsid w:val="00CB0C21"/>
    <w:rsid w:val="00CB744F"/>
    <w:rsid w:val="00CB7C02"/>
    <w:rsid w:val="00CC3F88"/>
    <w:rsid w:val="00CC44ED"/>
    <w:rsid w:val="00CC4833"/>
    <w:rsid w:val="00CC5FE0"/>
    <w:rsid w:val="00CC636D"/>
    <w:rsid w:val="00CC7B18"/>
    <w:rsid w:val="00CD5568"/>
    <w:rsid w:val="00CD6BC4"/>
    <w:rsid w:val="00CE1DF0"/>
    <w:rsid w:val="00CE2DD8"/>
    <w:rsid w:val="00CE3DDE"/>
    <w:rsid w:val="00CE520B"/>
    <w:rsid w:val="00CE68ED"/>
    <w:rsid w:val="00CF12DA"/>
    <w:rsid w:val="00CF1765"/>
    <w:rsid w:val="00CF1D31"/>
    <w:rsid w:val="00CF47E9"/>
    <w:rsid w:val="00CF4DD2"/>
    <w:rsid w:val="00CF775C"/>
    <w:rsid w:val="00D0001D"/>
    <w:rsid w:val="00D019E1"/>
    <w:rsid w:val="00D01D09"/>
    <w:rsid w:val="00D02DC3"/>
    <w:rsid w:val="00D030DD"/>
    <w:rsid w:val="00D0642F"/>
    <w:rsid w:val="00D0761B"/>
    <w:rsid w:val="00D10EF6"/>
    <w:rsid w:val="00D166E7"/>
    <w:rsid w:val="00D16864"/>
    <w:rsid w:val="00D16D84"/>
    <w:rsid w:val="00D24B17"/>
    <w:rsid w:val="00D31218"/>
    <w:rsid w:val="00D31688"/>
    <w:rsid w:val="00D33FBE"/>
    <w:rsid w:val="00D34408"/>
    <w:rsid w:val="00D34A67"/>
    <w:rsid w:val="00D35FBE"/>
    <w:rsid w:val="00D37294"/>
    <w:rsid w:val="00D402F3"/>
    <w:rsid w:val="00D406F0"/>
    <w:rsid w:val="00D40C62"/>
    <w:rsid w:val="00D41B6E"/>
    <w:rsid w:val="00D41C4E"/>
    <w:rsid w:val="00D41E57"/>
    <w:rsid w:val="00D42E6F"/>
    <w:rsid w:val="00D45A19"/>
    <w:rsid w:val="00D47054"/>
    <w:rsid w:val="00D47B6A"/>
    <w:rsid w:val="00D51A31"/>
    <w:rsid w:val="00D543F9"/>
    <w:rsid w:val="00D54F55"/>
    <w:rsid w:val="00D561E7"/>
    <w:rsid w:val="00D62785"/>
    <w:rsid w:val="00D64A95"/>
    <w:rsid w:val="00D64B1E"/>
    <w:rsid w:val="00D7271B"/>
    <w:rsid w:val="00D7333B"/>
    <w:rsid w:val="00D7399E"/>
    <w:rsid w:val="00D7476C"/>
    <w:rsid w:val="00D776DF"/>
    <w:rsid w:val="00D7781F"/>
    <w:rsid w:val="00D80163"/>
    <w:rsid w:val="00D801A3"/>
    <w:rsid w:val="00D822E2"/>
    <w:rsid w:val="00D83E7E"/>
    <w:rsid w:val="00D914BC"/>
    <w:rsid w:val="00D91D30"/>
    <w:rsid w:val="00D92B88"/>
    <w:rsid w:val="00D94264"/>
    <w:rsid w:val="00D96183"/>
    <w:rsid w:val="00DA110E"/>
    <w:rsid w:val="00DA3A84"/>
    <w:rsid w:val="00DA5B04"/>
    <w:rsid w:val="00DA5CFF"/>
    <w:rsid w:val="00DA6D85"/>
    <w:rsid w:val="00DA79A1"/>
    <w:rsid w:val="00DB0F78"/>
    <w:rsid w:val="00DB2F3D"/>
    <w:rsid w:val="00DB3544"/>
    <w:rsid w:val="00DB529D"/>
    <w:rsid w:val="00DB64E1"/>
    <w:rsid w:val="00DC0839"/>
    <w:rsid w:val="00DC118D"/>
    <w:rsid w:val="00DC3021"/>
    <w:rsid w:val="00DD1ED4"/>
    <w:rsid w:val="00DE21AF"/>
    <w:rsid w:val="00DE22D3"/>
    <w:rsid w:val="00DE5970"/>
    <w:rsid w:val="00DE5EA7"/>
    <w:rsid w:val="00DE69E9"/>
    <w:rsid w:val="00DE7140"/>
    <w:rsid w:val="00DF27F5"/>
    <w:rsid w:val="00DF33F6"/>
    <w:rsid w:val="00DF3D06"/>
    <w:rsid w:val="00DF4E7D"/>
    <w:rsid w:val="00DF7B3B"/>
    <w:rsid w:val="00E00F15"/>
    <w:rsid w:val="00E00F5D"/>
    <w:rsid w:val="00E01393"/>
    <w:rsid w:val="00E0249A"/>
    <w:rsid w:val="00E02CF8"/>
    <w:rsid w:val="00E03135"/>
    <w:rsid w:val="00E04970"/>
    <w:rsid w:val="00E06ADE"/>
    <w:rsid w:val="00E07558"/>
    <w:rsid w:val="00E1177E"/>
    <w:rsid w:val="00E12EBC"/>
    <w:rsid w:val="00E140DC"/>
    <w:rsid w:val="00E15E78"/>
    <w:rsid w:val="00E16FFA"/>
    <w:rsid w:val="00E17B60"/>
    <w:rsid w:val="00E20E47"/>
    <w:rsid w:val="00E21F7C"/>
    <w:rsid w:val="00E23333"/>
    <w:rsid w:val="00E23BFF"/>
    <w:rsid w:val="00E2447A"/>
    <w:rsid w:val="00E26C9C"/>
    <w:rsid w:val="00E31A7F"/>
    <w:rsid w:val="00E33595"/>
    <w:rsid w:val="00E3442E"/>
    <w:rsid w:val="00E37344"/>
    <w:rsid w:val="00E43A21"/>
    <w:rsid w:val="00E43D60"/>
    <w:rsid w:val="00E445F1"/>
    <w:rsid w:val="00E44907"/>
    <w:rsid w:val="00E47A21"/>
    <w:rsid w:val="00E51D88"/>
    <w:rsid w:val="00E523E4"/>
    <w:rsid w:val="00E55470"/>
    <w:rsid w:val="00E5547D"/>
    <w:rsid w:val="00E558C8"/>
    <w:rsid w:val="00E56286"/>
    <w:rsid w:val="00E6017C"/>
    <w:rsid w:val="00E60728"/>
    <w:rsid w:val="00E66133"/>
    <w:rsid w:val="00E70006"/>
    <w:rsid w:val="00E71030"/>
    <w:rsid w:val="00E71348"/>
    <w:rsid w:val="00E73BB3"/>
    <w:rsid w:val="00E743DD"/>
    <w:rsid w:val="00E746DC"/>
    <w:rsid w:val="00E75B4E"/>
    <w:rsid w:val="00E76F6F"/>
    <w:rsid w:val="00E77E53"/>
    <w:rsid w:val="00E812AA"/>
    <w:rsid w:val="00E835E1"/>
    <w:rsid w:val="00E836E8"/>
    <w:rsid w:val="00E8374C"/>
    <w:rsid w:val="00E83D4F"/>
    <w:rsid w:val="00E84461"/>
    <w:rsid w:val="00E84CAD"/>
    <w:rsid w:val="00E87402"/>
    <w:rsid w:val="00E91503"/>
    <w:rsid w:val="00E91DE3"/>
    <w:rsid w:val="00E91FD2"/>
    <w:rsid w:val="00E92121"/>
    <w:rsid w:val="00E921A9"/>
    <w:rsid w:val="00E92C47"/>
    <w:rsid w:val="00E95DC0"/>
    <w:rsid w:val="00E97126"/>
    <w:rsid w:val="00EA27C9"/>
    <w:rsid w:val="00EA5DB2"/>
    <w:rsid w:val="00EA6833"/>
    <w:rsid w:val="00EA7CDD"/>
    <w:rsid w:val="00EB20E2"/>
    <w:rsid w:val="00EB2C7F"/>
    <w:rsid w:val="00EB30C0"/>
    <w:rsid w:val="00EB3431"/>
    <w:rsid w:val="00EB53B1"/>
    <w:rsid w:val="00EB797B"/>
    <w:rsid w:val="00EB7B7F"/>
    <w:rsid w:val="00EC0878"/>
    <w:rsid w:val="00EC4513"/>
    <w:rsid w:val="00EC6C2C"/>
    <w:rsid w:val="00ED0782"/>
    <w:rsid w:val="00ED08FE"/>
    <w:rsid w:val="00EE05D3"/>
    <w:rsid w:val="00EE5899"/>
    <w:rsid w:val="00EE7150"/>
    <w:rsid w:val="00EF6394"/>
    <w:rsid w:val="00EF7F1F"/>
    <w:rsid w:val="00F00E6E"/>
    <w:rsid w:val="00F03E3E"/>
    <w:rsid w:val="00F05257"/>
    <w:rsid w:val="00F0634C"/>
    <w:rsid w:val="00F06FC0"/>
    <w:rsid w:val="00F10198"/>
    <w:rsid w:val="00F10536"/>
    <w:rsid w:val="00F10ADD"/>
    <w:rsid w:val="00F11585"/>
    <w:rsid w:val="00F12F7B"/>
    <w:rsid w:val="00F20F3D"/>
    <w:rsid w:val="00F21349"/>
    <w:rsid w:val="00F216BD"/>
    <w:rsid w:val="00F21762"/>
    <w:rsid w:val="00F23AFB"/>
    <w:rsid w:val="00F257FB"/>
    <w:rsid w:val="00F2791C"/>
    <w:rsid w:val="00F32971"/>
    <w:rsid w:val="00F41B96"/>
    <w:rsid w:val="00F42665"/>
    <w:rsid w:val="00F42E3A"/>
    <w:rsid w:val="00F437D1"/>
    <w:rsid w:val="00F45EF0"/>
    <w:rsid w:val="00F46343"/>
    <w:rsid w:val="00F56CB1"/>
    <w:rsid w:val="00F623AD"/>
    <w:rsid w:val="00F624D1"/>
    <w:rsid w:val="00F63571"/>
    <w:rsid w:val="00F65759"/>
    <w:rsid w:val="00F65D47"/>
    <w:rsid w:val="00F65DAE"/>
    <w:rsid w:val="00F65FD1"/>
    <w:rsid w:val="00F66E08"/>
    <w:rsid w:val="00F70330"/>
    <w:rsid w:val="00F709C8"/>
    <w:rsid w:val="00F72FDF"/>
    <w:rsid w:val="00F737F5"/>
    <w:rsid w:val="00F7403E"/>
    <w:rsid w:val="00F74316"/>
    <w:rsid w:val="00F75EAB"/>
    <w:rsid w:val="00F76D8F"/>
    <w:rsid w:val="00F77581"/>
    <w:rsid w:val="00F80F70"/>
    <w:rsid w:val="00F82FE4"/>
    <w:rsid w:val="00F83613"/>
    <w:rsid w:val="00F85000"/>
    <w:rsid w:val="00F85B93"/>
    <w:rsid w:val="00F90C5A"/>
    <w:rsid w:val="00F90EE9"/>
    <w:rsid w:val="00F92979"/>
    <w:rsid w:val="00F939C9"/>
    <w:rsid w:val="00F946C7"/>
    <w:rsid w:val="00FA243F"/>
    <w:rsid w:val="00FA2CAD"/>
    <w:rsid w:val="00FA3B99"/>
    <w:rsid w:val="00FA5053"/>
    <w:rsid w:val="00FB0BF9"/>
    <w:rsid w:val="00FB22F4"/>
    <w:rsid w:val="00FB3510"/>
    <w:rsid w:val="00FB3D87"/>
    <w:rsid w:val="00FC3B82"/>
    <w:rsid w:val="00FC50EE"/>
    <w:rsid w:val="00FC5665"/>
    <w:rsid w:val="00FC61C2"/>
    <w:rsid w:val="00FC6DBC"/>
    <w:rsid w:val="00FC71DC"/>
    <w:rsid w:val="00FD2EAF"/>
    <w:rsid w:val="00FD3C05"/>
    <w:rsid w:val="00FD6242"/>
    <w:rsid w:val="00FD6B7D"/>
    <w:rsid w:val="00FD7698"/>
    <w:rsid w:val="00FE045D"/>
    <w:rsid w:val="00FE0D21"/>
    <w:rsid w:val="00FE627D"/>
    <w:rsid w:val="00FE7898"/>
    <w:rsid w:val="00FF3043"/>
    <w:rsid w:val="00FF5219"/>
    <w:rsid w:val="00FF6432"/>
    <w:rsid w:val="01C65857"/>
    <w:rsid w:val="0BDE7EF9"/>
    <w:rsid w:val="1634C4BB"/>
    <w:rsid w:val="195B0D91"/>
    <w:rsid w:val="19EB25DB"/>
    <w:rsid w:val="1B18E750"/>
    <w:rsid w:val="1B293169"/>
    <w:rsid w:val="1C48EAED"/>
    <w:rsid w:val="20A96C35"/>
    <w:rsid w:val="20B64610"/>
    <w:rsid w:val="27079561"/>
    <w:rsid w:val="2D8E1CC0"/>
    <w:rsid w:val="3BFB4BCE"/>
    <w:rsid w:val="3D912894"/>
    <w:rsid w:val="3F6AFF78"/>
    <w:rsid w:val="426F0BDF"/>
    <w:rsid w:val="460F1338"/>
    <w:rsid w:val="4A59AB68"/>
    <w:rsid w:val="4B175562"/>
    <w:rsid w:val="4D925C3D"/>
    <w:rsid w:val="5AB1F825"/>
    <w:rsid w:val="5FD99BA5"/>
    <w:rsid w:val="60E33E9B"/>
    <w:rsid w:val="62092A2F"/>
    <w:rsid w:val="632ED477"/>
    <w:rsid w:val="66DE71B9"/>
    <w:rsid w:val="696A5D86"/>
    <w:rsid w:val="7170BF35"/>
    <w:rsid w:val="722C74D0"/>
    <w:rsid w:val="75697934"/>
    <w:rsid w:val="7AE6A6BF"/>
    <w:rsid w:val="7D4F1ECD"/>
    <w:rsid w:val="7DB84C4B"/>
    <w:rsid w:val="7FFB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D0CB"/>
  <w15:chartTrackingRefBased/>
  <w15:docId w15:val="{CF8B242F-FAB3-49DF-9DF0-D152D571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D3E"/>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E0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1C756C"/>
    <w:pPr>
      <w:ind w:left="720" w:right="720"/>
    </w:pPr>
  </w:style>
  <w:style w:type="character" w:customStyle="1" w:styleId="Heading1Char">
    <w:name w:val="Heading 1 Char"/>
    <w:basedOn w:val="DefaultParagraphFont"/>
    <w:link w:val="Heading1"/>
    <w:uiPriority w:val="9"/>
    <w:rsid w:val="009E0BCD"/>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F85B93"/>
    <w:pPr>
      <w:spacing w:after="0"/>
      <w:jc w:val="center"/>
    </w:pPr>
    <w:rPr>
      <w:noProof/>
    </w:rPr>
  </w:style>
  <w:style w:type="character" w:customStyle="1" w:styleId="EndNoteBibliographyTitleChar">
    <w:name w:val="EndNote Bibliography Title Char"/>
    <w:basedOn w:val="DefaultParagraphFont"/>
    <w:link w:val="EndNoteBibliographyTitle"/>
    <w:rsid w:val="00F85B93"/>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F85B93"/>
    <w:pPr>
      <w:spacing w:line="240" w:lineRule="auto"/>
    </w:pPr>
    <w:rPr>
      <w:noProof/>
    </w:rPr>
  </w:style>
  <w:style w:type="character" w:customStyle="1" w:styleId="EndNoteBibliographyChar">
    <w:name w:val="EndNote Bibliography Char"/>
    <w:basedOn w:val="DefaultParagraphFont"/>
    <w:link w:val="EndNoteBibliography"/>
    <w:rsid w:val="00F85B93"/>
    <w:rPr>
      <w:rFonts w:ascii="Times New Roman" w:hAnsi="Times New Roman" w:cs="Times New Roman"/>
      <w:noProof/>
      <w:sz w:val="24"/>
      <w:szCs w:val="24"/>
    </w:rPr>
  </w:style>
  <w:style w:type="paragraph" w:styleId="NormalWeb">
    <w:name w:val="Normal (Web)"/>
    <w:basedOn w:val="Normal"/>
    <w:uiPriority w:val="99"/>
    <w:unhideWhenUsed/>
    <w:rsid w:val="008B6B3B"/>
    <w:pPr>
      <w:spacing w:before="100" w:beforeAutospacing="1" w:after="100" w:afterAutospacing="1" w:line="240" w:lineRule="auto"/>
    </w:pPr>
    <w:rPr>
      <w:rFonts w:eastAsia="Times New Roman"/>
    </w:rPr>
  </w:style>
  <w:style w:type="character" w:customStyle="1" w:styleId="Heading2Char">
    <w:name w:val="Heading 2 Char"/>
    <w:basedOn w:val="DefaultParagraphFont"/>
    <w:link w:val="Heading2"/>
    <w:uiPriority w:val="9"/>
    <w:rsid w:val="007A5F8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50A76"/>
    <w:rPr>
      <w:sz w:val="16"/>
      <w:szCs w:val="16"/>
    </w:rPr>
  </w:style>
  <w:style w:type="paragraph" w:styleId="CommentText">
    <w:name w:val="annotation text"/>
    <w:basedOn w:val="Normal"/>
    <w:link w:val="CommentTextChar"/>
    <w:uiPriority w:val="99"/>
    <w:semiHidden/>
    <w:unhideWhenUsed/>
    <w:rsid w:val="00150A76"/>
    <w:pPr>
      <w:spacing w:line="240" w:lineRule="auto"/>
    </w:pPr>
    <w:rPr>
      <w:sz w:val="20"/>
      <w:szCs w:val="20"/>
    </w:rPr>
  </w:style>
  <w:style w:type="character" w:customStyle="1" w:styleId="CommentTextChar">
    <w:name w:val="Comment Text Char"/>
    <w:basedOn w:val="DefaultParagraphFont"/>
    <w:link w:val="CommentText"/>
    <w:uiPriority w:val="99"/>
    <w:semiHidden/>
    <w:rsid w:val="00150A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50A76"/>
    <w:rPr>
      <w:b/>
      <w:bCs/>
    </w:rPr>
  </w:style>
  <w:style w:type="character" w:customStyle="1" w:styleId="CommentSubjectChar">
    <w:name w:val="Comment Subject Char"/>
    <w:basedOn w:val="CommentTextChar"/>
    <w:link w:val="CommentSubject"/>
    <w:uiPriority w:val="99"/>
    <w:semiHidden/>
    <w:rsid w:val="00150A76"/>
    <w:rPr>
      <w:rFonts w:ascii="Times New Roman" w:hAnsi="Times New Roman" w:cs="Times New Roman"/>
      <w:b/>
      <w:bCs/>
      <w:sz w:val="20"/>
      <w:szCs w:val="20"/>
    </w:rPr>
  </w:style>
  <w:style w:type="character" w:styleId="SubtleEmphasis">
    <w:name w:val="Subtle Emphasis"/>
    <w:basedOn w:val="DefaultParagraphFont"/>
    <w:uiPriority w:val="19"/>
    <w:qFormat/>
    <w:rsid w:val="00CE520B"/>
    <w:rPr>
      <w:i/>
      <w:iCs/>
      <w:color w:val="404040" w:themeColor="text1" w:themeTint="BF"/>
    </w:rPr>
  </w:style>
  <w:style w:type="paragraph" w:customStyle="1" w:styleId="Code">
    <w:name w:val="Code"/>
    <w:basedOn w:val="Normal"/>
    <w:link w:val="CodeChar"/>
    <w:qFormat/>
    <w:rsid w:val="00CE520B"/>
    <w:pPr>
      <w:spacing w:line="240" w:lineRule="auto"/>
    </w:pPr>
    <w:rPr>
      <w:rFonts w:ascii="Courier New" w:hAnsi="Courier New"/>
      <w:sz w:val="16"/>
    </w:rPr>
  </w:style>
  <w:style w:type="character" w:customStyle="1" w:styleId="CodeChar">
    <w:name w:val="Code Char"/>
    <w:basedOn w:val="DefaultParagraphFont"/>
    <w:link w:val="Code"/>
    <w:rsid w:val="00CE520B"/>
    <w:rPr>
      <w:rFonts w:ascii="Courier New" w:hAnsi="Courier New" w:cs="Times New Roman"/>
      <w:sz w:val="16"/>
      <w:szCs w:val="24"/>
    </w:rPr>
  </w:style>
  <w:style w:type="table" w:styleId="TableGrid">
    <w:name w:val="Table Grid"/>
    <w:basedOn w:val="TableNormal"/>
    <w:uiPriority w:val="39"/>
    <w:rsid w:val="00C4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44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0C10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0B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0C10B5"/>
    <w:rPr>
      <w:vertAlign w:val="superscript"/>
    </w:rPr>
  </w:style>
  <w:style w:type="table" w:styleId="PlainTable3">
    <w:name w:val="Plain Table 3"/>
    <w:basedOn w:val="TableNormal"/>
    <w:uiPriority w:val="43"/>
    <w:rsid w:val="00730D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E58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E589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852A9"/>
    <w:pPr>
      <w:spacing w:after="200" w:line="240" w:lineRule="auto"/>
    </w:pPr>
    <w:rPr>
      <w:i/>
      <w:iCs/>
      <w:color w:val="44546A" w:themeColor="text2"/>
      <w:sz w:val="18"/>
      <w:szCs w:val="18"/>
    </w:rPr>
  </w:style>
  <w:style w:type="paragraph" w:styleId="Header">
    <w:name w:val="header"/>
    <w:basedOn w:val="Normal"/>
    <w:link w:val="HeaderChar"/>
    <w:uiPriority w:val="99"/>
    <w:semiHidden/>
    <w:unhideWhenUsed/>
    <w:rsid w:val="003B4D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4D8F"/>
    <w:rPr>
      <w:rFonts w:ascii="Times New Roman" w:hAnsi="Times New Roman" w:cs="Times New Roman"/>
      <w:sz w:val="24"/>
      <w:szCs w:val="24"/>
    </w:rPr>
  </w:style>
  <w:style w:type="paragraph" w:styleId="Footer">
    <w:name w:val="footer"/>
    <w:basedOn w:val="Normal"/>
    <w:link w:val="FooterChar"/>
    <w:uiPriority w:val="99"/>
    <w:semiHidden/>
    <w:unhideWhenUsed/>
    <w:rsid w:val="003B4D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D8F"/>
    <w:rPr>
      <w:rFonts w:ascii="Times New Roman" w:hAnsi="Times New Roman" w:cs="Times New Roman"/>
      <w:sz w:val="24"/>
      <w:szCs w:val="24"/>
    </w:rPr>
  </w:style>
  <w:style w:type="table" w:styleId="ListTable2-Accent1">
    <w:name w:val="List Table 2 Accent 1"/>
    <w:basedOn w:val="TableNormal"/>
    <w:uiPriority w:val="47"/>
    <w:rsid w:val="00F76D8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85B7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BD60B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84075"/>
    <w:pPr>
      <w:ind w:left="720"/>
      <w:contextualSpacing/>
    </w:pPr>
  </w:style>
  <w:style w:type="character" w:styleId="Hyperlink">
    <w:name w:val="Hyperlink"/>
    <w:basedOn w:val="DefaultParagraphFont"/>
    <w:uiPriority w:val="99"/>
    <w:unhideWhenUsed/>
    <w:rsid w:val="009F727B"/>
    <w:rPr>
      <w:color w:val="0563C1" w:themeColor="hyperlink"/>
      <w:u w:val="single"/>
    </w:rPr>
  </w:style>
  <w:style w:type="character" w:styleId="UnresolvedMention">
    <w:name w:val="Unresolved Mention"/>
    <w:basedOn w:val="DefaultParagraphFont"/>
    <w:uiPriority w:val="99"/>
    <w:semiHidden/>
    <w:unhideWhenUsed/>
    <w:rsid w:val="009F7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4626">
      <w:bodyDiv w:val="1"/>
      <w:marLeft w:val="0"/>
      <w:marRight w:val="0"/>
      <w:marTop w:val="0"/>
      <w:marBottom w:val="0"/>
      <w:divBdr>
        <w:top w:val="none" w:sz="0" w:space="0" w:color="auto"/>
        <w:left w:val="none" w:sz="0" w:space="0" w:color="auto"/>
        <w:bottom w:val="none" w:sz="0" w:space="0" w:color="auto"/>
        <w:right w:val="none" w:sz="0" w:space="0" w:color="auto"/>
      </w:divBdr>
    </w:div>
    <w:div w:id="115031040">
      <w:bodyDiv w:val="1"/>
      <w:marLeft w:val="0"/>
      <w:marRight w:val="0"/>
      <w:marTop w:val="0"/>
      <w:marBottom w:val="0"/>
      <w:divBdr>
        <w:top w:val="none" w:sz="0" w:space="0" w:color="auto"/>
        <w:left w:val="none" w:sz="0" w:space="0" w:color="auto"/>
        <w:bottom w:val="none" w:sz="0" w:space="0" w:color="auto"/>
        <w:right w:val="none" w:sz="0" w:space="0" w:color="auto"/>
      </w:divBdr>
    </w:div>
    <w:div w:id="1098260588">
      <w:bodyDiv w:val="1"/>
      <w:marLeft w:val="0"/>
      <w:marRight w:val="0"/>
      <w:marTop w:val="0"/>
      <w:marBottom w:val="0"/>
      <w:divBdr>
        <w:top w:val="none" w:sz="0" w:space="0" w:color="auto"/>
        <w:left w:val="none" w:sz="0" w:space="0" w:color="auto"/>
        <w:bottom w:val="none" w:sz="0" w:space="0" w:color="auto"/>
        <w:right w:val="none" w:sz="0" w:space="0" w:color="auto"/>
      </w:divBdr>
    </w:div>
    <w:div w:id="1308824838">
      <w:bodyDiv w:val="1"/>
      <w:marLeft w:val="0"/>
      <w:marRight w:val="0"/>
      <w:marTop w:val="0"/>
      <w:marBottom w:val="0"/>
      <w:divBdr>
        <w:top w:val="none" w:sz="0" w:space="0" w:color="auto"/>
        <w:left w:val="none" w:sz="0" w:space="0" w:color="auto"/>
        <w:bottom w:val="none" w:sz="0" w:space="0" w:color="auto"/>
        <w:right w:val="none" w:sz="0" w:space="0" w:color="auto"/>
      </w:divBdr>
    </w:div>
    <w:div w:id="17064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thlabs.ufl.edu/tests/test-directory-c/cytopathology-fine-needle-aspiration-fna/" TargetMode="External"/><Relationship Id="rId18" Type="http://schemas.openxmlformats.org/officeDocument/2006/relationships/hyperlink" Target="https://archive.ics.uci.edu/ml/datasets/Breast+Cancer+Wisconsin+%28Diagnostic%2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afp.org/afp/2005/0501/p1731.html" TargetMode="External"/><Relationship Id="rId2" Type="http://schemas.openxmlformats.org/officeDocument/2006/relationships/customXml" Target="../customXml/item2.xml"/><Relationship Id="rId16" Type="http://schemas.openxmlformats.org/officeDocument/2006/relationships/hyperlink" Target="https://CRAN.R-project.org/package=InformationVal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kaggle.com/uciml/breast-cancer-wisconsin-data?select=data.csv"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1105/joss.0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BC98B7DF32B5429DE49884420F3BE4" ma:contentTypeVersion="4" ma:contentTypeDescription="Create a new document." ma:contentTypeScope="" ma:versionID="655d305bb13a39a28e33732af8cacfd2">
  <xsd:schema xmlns:xsd="http://www.w3.org/2001/XMLSchema" xmlns:xs="http://www.w3.org/2001/XMLSchema" xmlns:p="http://schemas.microsoft.com/office/2006/metadata/properties" xmlns:ns2="97b2892e-2a21-486e-9522-818fbe07aa2b" targetNamespace="http://schemas.microsoft.com/office/2006/metadata/properties" ma:root="true" ma:fieldsID="3e4c9c8c59adbbb6c9681a2b514a4c91" ns2:_="">
    <xsd:import namespace="97b2892e-2a21-486e-9522-818fbe07aa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2892e-2a21-486e-9522-818fbe07a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02F51-EB61-4CE4-B9BE-2619B5C9D48C}">
  <ds:schemaRefs>
    <ds:schemaRef ds:uri="http://schemas.openxmlformats.org/officeDocument/2006/bibliography"/>
  </ds:schemaRefs>
</ds:datastoreItem>
</file>

<file path=customXml/itemProps2.xml><?xml version="1.0" encoding="utf-8"?>
<ds:datastoreItem xmlns:ds="http://schemas.openxmlformats.org/officeDocument/2006/customXml" ds:itemID="{1528FFAA-A8C2-45CC-B8C0-D08D07D7EF18}">
  <ds:schemaRefs>
    <ds:schemaRef ds:uri="http://schemas.microsoft.com/sharepoint/v3/contenttype/forms"/>
  </ds:schemaRefs>
</ds:datastoreItem>
</file>

<file path=customXml/itemProps3.xml><?xml version="1.0" encoding="utf-8"?>
<ds:datastoreItem xmlns:ds="http://schemas.openxmlformats.org/officeDocument/2006/customXml" ds:itemID="{2A1C90AE-40EC-4407-A530-5998B33ACF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B3C3A3-2E21-4E71-BA4E-07C19622E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2892e-2a21-486e-9522-818fbe07a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14</Pages>
  <Words>3517</Words>
  <Characters>20049</Characters>
  <Application>Microsoft Office Word</Application>
  <DocSecurity>0</DocSecurity>
  <Lines>167</Lines>
  <Paragraphs>47</Paragraphs>
  <ScaleCrop>false</ScaleCrop>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Joshua H</dc:creator>
  <cp:keywords/>
  <dc:description/>
  <cp:lastModifiedBy>Avery, Joshua H</cp:lastModifiedBy>
  <cp:revision>580</cp:revision>
  <dcterms:created xsi:type="dcterms:W3CDTF">2021-11-23T21:32:00Z</dcterms:created>
  <dcterms:modified xsi:type="dcterms:W3CDTF">2021-12-21T01:25:00Z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0x01010023BC98B7DF32B5429DE49884420F3BE4</vt:lpwstr>
  </property>
</Properties>
</file>