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EE0851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4</w:t>
      </w:r>
    </w:p>
    <w:p w:rsidR="00EE0851" w:rsidRDefault="0040089A" w:rsidP="00EE0851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EE0851" w:rsidRPr="00EE0851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Infrastructure as a Service using EC2</w:t>
      </w:r>
    </w:p>
    <w:p w:rsidR="0040089A" w:rsidRDefault="0040089A" w:rsidP="00EE0851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EE0851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Screenshots –</w:t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0816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069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6645910" cy="31692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2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44659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2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Pr="0037432E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6645910" cy="44481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2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01A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37432E"/>
    <w:rsid w:val="00397467"/>
    <w:rsid w:val="0040089A"/>
    <w:rsid w:val="004520E7"/>
    <w:rsid w:val="009D65CB"/>
    <w:rsid w:val="009E0B48"/>
    <w:rsid w:val="009E601A"/>
    <w:rsid w:val="009F37BB"/>
    <w:rsid w:val="009F5A61"/>
    <w:rsid w:val="00B81C3B"/>
    <w:rsid w:val="00DB2F08"/>
    <w:rsid w:val="00EE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C464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2023-02-27T16:10:00Z</dcterms:modified>
</cp:coreProperties>
</file>