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A7AD6" w14:textId="77777777" w:rsidR="00060386" w:rsidRPr="00EF1AF6" w:rsidRDefault="00060386" w:rsidP="00060386">
      <w:pPr>
        <w:pStyle w:val="1"/>
        <w:spacing w:before="0" w:line="360" w:lineRule="auto"/>
        <w:ind w:firstLine="709"/>
        <w:jc w:val="both"/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  <w:bookmarkStart w:id="0" w:name="_Toc528436835"/>
      <w:bookmarkStart w:id="1" w:name="_Toc40632857"/>
      <w:bookmarkStart w:id="2" w:name="_Toc51259560"/>
      <w:bookmarkStart w:id="3" w:name="_Toc51259622"/>
      <w:bookmarkStart w:id="4" w:name="_Toc108686947"/>
      <w:r w:rsidRPr="00EF1AF6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6 Устойчивое развитие</w:t>
      </w:r>
      <w:bookmarkEnd w:id="0"/>
      <w:bookmarkEnd w:id="1"/>
      <w:bookmarkEnd w:id="2"/>
      <w:bookmarkEnd w:id="3"/>
      <w:bookmarkEnd w:id="4"/>
    </w:p>
    <w:p w14:paraId="55A2D68E" w14:textId="77777777" w:rsidR="000D4E34" w:rsidRDefault="00F47081" w:rsidP="00060386">
      <w:pPr>
        <w:spacing w:line="360" w:lineRule="auto"/>
        <w:ind w:firstLine="709"/>
        <w:jc w:val="both"/>
      </w:pPr>
      <w:r w:rsidRPr="00F47081">
        <w:t>Стратегия устойчивого развития компании "</w:t>
      </w:r>
      <w:proofErr w:type="spellStart"/>
      <w:r w:rsidRPr="00F47081">
        <w:t>Развивашки</w:t>
      </w:r>
      <w:proofErr w:type="spellEnd"/>
      <w:r w:rsidRPr="00F47081">
        <w:t>" основана на создании и предоставлении высококачественных игровых продуктов и услуг для развития детей в течение времени, когда родители не могут непосредственно присутствовать и заботиться о них.</w:t>
      </w:r>
    </w:p>
    <w:p w14:paraId="555E615E" w14:textId="5C8E2EB6" w:rsidR="00060386" w:rsidRDefault="00060386" w:rsidP="00060386">
      <w:pPr>
        <w:spacing w:line="360" w:lineRule="auto"/>
        <w:ind w:firstLine="709"/>
        <w:jc w:val="both"/>
      </w:pPr>
      <w:r>
        <w:t>В рамках реализации бизнес-проекта были спрогнозированы различные варианты развития (таблица 4).</w:t>
      </w:r>
    </w:p>
    <w:p w14:paraId="20CA2C9D" w14:textId="77777777" w:rsidR="00060386" w:rsidRDefault="00060386" w:rsidP="00060386">
      <w:pPr>
        <w:spacing w:line="360" w:lineRule="auto"/>
        <w:ind w:firstLine="709"/>
        <w:jc w:val="center"/>
      </w:pPr>
      <w:r>
        <w:t>Таблица 4 – Антикризисный план</w:t>
      </w:r>
    </w:p>
    <w:tbl>
      <w:tblPr>
        <w:tblW w:w="962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0"/>
        <w:gridCol w:w="5009"/>
      </w:tblGrid>
      <w:tr w:rsidR="00060386" w:rsidRPr="006376A3" w14:paraId="4D4F3387" w14:textId="77777777" w:rsidTr="00021A05">
        <w:tc>
          <w:tcPr>
            <w:tcW w:w="4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71E583C" w14:textId="77777777" w:rsidR="00060386" w:rsidRPr="006376A3" w:rsidRDefault="00060386" w:rsidP="00021A05">
            <w:pPr>
              <w:jc w:val="center"/>
            </w:pPr>
            <w:r w:rsidRPr="006376A3">
              <w:t>Позитивный вариант</w:t>
            </w:r>
          </w:p>
        </w:tc>
        <w:tc>
          <w:tcPr>
            <w:tcW w:w="5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22B9711" w14:textId="77777777" w:rsidR="00060386" w:rsidRPr="006376A3" w:rsidRDefault="00060386" w:rsidP="00021A05">
            <w:pPr>
              <w:jc w:val="center"/>
            </w:pPr>
            <w:r w:rsidRPr="006376A3">
              <w:t>Негативный вариант</w:t>
            </w:r>
          </w:p>
        </w:tc>
      </w:tr>
      <w:tr w:rsidR="00060386" w:rsidRPr="006376A3" w14:paraId="38283C42" w14:textId="77777777" w:rsidTr="00021A05">
        <w:tc>
          <w:tcPr>
            <w:tcW w:w="4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2789F67" w14:textId="137FFE8F" w:rsidR="00060386" w:rsidRPr="006376A3" w:rsidRDefault="000D4E34" w:rsidP="00021A05">
            <w:pPr>
              <w:jc w:val="both"/>
            </w:pPr>
            <w:r w:rsidRPr="000D4E34">
              <w:t>Расширение клиентской базы</w:t>
            </w:r>
          </w:p>
        </w:tc>
        <w:tc>
          <w:tcPr>
            <w:tcW w:w="5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88818B3" w14:textId="1CF4D051" w:rsidR="00060386" w:rsidRPr="006376A3" w:rsidRDefault="000D4E34" w:rsidP="00021A05">
            <w:pPr>
              <w:jc w:val="both"/>
            </w:pPr>
            <w:r w:rsidRPr="000D4E34">
              <w:t xml:space="preserve">Снижение спроса </w:t>
            </w:r>
          </w:p>
        </w:tc>
      </w:tr>
      <w:tr w:rsidR="00060386" w:rsidRPr="006376A3" w14:paraId="0D2CD61D" w14:textId="77777777" w:rsidTr="00021A05">
        <w:tc>
          <w:tcPr>
            <w:tcW w:w="4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A9C7069" w14:textId="00D9121E" w:rsidR="00060386" w:rsidRPr="006376A3" w:rsidRDefault="000D4E34" w:rsidP="00021A05">
            <w:pPr>
              <w:jc w:val="both"/>
            </w:pPr>
            <w:r w:rsidRPr="000D4E34">
              <w:t>Диверсификация продуктов и услуг</w:t>
            </w:r>
          </w:p>
        </w:tc>
        <w:tc>
          <w:tcPr>
            <w:tcW w:w="5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E917470" w14:textId="037D9768" w:rsidR="00060386" w:rsidRPr="006376A3" w:rsidRDefault="000D4E34" w:rsidP="00021A05">
            <w:pPr>
              <w:jc w:val="both"/>
            </w:pPr>
            <w:r w:rsidRPr="000D4E34">
              <w:t>Финансовые проблемы</w:t>
            </w:r>
          </w:p>
        </w:tc>
      </w:tr>
      <w:tr w:rsidR="00060386" w:rsidRPr="006376A3" w14:paraId="366CBE6A" w14:textId="77777777" w:rsidTr="00021A05">
        <w:tc>
          <w:tcPr>
            <w:tcW w:w="4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C1EDFD2" w14:textId="5369B1B2" w:rsidR="00060386" w:rsidRPr="006376A3" w:rsidRDefault="000D4E34" w:rsidP="00021A05">
            <w:pPr>
              <w:jc w:val="both"/>
            </w:pPr>
            <w:r w:rsidRPr="000D4E34">
              <w:t>Оптимизация процессов и управления</w:t>
            </w:r>
          </w:p>
        </w:tc>
        <w:tc>
          <w:tcPr>
            <w:tcW w:w="5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77D2121" w14:textId="2EF96899" w:rsidR="00060386" w:rsidRPr="006376A3" w:rsidRDefault="000D4E34" w:rsidP="00021A05">
            <w:pPr>
              <w:jc w:val="both"/>
            </w:pPr>
            <w:r w:rsidRPr="000D4E34">
              <w:t>Конкуренция и ценообразование</w:t>
            </w:r>
          </w:p>
        </w:tc>
      </w:tr>
      <w:tr w:rsidR="00060386" w:rsidRPr="006376A3" w14:paraId="0F7F3B8F" w14:textId="77777777" w:rsidTr="00021A05">
        <w:trPr>
          <w:trHeight w:val="90"/>
        </w:trPr>
        <w:tc>
          <w:tcPr>
            <w:tcW w:w="4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4D1B0AB" w14:textId="695C04D3" w:rsidR="00060386" w:rsidRPr="006376A3" w:rsidRDefault="000D4E34" w:rsidP="00021A05">
            <w:pPr>
              <w:jc w:val="both"/>
            </w:pPr>
            <w:r w:rsidRPr="000D4E34">
              <w:t>Расширение географического охвата</w:t>
            </w:r>
          </w:p>
        </w:tc>
        <w:tc>
          <w:tcPr>
            <w:tcW w:w="5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B734085" w14:textId="542DD04D" w:rsidR="00060386" w:rsidRPr="000D4E34" w:rsidRDefault="000D4E34" w:rsidP="00021A05">
            <w:pPr>
              <w:jc w:val="both"/>
              <w:rPr>
                <w:lang w:val="en-US"/>
              </w:rPr>
            </w:pPr>
            <w:r w:rsidRPr="000D4E34">
              <w:t>Изменение законодательства и регулирования</w:t>
            </w:r>
          </w:p>
        </w:tc>
      </w:tr>
      <w:tr w:rsidR="00060386" w:rsidRPr="006376A3" w14:paraId="3FC4F95F" w14:textId="77777777" w:rsidTr="00021A05">
        <w:tc>
          <w:tcPr>
            <w:tcW w:w="4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F1C9F90" w14:textId="237ADD91" w:rsidR="00060386" w:rsidRPr="006376A3" w:rsidRDefault="000D4E34" w:rsidP="00021A05">
            <w:pPr>
              <w:jc w:val="both"/>
            </w:pPr>
            <w:r w:rsidRPr="000D4E34">
              <w:t>Развитие партнерских отношений</w:t>
            </w:r>
          </w:p>
        </w:tc>
        <w:tc>
          <w:tcPr>
            <w:tcW w:w="5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8221D26" w14:textId="6C578288" w:rsidR="00060386" w:rsidRPr="006376A3" w:rsidRDefault="000D4E34" w:rsidP="00021A05">
            <w:pPr>
              <w:jc w:val="both"/>
            </w:pPr>
            <w:r w:rsidRPr="000D4E34">
              <w:t>Потеря репутации</w:t>
            </w:r>
          </w:p>
        </w:tc>
      </w:tr>
    </w:tbl>
    <w:p w14:paraId="029F7EB1" w14:textId="77777777" w:rsidR="00060386" w:rsidRPr="00EF1AF6" w:rsidRDefault="00060386" w:rsidP="00060386">
      <w:pPr>
        <w:spacing w:before="240" w:line="360" w:lineRule="auto"/>
        <w:ind w:firstLine="709"/>
        <w:jc w:val="both"/>
      </w:pPr>
      <w:r w:rsidRPr="00EF1AF6">
        <w:t>Для успешной реализации бизнес</w:t>
      </w:r>
      <w:r>
        <w:t>-</w:t>
      </w:r>
      <w:r w:rsidRPr="00EF1AF6">
        <w:t>идеи, проведем</w:t>
      </w:r>
      <w:r w:rsidRPr="00EF1AF6">
        <w:rPr>
          <w:shd w:val="clear" w:color="auto" w:fill="FFFFFF"/>
        </w:rPr>
        <w:t xml:space="preserve"> </w:t>
      </w:r>
      <w:r w:rsidRPr="00EF1AF6">
        <w:rPr>
          <w:shd w:val="clear" w:color="auto" w:fill="FFFFFF"/>
          <w:lang w:val="en-US"/>
        </w:rPr>
        <w:t>SWOT</w:t>
      </w:r>
      <w:r w:rsidRPr="00EF1AF6">
        <w:rPr>
          <w:shd w:val="clear" w:color="auto" w:fill="FFFFFF"/>
        </w:rPr>
        <w:t>-</w:t>
      </w:r>
      <w:r>
        <w:rPr>
          <w:shd w:val="clear" w:color="auto" w:fill="FFFFFF"/>
        </w:rPr>
        <w:t>анализ</w:t>
      </w:r>
      <w:r w:rsidRPr="00EF1AF6">
        <w:rPr>
          <w:shd w:val="clear" w:color="auto" w:fill="FFFFFF"/>
        </w:rPr>
        <w:t>.</w:t>
      </w:r>
      <w:r w:rsidRPr="00EF1AF6">
        <w:rPr>
          <w:rStyle w:val="apple-converted-space"/>
          <w:color w:val="000000"/>
          <w:shd w:val="clear" w:color="auto" w:fill="FFFFFF"/>
        </w:rPr>
        <w:t> </w:t>
      </w:r>
      <w:r w:rsidRPr="00EF1AF6">
        <w:t xml:space="preserve">Система </w:t>
      </w:r>
      <w:r>
        <w:t xml:space="preserve">всех </w:t>
      </w:r>
      <w:r w:rsidRPr="00EF1AF6">
        <w:t xml:space="preserve">факторов влияния на компанию представлена в таблице </w:t>
      </w:r>
      <w:r>
        <w:t>5.</w:t>
      </w:r>
    </w:p>
    <w:p w14:paraId="3BCC0339" w14:textId="134618E8" w:rsidR="00060386" w:rsidRDefault="00060386" w:rsidP="00060386">
      <w:pPr>
        <w:spacing w:line="360" w:lineRule="auto"/>
        <w:jc w:val="center"/>
        <w:rPr>
          <w:color w:val="000000" w:themeColor="text1"/>
        </w:rPr>
      </w:pPr>
      <w:r>
        <w:t xml:space="preserve">Таблица 5 - Матрица </w:t>
      </w:r>
      <w:r>
        <w:rPr>
          <w:lang w:val="en-US"/>
        </w:rPr>
        <w:t>SWOT</w:t>
      </w:r>
      <w:r w:rsidRPr="008956AE">
        <w:t>-</w:t>
      </w:r>
      <w:r>
        <w:t xml:space="preserve">анализа компании </w:t>
      </w:r>
      <w:r w:rsidRPr="00CD1F8B">
        <w:rPr>
          <w:color w:val="000000" w:themeColor="text1"/>
        </w:rPr>
        <w:t>«</w:t>
      </w:r>
      <w:proofErr w:type="spellStart"/>
      <w:r w:rsidR="000D4E34">
        <w:rPr>
          <w:color w:val="000000" w:themeColor="text1"/>
        </w:rPr>
        <w:t>Развивашки</w:t>
      </w:r>
      <w:proofErr w:type="spellEnd"/>
      <w:r w:rsidRPr="00CD1F8B">
        <w:rPr>
          <w:color w:val="000000" w:themeColor="text1"/>
        </w:rPr>
        <w:t>»</w:t>
      </w: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2"/>
        <w:gridCol w:w="2648"/>
        <w:gridCol w:w="2694"/>
        <w:gridCol w:w="3702"/>
      </w:tblGrid>
      <w:tr w:rsidR="00060386" w:rsidRPr="00FE7E8C" w14:paraId="7980E0A4" w14:textId="77777777" w:rsidTr="00021A05">
        <w:tc>
          <w:tcPr>
            <w:tcW w:w="3125" w:type="dxa"/>
            <w:gridSpan w:val="2"/>
            <w:vMerge w:val="restart"/>
          </w:tcPr>
          <w:p w14:paraId="1CA48105" w14:textId="77777777" w:rsidR="00060386" w:rsidRPr="00FE7E8C" w:rsidRDefault="00060386" w:rsidP="00021A05">
            <w:pPr>
              <w:rPr>
                <w:sz w:val="22"/>
                <w:szCs w:val="22"/>
              </w:rPr>
            </w:pPr>
          </w:p>
        </w:tc>
        <w:tc>
          <w:tcPr>
            <w:tcW w:w="2695" w:type="dxa"/>
          </w:tcPr>
          <w:p w14:paraId="6DF66917" w14:textId="77777777" w:rsidR="00060386" w:rsidRPr="00FE7E8C" w:rsidRDefault="00060386" w:rsidP="00021A05">
            <w:pPr>
              <w:jc w:val="center"/>
              <w:rPr>
                <w:b/>
                <w:sz w:val="22"/>
                <w:szCs w:val="22"/>
              </w:rPr>
            </w:pPr>
            <w:r w:rsidRPr="00FE7E8C">
              <w:rPr>
                <w:b/>
                <w:sz w:val="22"/>
                <w:szCs w:val="22"/>
              </w:rPr>
              <w:t>Сильные стороны</w:t>
            </w:r>
          </w:p>
        </w:tc>
        <w:tc>
          <w:tcPr>
            <w:tcW w:w="3706" w:type="dxa"/>
          </w:tcPr>
          <w:p w14:paraId="212A941D" w14:textId="77777777" w:rsidR="00060386" w:rsidRPr="00FE7E8C" w:rsidRDefault="00060386" w:rsidP="00021A05">
            <w:pPr>
              <w:jc w:val="center"/>
              <w:rPr>
                <w:b/>
                <w:sz w:val="22"/>
                <w:szCs w:val="22"/>
              </w:rPr>
            </w:pPr>
            <w:r w:rsidRPr="00FE7E8C">
              <w:rPr>
                <w:b/>
                <w:sz w:val="22"/>
                <w:szCs w:val="22"/>
              </w:rPr>
              <w:t>Слабые стороны</w:t>
            </w:r>
          </w:p>
        </w:tc>
      </w:tr>
      <w:tr w:rsidR="00060386" w:rsidRPr="00FE7E8C" w14:paraId="6DC2F137" w14:textId="77777777" w:rsidTr="00021A05">
        <w:trPr>
          <w:trHeight w:val="1487"/>
        </w:trPr>
        <w:tc>
          <w:tcPr>
            <w:tcW w:w="3125" w:type="dxa"/>
            <w:gridSpan w:val="2"/>
            <w:vMerge/>
          </w:tcPr>
          <w:p w14:paraId="6036F80D" w14:textId="77777777" w:rsidR="00060386" w:rsidRPr="00FE7E8C" w:rsidRDefault="00060386" w:rsidP="00021A05">
            <w:pPr>
              <w:rPr>
                <w:sz w:val="22"/>
                <w:szCs w:val="22"/>
              </w:rPr>
            </w:pPr>
          </w:p>
        </w:tc>
        <w:tc>
          <w:tcPr>
            <w:tcW w:w="2695" w:type="dxa"/>
          </w:tcPr>
          <w:p w14:paraId="37D6E9F5" w14:textId="60F3DB33" w:rsidR="00060386" w:rsidRPr="00CB4A87" w:rsidRDefault="00060386" w:rsidP="00060386">
            <w:pPr>
              <w:pStyle w:val="11"/>
              <w:numPr>
                <w:ilvl w:val="0"/>
                <w:numId w:val="1"/>
              </w:numPr>
              <w:spacing w:after="0" w:line="240" w:lineRule="auto"/>
              <w:ind w:left="33" w:hanging="141"/>
              <w:rPr>
                <w:rFonts w:ascii="Times New Roman" w:hAnsi="Times New Roman"/>
                <w:shd w:val="clear" w:color="auto" w:fill="FFFFFF"/>
              </w:rPr>
            </w:pPr>
            <w:r>
              <w:rPr>
                <w:rFonts w:ascii="Times New Roman" w:hAnsi="Times New Roman"/>
                <w:shd w:val="clear" w:color="auto" w:fill="FFFFFF"/>
              </w:rPr>
              <w:t xml:space="preserve"> </w:t>
            </w:r>
            <w:r w:rsidR="000D4E34" w:rsidRPr="000D4E34">
              <w:rPr>
                <w:rFonts w:ascii="Times New Roman" w:hAnsi="Times New Roman"/>
                <w:shd w:val="clear" w:color="auto" w:fill="FFFFFF"/>
              </w:rPr>
              <w:t>Уникальность продукта</w:t>
            </w:r>
            <w:r w:rsidRPr="00CB4A87">
              <w:rPr>
                <w:rFonts w:ascii="Times New Roman" w:hAnsi="Times New Roman"/>
                <w:shd w:val="clear" w:color="auto" w:fill="FFFFFF"/>
              </w:rPr>
              <w:t>;</w:t>
            </w:r>
          </w:p>
          <w:p w14:paraId="4ADA30AC" w14:textId="38C20797" w:rsidR="00060386" w:rsidRPr="00FE7E8C" w:rsidRDefault="00060386" w:rsidP="00060386">
            <w:pPr>
              <w:pStyle w:val="11"/>
              <w:numPr>
                <w:ilvl w:val="0"/>
                <w:numId w:val="1"/>
              </w:numPr>
              <w:spacing w:after="0" w:line="240" w:lineRule="auto"/>
              <w:ind w:left="33" w:hanging="14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hd w:val="clear" w:color="auto" w:fill="FFFFFF"/>
              </w:rPr>
              <w:t xml:space="preserve"> </w:t>
            </w:r>
            <w:r w:rsidR="000D4E34" w:rsidRPr="000D4E34">
              <w:rPr>
                <w:rFonts w:ascii="Times New Roman" w:hAnsi="Times New Roman"/>
                <w:shd w:val="clear" w:color="auto" w:fill="FFFFFF"/>
              </w:rPr>
              <w:t>Ценовое преимущество</w:t>
            </w:r>
            <w:r w:rsidRPr="00FE7E8C">
              <w:rPr>
                <w:rFonts w:ascii="Times New Roman" w:hAnsi="Times New Roman"/>
                <w:shd w:val="clear" w:color="auto" w:fill="FFFFFF"/>
              </w:rPr>
              <w:t>;</w:t>
            </w:r>
          </w:p>
          <w:p w14:paraId="2F8A1A11" w14:textId="764B1C9C" w:rsidR="00060386" w:rsidRPr="00FE7E8C" w:rsidRDefault="00060386" w:rsidP="00060386">
            <w:pPr>
              <w:pStyle w:val="11"/>
              <w:numPr>
                <w:ilvl w:val="0"/>
                <w:numId w:val="1"/>
              </w:numPr>
              <w:spacing w:after="0" w:line="240" w:lineRule="auto"/>
              <w:ind w:left="33" w:hanging="141"/>
              <w:rPr>
                <w:rFonts w:ascii="Times New Roman" w:hAnsi="Times New Roman"/>
              </w:rPr>
            </w:pPr>
            <w:r w:rsidRPr="00FE7E8C">
              <w:rPr>
                <w:rFonts w:ascii="Times New Roman" w:hAnsi="Times New Roman"/>
              </w:rPr>
              <w:t xml:space="preserve"> </w:t>
            </w:r>
            <w:r w:rsidR="000D4E34" w:rsidRPr="000D4E34">
              <w:rPr>
                <w:rFonts w:ascii="Times New Roman" w:hAnsi="Times New Roman"/>
              </w:rPr>
              <w:t>Качество продукта</w:t>
            </w:r>
            <w:r w:rsidRPr="00FE7E8C">
              <w:rPr>
                <w:rFonts w:ascii="Times New Roman" w:hAnsi="Times New Roman"/>
              </w:rPr>
              <w:t>;</w:t>
            </w:r>
          </w:p>
          <w:p w14:paraId="6016C103" w14:textId="5CE14064" w:rsidR="00060386" w:rsidRPr="00FE7E8C" w:rsidRDefault="00060386" w:rsidP="00060386">
            <w:pPr>
              <w:pStyle w:val="11"/>
              <w:numPr>
                <w:ilvl w:val="0"/>
                <w:numId w:val="1"/>
              </w:numPr>
              <w:spacing w:after="0" w:line="240" w:lineRule="auto"/>
              <w:ind w:left="33" w:hanging="141"/>
              <w:rPr>
                <w:rFonts w:ascii="Times New Roman" w:hAnsi="Times New Roman"/>
              </w:rPr>
            </w:pPr>
            <w:r w:rsidRPr="00FE7E8C">
              <w:rPr>
                <w:rFonts w:ascii="Times New Roman" w:hAnsi="Times New Roman"/>
              </w:rPr>
              <w:t xml:space="preserve"> </w:t>
            </w:r>
            <w:r w:rsidR="000D4E34" w:rsidRPr="000D4E34">
              <w:rPr>
                <w:rFonts w:ascii="Times New Roman" w:hAnsi="Times New Roman"/>
              </w:rPr>
              <w:t>Удобство использования и функциональность</w:t>
            </w:r>
            <w:r w:rsidRPr="00FE7E8C">
              <w:rPr>
                <w:rFonts w:ascii="Times New Roman" w:hAnsi="Times New Roman"/>
              </w:rPr>
              <w:t>.</w:t>
            </w:r>
          </w:p>
        </w:tc>
        <w:tc>
          <w:tcPr>
            <w:tcW w:w="3706" w:type="dxa"/>
          </w:tcPr>
          <w:p w14:paraId="63F76AD3" w14:textId="4173950F" w:rsidR="00060386" w:rsidRPr="00FE7E8C" w:rsidRDefault="00060386" w:rsidP="00060386">
            <w:pPr>
              <w:pStyle w:val="11"/>
              <w:numPr>
                <w:ilvl w:val="0"/>
                <w:numId w:val="2"/>
              </w:numPr>
              <w:spacing w:after="0" w:line="240" w:lineRule="auto"/>
              <w:ind w:left="157" w:hanging="157"/>
              <w:rPr>
                <w:rFonts w:ascii="Times New Roman" w:hAnsi="Times New Roman"/>
              </w:rPr>
            </w:pPr>
            <w:r w:rsidRPr="00FE7E8C">
              <w:rPr>
                <w:rFonts w:ascii="Times New Roman" w:hAnsi="Times New Roman"/>
              </w:rPr>
              <w:t xml:space="preserve"> </w:t>
            </w:r>
            <w:r w:rsidR="000D4E34" w:rsidRPr="000D4E34">
              <w:rPr>
                <w:rFonts w:ascii="Times New Roman" w:hAnsi="Times New Roman"/>
              </w:rPr>
              <w:t>Ограниченная известность бренда</w:t>
            </w:r>
            <w:r w:rsidRPr="00FE7E8C">
              <w:rPr>
                <w:rFonts w:ascii="Times New Roman" w:hAnsi="Times New Roman"/>
              </w:rPr>
              <w:t>;</w:t>
            </w:r>
          </w:p>
          <w:p w14:paraId="25CA1F95" w14:textId="0611A72F" w:rsidR="00060386" w:rsidRDefault="00060386" w:rsidP="00060386">
            <w:pPr>
              <w:pStyle w:val="11"/>
              <w:numPr>
                <w:ilvl w:val="0"/>
                <w:numId w:val="2"/>
              </w:numPr>
              <w:spacing w:after="0" w:line="240" w:lineRule="auto"/>
              <w:ind w:left="157" w:hanging="15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Длительный цикл</w:t>
            </w:r>
            <w:r w:rsidRPr="00FE7E8C">
              <w:rPr>
                <w:rFonts w:ascii="Times New Roman" w:hAnsi="Times New Roman"/>
              </w:rPr>
              <w:t xml:space="preserve"> изготовления товара</w:t>
            </w:r>
            <w:r w:rsidR="00C4006E">
              <w:rPr>
                <w:rFonts w:ascii="Times New Roman" w:hAnsi="Times New Roman"/>
                <w:lang w:val="en-US"/>
              </w:rPr>
              <w:t>;</w:t>
            </w:r>
          </w:p>
          <w:p w14:paraId="562A656E" w14:textId="78756DB7" w:rsidR="00060386" w:rsidRDefault="00C4006E" w:rsidP="00060386">
            <w:pPr>
              <w:pStyle w:val="11"/>
              <w:numPr>
                <w:ilvl w:val="0"/>
                <w:numId w:val="2"/>
              </w:numPr>
              <w:spacing w:after="0" w:line="240" w:lineRule="auto"/>
              <w:ind w:left="157" w:hanging="157"/>
              <w:rPr>
                <w:rFonts w:ascii="Times New Roman" w:hAnsi="Times New Roman"/>
              </w:rPr>
            </w:pPr>
            <w:r w:rsidRPr="00C4006E">
              <w:rPr>
                <w:rFonts w:ascii="Times New Roman" w:hAnsi="Times New Roman"/>
              </w:rPr>
              <w:t>Ограниченные ресурсы</w:t>
            </w:r>
            <w:r>
              <w:rPr>
                <w:rFonts w:ascii="Times New Roman" w:hAnsi="Times New Roman"/>
              </w:rPr>
              <w:t>.</w:t>
            </w:r>
          </w:p>
          <w:p w14:paraId="1D3AA46F" w14:textId="77777777" w:rsidR="00060386" w:rsidRPr="00FE7E8C" w:rsidRDefault="00060386" w:rsidP="00C4006E">
            <w:pPr>
              <w:pStyle w:val="11"/>
              <w:spacing w:after="0" w:line="240" w:lineRule="auto"/>
              <w:ind w:left="157"/>
              <w:rPr>
                <w:rFonts w:ascii="Times New Roman" w:hAnsi="Times New Roman"/>
              </w:rPr>
            </w:pPr>
          </w:p>
        </w:tc>
      </w:tr>
      <w:tr w:rsidR="00060386" w:rsidRPr="00FE7E8C" w14:paraId="3501E7DC" w14:textId="77777777" w:rsidTr="00021A05">
        <w:trPr>
          <w:cantSplit/>
          <w:trHeight w:val="1707"/>
        </w:trPr>
        <w:tc>
          <w:tcPr>
            <w:tcW w:w="475" w:type="dxa"/>
            <w:textDirection w:val="btLr"/>
          </w:tcPr>
          <w:p w14:paraId="6AACC257" w14:textId="77777777" w:rsidR="00060386" w:rsidRPr="00FE7E8C" w:rsidRDefault="00060386" w:rsidP="00021A05">
            <w:pPr>
              <w:ind w:left="113" w:right="113"/>
              <w:jc w:val="center"/>
              <w:rPr>
                <w:b/>
                <w:sz w:val="22"/>
                <w:szCs w:val="22"/>
              </w:rPr>
            </w:pPr>
            <w:r w:rsidRPr="00FE7E8C">
              <w:rPr>
                <w:b/>
                <w:sz w:val="22"/>
                <w:szCs w:val="22"/>
              </w:rPr>
              <w:t>Возможности</w:t>
            </w:r>
          </w:p>
        </w:tc>
        <w:tc>
          <w:tcPr>
            <w:tcW w:w="2650" w:type="dxa"/>
          </w:tcPr>
          <w:p w14:paraId="00A86B16" w14:textId="12EBDBEF" w:rsidR="00060386" w:rsidRPr="00FE7E8C" w:rsidRDefault="00C4006E" w:rsidP="00060386">
            <w:pPr>
              <w:pStyle w:val="11"/>
              <w:numPr>
                <w:ilvl w:val="0"/>
                <w:numId w:val="3"/>
              </w:numPr>
              <w:spacing w:after="0" w:line="240" w:lineRule="auto"/>
              <w:ind w:left="121" w:hanging="142"/>
              <w:rPr>
                <w:rFonts w:ascii="Times New Roman" w:hAnsi="Times New Roman"/>
              </w:rPr>
            </w:pPr>
            <w:r w:rsidRPr="00C4006E">
              <w:rPr>
                <w:rFonts w:ascii="Times New Roman" w:hAnsi="Times New Roman"/>
              </w:rPr>
              <w:t>Адаптивность к разным возрастным группам</w:t>
            </w:r>
            <w:r w:rsidR="00060386" w:rsidRPr="00FE7E8C">
              <w:rPr>
                <w:rFonts w:ascii="Times New Roman" w:hAnsi="Times New Roman"/>
              </w:rPr>
              <w:t>;</w:t>
            </w:r>
          </w:p>
          <w:p w14:paraId="5820D88C" w14:textId="19A4AE88" w:rsidR="00060386" w:rsidRPr="00FE7E8C" w:rsidRDefault="00060386" w:rsidP="00060386">
            <w:pPr>
              <w:pStyle w:val="11"/>
              <w:numPr>
                <w:ilvl w:val="0"/>
                <w:numId w:val="3"/>
              </w:numPr>
              <w:spacing w:after="0" w:line="240" w:lineRule="auto"/>
              <w:ind w:left="121" w:hanging="14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Поддержка государством на уровне</w:t>
            </w:r>
            <w:r w:rsidRPr="00FE7E8C">
              <w:rPr>
                <w:rFonts w:ascii="Times New Roman" w:hAnsi="Times New Roman"/>
              </w:rPr>
              <w:t>;</w:t>
            </w:r>
          </w:p>
          <w:p w14:paraId="7F205D7B" w14:textId="03F650EB" w:rsidR="00060386" w:rsidRPr="00B235BA" w:rsidRDefault="00060386" w:rsidP="00021A05">
            <w:pPr>
              <w:rPr>
                <w:sz w:val="22"/>
                <w:szCs w:val="22"/>
              </w:rPr>
            </w:pPr>
            <w:r w:rsidRPr="00FE7E8C">
              <w:rPr>
                <w:sz w:val="22"/>
                <w:szCs w:val="22"/>
              </w:rPr>
              <w:t xml:space="preserve">-  </w:t>
            </w:r>
            <w:r w:rsidR="00C4006E" w:rsidRPr="00C4006E">
              <w:rPr>
                <w:sz w:val="22"/>
                <w:szCs w:val="22"/>
              </w:rPr>
              <w:t xml:space="preserve">Возможность </w:t>
            </w:r>
            <w:r w:rsidR="00C4006E">
              <w:rPr>
                <w:sz w:val="22"/>
                <w:szCs w:val="22"/>
              </w:rPr>
              <w:t xml:space="preserve">регулярного </w:t>
            </w:r>
            <w:r w:rsidR="00C4006E" w:rsidRPr="00C4006E">
              <w:rPr>
                <w:sz w:val="22"/>
                <w:szCs w:val="22"/>
              </w:rPr>
              <w:t>обновления контента</w:t>
            </w:r>
            <w:r w:rsidRPr="00B235BA">
              <w:rPr>
                <w:sz w:val="22"/>
                <w:szCs w:val="22"/>
              </w:rPr>
              <w:t>;</w:t>
            </w:r>
          </w:p>
          <w:p w14:paraId="17AF2F32" w14:textId="2283B53C" w:rsidR="00060386" w:rsidRPr="00B235BA" w:rsidRDefault="00060386" w:rsidP="00021A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 w:rsidR="00C4006E" w:rsidRPr="00C4006E">
              <w:rPr>
                <w:sz w:val="22"/>
                <w:szCs w:val="22"/>
              </w:rPr>
              <w:t>Возможность монетизации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2695" w:type="dxa"/>
          </w:tcPr>
          <w:p w14:paraId="36B26037" w14:textId="77777777" w:rsidR="00060386" w:rsidRPr="00FE7E8C" w:rsidRDefault="00060386" w:rsidP="00021A0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Мероприятия</w:t>
            </w:r>
            <w:r w:rsidRPr="00FE7E8C">
              <w:rPr>
                <w:b/>
                <w:sz w:val="22"/>
                <w:szCs w:val="22"/>
              </w:rPr>
              <w:t xml:space="preserve"> при сопоставлении сильных сторон и </w:t>
            </w:r>
          </w:p>
          <w:p w14:paraId="7421E9A8" w14:textId="77777777" w:rsidR="00060386" w:rsidRPr="00FE7E8C" w:rsidRDefault="00060386" w:rsidP="00021A05">
            <w:pPr>
              <w:jc w:val="center"/>
              <w:rPr>
                <w:b/>
                <w:sz w:val="22"/>
                <w:szCs w:val="22"/>
              </w:rPr>
            </w:pPr>
            <w:r w:rsidRPr="00FE7E8C">
              <w:rPr>
                <w:b/>
                <w:sz w:val="22"/>
                <w:szCs w:val="22"/>
              </w:rPr>
              <w:t>возможностей</w:t>
            </w:r>
          </w:p>
          <w:p w14:paraId="540DBD67" w14:textId="1AB8C86B" w:rsidR="00060386" w:rsidRPr="00FE7E8C" w:rsidRDefault="00C4006E" w:rsidP="00060386">
            <w:pPr>
              <w:pStyle w:val="11"/>
              <w:numPr>
                <w:ilvl w:val="0"/>
                <w:numId w:val="5"/>
              </w:numPr>
              <w:spacing w:after="0" w:line="240" w:lineRule="auto"/>
              <w:ind w:left="33" w:hanging="141"/>
              <w:rPr>
                <w:rFonts w:ascii="Times New Roman" w:hAnsi="Times New Roman"/>
              </w:rPr>
            </w:pPr>
            <w:r w:rsidRPr="00C4006E">
              <w:rPr>
                <w:rFonts w:ascii="Times New Roman" w:hAnsi="Times New Roman"/>
                <w:color w:val="000000"/>
              </w:rPr>
              <w:t>Создание привлекательного и оригинального дизайна игры</w:t>
            </w:r>
            <w:r w:rsidR="00060386" w:rsidRPr="00FE7E8C">
              <w:rPr>
                <w:rFonts w:ascii="Times New Roman" w:hAnsi="Times New Roman"/>
                <w:color w:val="000000"/>
              </w:rPr>
              <w:t>;</w:t>
            </w:r>
          </w:p>
          <w:p w14:paraId="2E27FD7F" w14:textId="706B88D2" w:rsidR="00060386" w:rsidRPr="00FE7E8C" w:rsidRDefault="00C4006E" w:rsidP="00060386">
            <w:pPr>
              <w:pStyle w:val="11"/>
              <w:numPr>
                <w:ilvl w:val="0"/>
                <w:numId w:val="5"/>
              </w:numPr>
              <w:spacing w:after="0" w:line="240" w:lineRule="auto"/>
              <w:ind w:left="33" w:hanging="141"/>
              <w:rPr>
                <w:rFonts w:ascii="Times New Roman" w:hAnsi="Times New Roman"/>
              </w:rPr>
            </w:pPr>
            <w:r w:rsidRPr="00C4006E">
              <w:rPr>
                <w:rFonts w:ascii="Times New Roman" w:hAnsi="Times New Roman"/>
                <w:color w:val="000000"/>
              </w:rPr>
              <w:t>Проведение регулярных тестирований и обновлений вашей игры</w:t>
            </w:r>
            <w:r w:rsidR="00060386" w:rsidRPr="00FE7E8C">
              <w:rPr>
                <w:rFonts w:ascii="Times New Roman" w:hAnsi="Times New Roman"/>
                <w:color w:val="000000"/>
              </w:rPr>
              <w:t>;</w:t>
            </w:r>
          </w:p>
          <w:p w14:paraId="4F34CC40" w14:textId="7C281373" w:rsidR="00060386" w:rsidRPr="00FE7E8C" w:rsidRDefault="00060386" w:rsidP="00060386">
            <w:pPr>
              <w:pStyle w:val="11"/>
              <w:numPr>
                <w:ilvl w:val="0"/>
                <w:numId w:val="5"/>
              </w:numPr>
              <w:spacing w:after="0" w:line="240" w:lineRule="auto"/>
              <w:ind w:left="33" w:hanging="14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</w:rPr>
              <w:t xml:space="preserve"> </w:t>
            </w:r>
            <w:r w:rsidR="00C4006E" w:rsidRPr="00C4006E">
              <w:rPr>
                <w:rFonts w:ascii="Times New Roman" w:hAnsi="Times New Roman"/>
                <w:color w:val="000000"/>
              </w:rPr>
              <w:t>Сбор обратной связи от пользователей и анализ их комментариев</w:t>
            </w:r>
            <w:r>
              <w:rPr>
                <w:rFonts w:ascii="Times New Roman" w:hAnsi="Times New Roman"/>
                <w:color w:val="000000"/>
              </w:rPr>
              <w:t>.</w:t>
            </w:r>
          </w:p>
        </w:tc>
        <w:tc>
          <w:tcPr>
            <w:tcW w:w="3706" w:type="dxa"/>
          </w:tcPr>
          <w:p w14:paraId="378C884B" w14:textId="77777777" w:rsidR="00060386" w:rsidRPr="00FE7E8C" w:rsidRDefault="00060386" w:rsidP="00021A0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Мероприятия</w:t>
            </w:r>
            <w:r w:rsidRPr="00FE7E8C">
              <w:rPr>
                <w:b/>
                <w:sz w:val="22"/>
                <w:szCs w:val="22"/>
              </w:rPr>
              <w:t xml:space="preserve"> при сопоставлении слабых сторон и возможностей</w:t>
            </w:r>
          </w:p>
          <w:p w14:paraId="2555854E" w14:textId="403F1D75" w:rsidR="00060386" w:rsidRPr="00FE7E8C" w:rsidRDefault="00060386" w:rsidP="00060386">
            <w:pPr>
              <w:pStyle w:val="11"/>
              <w:numPr>
                <w:ilvl w:val="0"/>
                <w:numId w:val="7"/>
              </w:numPr>
              <w:spacing w:after="0" w:line="240" w:lineRule="auto"/>
              <w:ind w:left="157" w:hanging="157"/>
              <w:rPr>
                <w:rFonts w:ascii="Times New Roman" w:hAnsi="Times New Roman"/>
                <w:b/>
              </w:rPr>
            </w:pPr>
            <w:r w:rsidRPr="00FE7E8C">
              <w:rPr>
                <w:rFonts w:ascii="Times New Roman" w:hAnsi="Times New Roman"/>
              </w:rPr>
              <w:t xml:space="preserve"> </w:t>
            </w:r>
            <w:r w:rsidR="00C4006E" w:rsidRPr="00C4006E">
              <w:rPr>
                <w:rFonts w:ascii="Times New Roman" w:hAnsi="Times New Roman"/>
              </w:rPr>
              <w:t>Проведение маркетинговых кампаний</w:t>
            </w:r>
            <w:r w:rsidRPr="00FE7E8C">
              <w:rPr>
                <w:rFonts w:ascii="Times New Roman" w:hAnsi="Times New Roman"/>
              </w:rPr>
              <w:t>;</w:t>
            </w:r>
          </w:p>
          <w:p w14:paraId="5CE7D5EE" w14:textId="17A28EB5" w:rsidR="00060386" w:rsidRDefault="00060386" w:rsidP="00060386">
            <w:pPr>
              <w:pStyle w:val="11"/>
              <w:numPr>
                <w:ilvl w:val="0"/>
                <w:numId w:val="7"/>
              </w:numPr>
              <w:spacing w:after="0" w:line="240" w:lineRule="auto"/>
              <w:ind w:left="157" w:hanging="15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 w:rsidR="00E415A7" w:rsidRPr="00E415A7">
              <w:rPr>
                <w:rFonts w:ascii="Times New Roman" w:hAnsi="Times New Roman"/>
              </w:rPr>
              <w:t>Поиск инвестиций или финансирования для расширения вашего проекта и увеличения доступных ресурсов</w:t>
            </w:r>
            <w:r w:rsidRPr="00E415A7">
              <w:rPr>
                <w:rFonts w:ascii="Times New Roman" w:hAnsi="Times New Roman"/>
              </w:rPr>
              <w:t>;</w:t>
            </w:r>
          </w:p>
          <w:p w14:paraId="4506E813" w14:textId="60527A1F" w:rsidR="00060386" w:rsidRPr="00FE7E8C" w:rsidRDefault="00E415A7" w:rsidP="00060386">
            <w:pPr>
              <w:pStyle w:val="11"/>
              <w:numPr>
                <w:ilvl w:val="0"/>
                <w:numId w:val="7"/>
              </w:numPr>
              <w:spacing w:after="0" w:line="240" w:lineRule="auto"/>
              <w:ind w:left="157" w:hanging="157"/>
              <w:rPr>
                <w:rFonts w:ascii="Times New Roman" w:hAnsi="Times New Roman"/>
              </w:rPr>
            </w:pPr>
            <w:r w:rsidRPr="00E415A7">
              <w:rPr>
                <w:rFonts w:ascii="Times New Roman" w:hAnsi="Times New Roman"/>
              </w:rPr>
              <w:t>Оптимизация процесса производства и сокращение времени на изготовление товара путем повышения эффективности</w:t>
            </w:r>
            <w:r w:rsidR="00060386">
              <w:rPr>
                <w:rFonts w:ascii="Times New Roman" w:hAnsi="Times New Roman"/>
              </w:rPr>
              <w:t>.</w:t>
            </w:r>
          </w:p>
        </w:tc>
      </w:tr>
      <w:tr w:rsidR="00060386" w:rsidRPr="00FE7E8C" w14:paraId="3C64510C" w14:textId="77777777" w:rsidTr="00021A05">
        <w:trPr>
          <w:cantSplit/>
          <w:trHeight w:val="2126"/>
        </w:trPr>
        <w:tc>
          <w:tcPr>
            <w:tcW w:w="475" w:type="dxa"/>
            <w:textDirection w:val="btLr"/>
          </w:tcPr>
          <w:p w14:paraId="2528BD4A" w14:textId="77777777" w:rsidR="00060386" w:rsidRPr="00FE7E8C" w:rsidRDefault="00060386" w:rsidP="00021A05">
            <w:pPr>
              <w:ind w:left="113" w:right="113"/>
              <w:jc w:val="center"/>
              <w:rPr>
                <w:b/>
                <w:sz w:val="22"/>
                <w:szCs w:val="22"/>
              </w:rPr>
            </w:pPr>
            <w:r w:rsidRPr="00FE7E8C">
              <w:rPr>
                <w:b/>
                <w:sz w:val="22"/>
                <w:szCs w:val="22"/>
              </w:rPr>
              <w:t>Угрозы</w:t>
            </w:r>
          </w:p>
        </w:tc>
        <w:tc>
          <w:tcPr>
            <w:tcW w:w="2650" w:type="dxa"/>
          </w:tcPr>
          <w:p w14:paraId="4E644653" w14:textId="26739BD6" w:rsidR="00E415A7" w:rsidRDefault="00E415A7" w:rsidP="00060386">
            <w:pPr>
              <w:pStyle w:val="11"/>
              <w:numPr>
                <w:ilvl w:val="0"/>
                <w:numId w:val="4"/>
              </w:numPr>
              <w:tabs>
                <w:tab w:val="left" w:pos="121"/>
              </w:tabs>
              <w:spacing w:after="0" w:line="240" w:lineRule="auto"/>
              <w:ind w:left="121" w:hanging="142"/>
              <w:rPr>
                <w:rFonts w:ascii="Times New Roman" w:hAnsi="Times New Roman"/>
              </w:rPr>
            </w:pPr>
            <w:r w:rsidRPr="00E415A7">
              <w:rPr>
                <w:rFonts w:ascii="Times New Roman" w:hAnsi="Times New Roman"/>
              </w:rPr>
              <w:t>Конкуренция</w:t>
            </w:r>
            <w:r>
              <w:rPr>
                <w:rFonts w:ascii="Times New Roman" w:hAnsi="Times New Roman"/>
                <w:lang w:val="en-US"/>
              </w:rPr>
              <w:t>;</w:t>
            </w:r>
          </w:p>
          <w:p w14:paraId="3E969E37" w14:textId="511825EB" w:rsidR="00060386" w:rsidRPr="00FE7E8C" w:rsidRDefault="00E415A7" w:rsidP="00060386">
            <w:pPr>
              <w:pStyle w:val="11"/>
              <w:numPr>
                <w:ilvl w:val="0"/>
                <w:numId w:val="4"/>
              </w:numPr>
              <w:tabs>
                <w:tab w:val="left" w:pos="121"/>
              </w:tabs>
              <w:spacing w:after="0" w:line="240" w:lineRule="auto"/>
              <w:ind w:left="121" w:hanging="142"/>
              <w:rPr>
                <w:rFonts w:ascii="Times New Roman" w:hAnsi="Times New Roman"/>
              </w:rPr>
            </w:pPr>
            <w:r w:rsidRPr="00E415A7">
              <w:rPr>
                <w:rFonts w:ascii="Times New Roman" w:hAnsi="Times New Roman"/>
              </w:rPr>
              <w:t>Ограничения законодательства</w:t>
            </w:r>
            <w:r w:rsidR="00060386" w:rsidRPr="00FE7E8C">
              <w:rPr>
                <w:rFonts w:ascii="Times New Roman" w:hAnsi="Times New Roman"/>
              </w:rPr>
              <w:t>;</w:t>
            </w:r>
          </w:p>
          <w:p w14:paraId="334074D4" w14:textId="62AD5457" w:rsidR="00060386" w:rsidRPr="00FE7E8C" w:rsidRDefault="00E415A7" w:rsidP="00060386">
            <w:pPr>
              <w:pStyle w:val="11"/>
              <w:numPr>
                <w:ilvl w:val="0"/>
                <w:numId w:val="4"/>
              </w:numPr>
              <w:tabs>
                <w:tab w:val="left" w:pos="121"/>
              </w:tabs>
              <w:spacing w:after="0" w:line="240" w:lineRule="auto"/>
              <w:ind w:left="121" w:hanging="14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</w:t>
            </w:r>
            <w:r w:rsidR="00060386" w:rsidRPr="00FE7E8C">
              <w:rPr>
                <w:rFonts w:ascii="Times New Roman" w:hAnsi="Times New Roman"/>
              </w:rPr>
              <w:t>оявление более сильных конкурентов;</w:t>
            </w:r>
          </w:p>
          <w:p w14:paraId="4ACEC27B" w14:textId="4AA50EFB" w:rsidR="00060386" w:rsidRPr="00FE7E8C" w:rsidRDefault="00060386" w:rsidP="00060386">
            <w:pPr>
              <w:pStyle w:val="11"/>
              <w:numPr>
                <w:ilvl w:val="0"/>
                <w:numId w:val="4"/>
              </w:numPr>
              <w:tabs>
                <w:tab w:val="left" w:pos="121"/>
              </w:tabs>
              <w:spacing w:after="0" w:line="240" w:lineRule="auto"/>
              <w:ind w:left="121" w:hanging="142"/>
              <w:rPr>
                <w:rFonts w:ascii="Times New Roman" w:hAnsi="Times New Roman"/>
              </w:rPr>
            </w:pPr>
            <w:r w:rsidRPr="00FE7E8C">
              <w:rPr>
                <w:rFonts w:ascii="Times New Roman" w:hAnsi="Times New Roman"/>
              </w:rPr>
              <w:t xml:space="preserve"> </w:t>
            </w:r>
            <w:r w:rsidR="00E415A7" w:rsidRPr="00E415A7">
              <w:rPr>
                <w:rFonts w:ascii="Times New Roman" w:hAnsi="Times New Roman"/>
              </w:rPr>
              <w:t>Быстро меняющаяся технология</w:t>
            </w:r>
            <w:r w:rsidRPr="00FE7E8C">
              <w:rPr>
                <w:rFonts w:ascii="Times New Roman" w:hAnsi="Times New Roman"/>
              </w:rPr>
              <w:t>.</w:t>
            </w:r>
          </w:p>
        </w:tc>
        <w:tc>
          <w:tcPr>
            <w:tcW w:w="2695" w:type="dxa"/>
          </w:tcPr>
          <w:p w14:paraId="7907BDE0" w14:textId="77777777" w:rsidR="00060386" w:rsidRPr="00FE7E8C" w:rsidRDefault="00060386" w:rsidP="00021A0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Мероприятия</w:t>
            </w:r>
            <w:r w:rsidRPr="00FE7E8C">
              <w:rPr>
                <w:b/>
                <w:sz w:val="22"/>
                <w:szCs w:val="22"/>
              </w:rPr>
              <w:t xml:space="preserve"> при </w:t>
            </w:r>
          </w:p>
          <w:p w14:paraId="390C285F" w14:textId="77777777" w:rsidR="00060386" w:rsidRPr="00FE7E8C" w:rsidRDefault="00060386" w:rsidP="00021A05">
            <w:pPr>
              <w:jc w:val="center"/>
              <w:rPr>
                <w:b/>
                <w:sz w:val="22"/>
                <w:szCs w:val="22"/>
              </w:rPr>
            </w:pPr>
            <w:r w:rsidRPr="00FE7E8C">
              <w:rPr>
                <w:b/>
                <w:sz w:val="22"/>
                <w:szCs w:val="22"/>
              </w:rPr>
              <w:t>сопоставлении сильных сторон и угроз</w:t>
            </w:r>
          </w:p>
          <w:p w14:paraId="227590DE" w14:textId="77777777" w:rsidR="00060386" w:rsidRPr="00495FDA" w:rsidRDefault="00060386" w:rsidP="00060386">
            <w:pPr>
              <w:pStyle w:val="11"/>
              <w:numPr>
                <w:ilvl w:val="0"/>
                <w:numId w:val="6"/>
              </w:numPr>
              <w:spacing w:after="0" w:line="240" w:lineRule="auto"/>
              <w:ind w:left="33" w:hanging="14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Создание программы лояльности</w:t>
            </w:r>
            <w:r>
              <w:rPr>
                <w:rFonts w:ascii="Times New Roman" w:hAnsi="Times New Roman"/>
                <w:lang w:val="en-US"/>
              </w:rPr>
              <w:t>;</w:t>
            </w:r>
          </w:p>
          <w:p w14:paraId="13434BA6" w14:textId="77777777" w:rsidR="00060386" w:rsidRPr="00877949" w:rsidRDefault="00060386" w:rsidP="00060386">
            <w:pPr>
              <w:pStyle w:val="11"/>
              <w:numPr>
                <w:ilvl w:val="0"/>
                <w:numId w:val="6"/>
              </w:numPr>
              <w:spacing w:after="0" w:line="240" w:lineRule="auto"/>
              <w:ind w:left="33" w:hanging="141"/>
              <w:rPr>
                <w:rFonts w:ascii="Times New Roman" w:hAnsi="Times New Roman"/>
              </w:rPr>
            </w:pPr>
            <w:r w:rsidRPr="00877949">
              <w:rPr>
                <w:rFonts w:ascii="Times New Roman" w:hAnsi="Times New Roman"/>
              </w:rPr>
              <w:t>Проведение мастер-классов для привлечения новых клиентов</w:t>
            </w:r>
            <w:r>
              <w:rPr>
                <w:rFonts w:ascii="Times New Roman" w:hAnsi="Times New Roman"/>
              </w:rPr>
              <w:t>.</w:t>
            </w:r>
          </w:p>
          <w:p w14:paraId="17B9DF39" w14:textId="77777777" w:rsidR="00060386" w:rsidRPr="00FE7E8C" w:rsidRDefault="00060386" w:rsidP="00021A05">
            <w:pPr>
              <w:pStyle w:val="11"/>
              <w:spacing w:after="0" w:line="240" w:lineRule="auto"/>
              <w:ind w:left="33"/>
              <w:rPr>
                <w:rFonts w:ascii="Times New Roman" w:hAnsi="Times New Roman"/>
              </w:rPr>
            </w:pPr>
          </w:p>
        </w:tc>
        <w:tc>
          <w:tcPr>
            <w:tcW w:w="3706" w:type="dxa"/>
          </w:tcPr>
          <w:p w14:paraId="50B53EDC" w14:textId="77777777" w:rsidR="00060386" w:rsidRPr="00FE7E8C" w:rsidRDefault="00060386" w:rsidP="00021A0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Мероприятия</w:t>
            </w:r>
            <w:r w:rsidRPr="00FE7E8C">
              <w:rPr>
                <w:b/>
                <w:sz w:val="22"/>
                <w:szCs w:val="22"/>
              </w:rPr>
              <w:t xml:space="preserve"> при </w:t>
            </w:r>
          </w:p>
          <w:p w14:paraId="54395DC1" w14:textId="77777777" w:rsidR="00060386" w:rsidRPr="00FE7E8C" w:rsidRDefault="00060386" w:rsidP="00021A05">
            <w:pPr>
              <w:jc w:val="center"/>
              <w:rPr>
                <w:b/>
                <w:sz w:val="22"/>
                <w:szCs w:val="22"/>
              </w:rPr>
            </w:pPr>
            <w:r w:rsidRPr="00FE7E8C">
              <w:rPr>
                <w:b/>
                <w:sz w:val="22"/>
                <w:szCs w:val="22"/>
              </w:rPr>
              <w:t>сопоставлении слабых сторон и угроз</w:t>
            </w:r>
          </w:p>
          <w:p w14:paraId="37CE9B2B" w14:textId="77777777" w:rsidR="00060386" w:rsidRDefault="00060386" w:rsidP="00060386">
            <w:pPr>
              <w:pStyle w:val="11"/>
              <w:numPr>
                <w:ilvl w:val="0"/>
                <w:numId w:val="5"/>
              </w:numPr>
              <w:spacing w:after="0" w:line="240" w:lineRule="auto"/>
              <w:ind w:left="33" w:hanging="14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Изучение скрытых потребностей клиентов</w:t>
            </w:r>
            <w:r>
              <w:rPr>
                <w:rFonts w:ascii="Times New Roman" w:hAnsi="Times New Roman"/>
                <w:lang w:val="en-US"/>
              </w:rPr>
              <w:t>;</w:t>
            </w:r>
            <w:r>
              <w:rPr>
                <w:rFonts w:ascii="Times New Roman" w:hAnsi="Times New Roman"/>
              </w:rPr>
              <w:t xml:space="preserve"> </w:t>
            </w:r>
          </w:p>
          <w:p w14:paraId="0C23833C" w14:textId="77777777" w:rsidR="00060386" w:rsidRPr="00FE7E8C" w:rsidRDefault="00060386" w:rsidP="00060386">
            <w:pPr>
              <w:pStyle w:val="11"/>
              <w:numPr>
                <w:ilvl w:val="0"/>
                <w:numId w:val="5"/>
              </w:numPr>
              <w:spacing w:after="0" w:line="240" w:lineRule="auto"/>
              <w:ind w:left="33" w:hanging="14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Диверсификация производства</w:t>
            </w:r>
            <w:r>
              <w:rPr>
                <w:rFonts w:ascii="Times New Roman" w:hAnsi="Times New Roman"/>
                <w:lang w:val="en-US"/>
              </w:rPr>
              <w:t>;</w:t>
            </w:r>
          </w:p>
          <w:p w14:paraId="496E5AA1" w14:textId="77777777" w:rsidR="00060386" w:rsidRPr="00FE7E8C" w:rsidRDefault="00060386" w:rsidP="00060386">
            <w:pPr>
              <w:pStyle w:val="11"/>
              <w:numPr>
                <w:ilvl w:val="0"/>
                <w:numId w:val="5"/>
              </w:numPr>
              <w:spacing w:after="0" w:line="240" w:lineRule="auto"/>
              <w:ind w:left="33" w:hanging="141"/>
              <w:rPr>
                <w:rFonts w:ascii="Times New Roman" w:hAnsi="Times New Roman"/>
              </w:rPr>
            </w:pPr>
            <w:r w:rsidRPr="00FE7E8C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С</w:t>
            </w:r>
            <w:r w:rsidRPr="00FE7E8C">
              <w:rPr>
                <w:rFonts w:ascii="Times New Roman" w:hAnsi="Times New Roman"/>
              </w:rPr>
              <w:t xml:space="preserve">нижение себестоимости товара за счет </w:t>
            </w:r>
            <w:r>
              <w:rPr>
                <w:rFonts w:ascii="Times New Roman" w:hAnsi="Times New Roman"/>
              </w:rPr>
              <w:t>изменения поставщиков</w:t>
            </w:r>
            <w:r w:rsidRPr="00FE7E8C">
              <w:rPr>
                <w:rFonts w:ascii="Times New Roman" w:hAnsi="Times New Roman"/>
              </w:rPr>
              <w:t>;</w:t>
            </w:r>
          </w:p>
          <w:p w14:paraId="2997B76B" w14:textId="77777777" w:rsidR="00060386" w:rsidRPr="00FE7E8C" w:rsidRDefault="00060386" w:rsidP="00021A05">
            <w:pPr>
              <w:pStyle w:val="11"/>
              <w:spacing w:after="0" w:line="240" w:lineRule="auto"/>
              <w:ind w:left="33"/>
              <w:rPr>
                <w:rFonts w:ascii="Times New Roman" w:hAnsi="Times New Roman"/>
              </w:rPr>
            </w:pPr>
          </w:p>
        </w:tc>
      </w:tr>
    </w:tbl>
    <w:p w14:paraId="6F8616A4" w14:textId="17D35C7D" w:rsidR="00060386" w:rsidRDefault="00060386" w:rsidP="00060386">
      <w:pPr>
        <w:spacing w:before="240" w:line="360" w:lineRule="auto"/>
        <w:ind w:firstLine="851"/>
        <w:jc w:val="both"/>
      </w:pPr>
      <w:r w:rsidRPr="00E575F5">
        <w:lastRenderedPageBreak/>
        <w:t xml:space="preserve">В результате проведенного SWOT-анализа </w:t>
      </w:r>
      <w:r>
        <w:t>компании</w:t>
      </w:r>
      <w:r w:rsidRPr="00E575F5">
        <w:t xml:space="preserve"> «</w:t>
      </w:r>
      <w:proofErr w:type="spellStart"/>
      <w:r w:rsidR="00E415A7">
        <w:t>Развивашки</w:t>
      </w:r>
      <w:proofErr w:type="spellEnd"/>
      <w:r w:rsidRPr="00E575F5">
        <w:t xml:space="preserve">», можно сделать вывод о том, что основными проблемами компании являются: </w:t>
      </w:r>
      <w:r>
        <w:t xml:space="preserve">возможный </w:t>
      </w:r>
      <w:r w:rsidRPr="00E575F5">
        <w:t>рост числа фирм конкурентов,</w:t>
      </w:r>
      <w:r>
        <w:t xml:space="preserve"> изменения тенденций моды,</w:t>
      </w:r>
      <w:r w:rsidRPr="00E575F5">
        <w:t xml:space="preserve"> снижение покупательской способности, </w:t>
      </w:r>
      <w:r>
        <w:t>небольшой</w:t>
      </w:r>
      <w:r w:rsidRPr="00E575F5">
        <w:t xml:space="preserve"> ассортимент товарной линии, а также ограниченность рынка сбыта. </w:t>
      </w:r>
    </w:p>
    <w:p w14:paraId="061F9741" w14:textId="046F84D3" w:rsidR="00060386" w:rsidRDefault="00060386" w:rsidP="00060386">
      <w:pPr>
        <w:spacing w:line="360" w:lineRule="auto"/>
        <w:ind w:firstLine="709"/>
        <w:jc w:val="both"/>
        <w:rPr>
          <w:color w:val="000000" w:themeColor="text1"/>
        </w:rPr>
      </w:pPr>
      <w:r>
        <w:t xml:space="preserve">Для перспективного развития бизнеса компании </w:t>
      </w:r>
      <w:r w:rsidRPr="00CD1F8B">
        <w:rPr>
          <w:color w:val="000000" w:themeColor="text1"/>
        </w:rPr>
        <w:t>«</w:t>
      </w:r>
      <w:proofErr w:type="spellStart"/>
      <w:r w:rsidR="00E415A7">
        <w:rPr>
          <w:color w:val="000000" w:themeColor="text1"/>
        </w:rPr>
        <w:t>Развивашки</w:t>
      </w:r>
      <w:proofErr w:type="spellEnd"/>
      <w:r w:rsidRPr="00CD1F8B">
        <w:rPr>
          <w:color w:val="000000" w:themeColor="text1"/>
        </w:rPr>
        <w:t>»</w:t>
      </w:r>
      <w:r>
        <w:rPr>
          <w:color w:val="000000" w:themeColor="text1"/>
        </w:rPr>
        <w:t xml:space="preserve"> рассматривается несколько вариантов: 1) </w:t>
      </w:r>
      <w:r w:rsidR="00E415A7" w:rsidRPr="00E415A7">
        <w:rPr>
          <w:color w:val="000000" w:themeColor="text1"/>
        </w:rPr>
        <w:t>Расширение ассортимента продукции</w:t>
      </w:r>
      <w:r>
        <w:rPr>
          <w:color w:val="000000" w:themeColor="text1"/>
        </w:rPr>
        <w:t xml:space="preserve">; 2) </w:t>
      </w:r>
      <w:r w:rsidR="00E415A7" w:rsidRPr="00E415A7">
        <w:rPr>
          <w:color w:val="000000" w:themeColor="text1"/>
        </w:rPr>
        <w:t>Партнерство с образовательными организациями</w:t>
      </w:r>
      <w:r w:rsidRPr="00FE015D">
        <w:rPr>
          <w:color w:val="000000" w:themeColor="text1"/>
        </w:rPr>
        <w:t xml:space="preserve">; 3) </w:t>
      </w:r>
      <w:r w:rsidR="00E415A7" w:rsidRPr="00E415A7">
        <w:rPr>
          <w:color w:val="000000" w:themeColor="text1"/>
        </w:rPr>
        <w:t>Международное расширение</w:t>
      </w:r>
      <w:r>
        <w:rPr>
          <w:color w:val="000000" w:themeColor="text1"/>
        </w:rPr>
        <w:t xml:space="preserve">. </w:t>
      </w:r>
    </w:p>
    <w:p w14:paraId="04FA4DE4" w14:textId="7316B6E1" w:rsidR="00060386" w:rsidRDefault="00060386" w:rsidP="00060386">
      <w:pPr>
        <w:spacing w:before="20" w:line="360" w:lineRule="auto"/>
        <w:ind w:firstLine="709"/>
        <w:jc w:val="both"/>
      </w:pPr>
      <w:r>
        <w:t xml:space="preserve">Исходя из проведенного </w:t>
      </w:r>
      <w:r>
        <w:rPr>
          <w:lang w:val="en-US"/>
        </w:rPr>
        <w:t>SWOT</w:t>
      </w:r>
      <w:r w:rsidRPr="008956AE">
        <w:t>-</w:t>
      </w:r>
      <w:r>
        <w:t xml:space="preserve">анализа был составлен план целей компании </w:t>
      </w:r>
      <w:r w:rsidRPr="00CD1F8B">
        <w:rPr>
          <w:color w:val="000000" w:themeColor="text1"/>
        </w:rPr>
        <w:t>«</w:t>
      </w:r>
      <w:proofErr w:type="spellStart"/>
      <w:r w:rsidR="00E415A7">
        <w:rPr>
          <w:color w:val="000000" w:themeColor="text1"/>
        </w:rPr>
        <w:t>Развивашки</w:t>
      </w:r>
      <w:proofErr w:type="spellEnd"/>
      <w:r w:rsidRPr="00CD1F8B">
        <w:rPr>
          <w:color w:val="000000" w:themeColor="text1"/>
        </w:rPr>
        <w:t>»</w:t>
      </w:r>
      <w:r>
        <w:rPr>
          <w:color w:val="000000" w:themeColor="text1"/>
        </w:rPr>
        <w:t>, а именно были выделены краткосрочные, среднесрочные</w:t>
      </w:r>
      <w:r w:rsidRPr="00E575F5">
        <w:t xml:space="preserve"> и долгосрочные цели</w:t>
      </w:r>
      <w:r>
        <w:t xml:space="preserve"> в таблице 6.</w:t>
      </w:r>
    </w:p>
    <w:p w14:paraId="118ADCED" w14:textId="15F4A7E7" w:rsidR="00060386" w:rsidRDefault="00060386" w:rsidP="00060386">
      <w:pPr>
        <w:spacing w:after="240"/>
        <w:jc w:val="center"/>
      </w:pPr>
      <w:r>
        <w:t xml:space="preserve">Таблица 6 – </w:t>
      </w:r>
      <w:r w:rsidRPr="00E575F5">
        <w:t>Кратко-, средне- и долгосрочные цели компании</w:t>
      </w:r>
      <w:r>
        <w:t xml:space="preserve"> </w:t>
      </w:r>
      <w:r w:rsidRPr="00CD1F8B">
        <w:rPr>
          <w:color w:val="000000" w:themeColor="text1"/>
        </w:rPr>
        <w:t>«</w:t>
      </w:r>
      <w:proofErr w:type="spellStart"/>
      <w:r w:rsidR="00E415A7">
        <w:rPr>
          <w:color w:val="000000" w:themeColor="text1"/>
        </w:rPr>
        <w:t>Развивашки</w:t>
      </w:r>
      <w:proofErr w:type="spellEnd"/>
      <w:r w:rsidRPr="00CD1F8B">
        <w:rPr>
          <w:color w:val="000000" w:themeColor="text1"/>
        </w:rPr>
        <w:t>»</w:t>
      </w: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06"/>
        <w:gridCol w:w="3118"/>
        <w:gridCol w:w="3402"/>
      </w:tblGrid>
      <w:tr w:rsidR="00060386" w:rsidRPr="00FE7E8C" w14:paraId="212D900E" w14:textId="77777777" w:rsidTr="00021A05">
        <w:tc>
          <w:tcPr>
            <w:tcW w:w="3006" w:type="dxa"/>
            <w:shd w:val="clear" w:color="auto" w:fill="auto"/>
          </w:tcPr>
          <w:p w14:paraId="174A3350" w14:textId="77777777" w:rsidR="00060386" w:rsidRPr="00FE7E8C" w:rsidRDefault="00060386" w:rsidP="00021A05">
            <w:pPr>
              <w:jc w:val="center"/>
            </w:pPr>
            <w:r>
              <w:t>Краткосрочная цель</w:t>
            </w:r>
          </w:p>
        </w:tc>
        <w:tc>
          <w:tcPr>
            <w:tcW w:w="3118" w:type="dxa"/>
            <w:shd w:val="clear" w:color="auto" w:fill="auto"/>
          </w:tcPr>
          <w:p w14:paraId="149F34EB" w14:textId="77777777" w:rsidR="00060386" w:rsidRPr="00FE7E8C" w:rsidRDefault="00060386" w:rsidP="00021A05">
            <w:pPr>
              <w:jc w:val="center"/>
            </w:pPr>
            <w:r>
              <w:t>Среднесрочная цель</w:t>
            </w:r>
          </w:p>
        </w:tc>
        <w:tc>
          <w:tcPr>
            <w:tcW w:w="3402" w:type="dxa"/>
            <w:shd w:val="clear" w:color="auto" w:fill="auto"/>
          </w:tcPr>
          <w:p w14:paraId="3ABDDF55" w14:textId="77777777" w:rsidR="00060386" w:rsidRPr="00FE7E8C" w:rsidRDefault="00060386" w:rsidP="00021A05">
            <w:pPr>
              <w:jc w:val="center"/>
            </w:pPr>
            <w:r>
              <w:t>Долгосрочная цель</w:t>
            </w:r>
          </w:p>
        </w:tc>
      </w:tr>
      <w:tr w:rsidR="00060386" w:rsidRPr="00FE7E8C" w14:paraId="4C3A996B" w14:textId="77777777" w:rsidTr="00021A05">
        <w:trPr>
          <w:trHeight w:val="1525"/>
        </w:trPr>
        <w:tc>
          <w:tcPr>
            <w:tcW w:w="3006" w:type="dxa"/>
            <w:shd w:val="clear" w:color="auto" w:fill="auto"/>
          </w:tcPr>
          <w:p w14:paraId="6BFC2A32" w14:textId="42F839DD" w:rsidR="00060386" w:rsidRDefault="00060386" w:rsidP="00021A05">
            <w:r w:rsidRPr="00FE7E8C">
              <w:t>1)</w:t>
            </w:r>
            <w:r>
              <w:t xml:space="preserve"> </w:t>
            </w:r>
            <w:r w:rsidR="00E415A7" w:rsidRPr="00E415A7">
              <w:t>Привлечение первых клиентов</w:t>
            </w:r>
            <w:r w:rsidRPr="00FE7E8C">
              <w:t xml:space="preserve">; </w:t>
            </w:r>
          </w:p>
          <w:p w14:paraId="43EBBA72" w14:textId="77777777" w:rsidR="00060386" w:rsidRPr="00FE7E8C" w:rsidRDefault="00060386" w:rsidP="00021A05">
            <w:r w:rsidRPr="00FE7E8C">
              <w:t>2)</w:t>
            </w:r>
            <w:r>
              <w:t xml:space="preserve"> Выход на безубыточный уровень</w:t>
            </w:r>
            <w:r w:rsidRPr="00FE7E8C">
              <w:t xml:space="preserve">; </w:t>
            </w:r>
          </w:p>
          <w:p w14:paraId="455C9209" w14:textId="38A351DA" w:rsidR="00060386" w:rsidRDefault="00060386" w:rsidP="00021A05">
            <w:r w:rsidRPr="00FE7E8C">
              <w:t>3)</w:t>
            </w:r>
            <w:r>
              <w:t xml:space="preserve"> </w:t>
            </w:r>
            <w:r w:rsidR="00E415A7" w:rsidRPr="00E415A7">
              <w:t>Установление первых партнерств</w:t>
            </w:r>
            <w:r>
              <w:t>.</w:t>
            </w:r>
          </w:p>
          <w:p w14:paraId="0B5B4F52" w14:textId="77777777" w:rsidR="00060386" w:rsidRPr="00FE7E8C" w:rsidRDefault="00060386" w:rsidP="00021A05"/>
        </w:tc>
        <w:tc>
          <w:tcPr>
            <w:tcW w:w="3118" w:type="dxa"/>
            <w:shd w:val="clear" w:color="auto" w:fill="auto"/>
          </w:tcPr>
          <w:p w14:paraId="48FEAD6B" w14:textId="4183609D" w:rsidR="00060386" w:rsidRPr="00FE7E8C" w:rsidRDefault="00060386" w:rsidP="00021A05">
            <w:r w:rsidRPr="00FE7E8C">
              <w:t xml:space="preserve">1) </w:t>
            </w:r>
            <w:r w:rsidR="00E415A7" w:rsidRPr="00E415A7">
              <w:t>Расширение функциональности</w:t>
            </w:r>
            <w:r w:rsidRPr="00FE7E8C">
              <w:t xml:space="preserve">; </w:t>
            </w:r>
          </w:p>
          <w:p w14:paraId="6D4FB749" w14:textId="45234424" w:rsidR="00060386" w:rsidRPr="00C35087" w:rsidRDefault="00060386" w:rsidP="00021A05">
            <w:r>
              <w:t xml:space="preserve">2) </w:t>
            </w:r>
            <w:r w:rsidR="00E415A7" w:rsidRPr="00E415A7">
              <w:t>Увеличение доходов</w:t>
            </w:r>
            <w:r w:rsidRPr="00C35087">
              <w:t>;</w:t>
            </w:r>
          </w:p>
          <w:p w14:paraId="26376E6C" w14:textId="41FA9355" w:rsidR="00060386" w:rsidRDefault="00060386" w:rsidP="00021A05">
            <w:r>
              <w:t xml:space="preserve">3) </w:t>
            </w:r>
            <w:r w:rsidR="00E415A7" w:rsidRPr="00E415A7">
              <w:t>Улучшение репутации и бренда</w:t>
            </w:r>
            <w:r>
              <w:t>.</w:t>
            </w:r>
          </w:p>
          <w:p w14:paraId="3793E54D" w14:textId="77777777" w:rsidR="00060386" w:rsidRPr="00FE7E8C" w:rsidRDefault="00060386" w:rsidP="00021A05"/>
        </w:tc>
        <w:tc>
          <w:tcPr>
            <w:tcW w:w="3402" w:type="dxa"/>
            <w:shd w:val="clear" w:color="auto" w:fill="auto"/>
          </w:tcPr>
          <w:p w14:paraId="3FD07A10" w14:textId="352F06E8" w:rsidR="00060386" w:rsidRPr="00FE7E8C" w:rsidRDefault="00060386" w:rsidP="00021A05">
            <w:r w:rsidRPr="00FE7E8C">
              <w:t>1)</w:t>
            </w:r>
            <w:r>
              <w:t xml:space="preserve"> </w:t>
            </w:r>
            <w:r w:rsidR="00E415A7" w:rsidRPr="00E415A7">
              <w:t>Расширение на новые рынки</w:t>
            </w:r>
            <w:r w:rsidRPr="00FE7E8C">
              <w:t xml:space="preserve">; </w:t>
            </w:r>
          </w:p>
          <w:p w14:paraId="3BE78F67" w14:textId="483D7B2B" w:rsidR="00060386" w:rsidRDefault="00060386" w:rsidP="00021A05">
            <w:r w:rsidRPr="00FE7E8C">
              <w:t>2)</w:t>
            </w:r>
            <w:r>
              <w:t xml:space="preserve"> </w:t>
            </w:r>
            <w:r w:rsidR="00E415A7" w:rsidRPr="00E415A7">
              <w:t>Устойчивость и рентабельность</w:t>
            </w:r>
            <w:r>
              <w:t>;</w:t>
            </w:r>
          </w:p>
          <w:p w14:paraId="3D754938" w14:textId="77777777" w:rsidR="00060386" w:rsidRPr="0076017A" w:rsidRDefault="00060386" w:rsidP="00021A05">
            <w:r>
              <w:t>3) Увеличение штата сотрудников</w:t>
            </w:r>
            <w:r w:rsidRPr="0076017A">
              <w:t>;</w:t>
            </w:r>
          </w:p>
          <w:p w14:paraId="5786CB46" w14:textId="77777777" w:rsidR="00060386" w:rsidRDefault="00060386" w:rsidP="00021A05">
            <w:r>
              <w:t>4) Узнаваемый бренд.</w:t>
            </w:r>
          </w:p>
          <w:p w14:paraId="693125C7" w14:textId="77777777" w:rsidR="00060386" w:rsidRPr="00FE7E8C" w:rsidRDefault="00060386" w:rsidP="00021A05"/>
          <w:p w14:paraId="1D832BF8" w14:textId="77777777" w:rsidR="00060386" w:rsidRPr="00FE7E8C" w:rsidRDefault="00060386" w:rsidP="00021A05">
            <w:pPr>
              <w:jc w:val="both"/>
            </w:pPr>
          </w:p>
        </w:tc>
      </w:tr>
    </w:tbl>
    <w:p w14:paraId="3491EC1C" w14:textId="77777777" w:rsidR="00060386" w:rsidRDefault="00060386"/>
    <w:sectPr w:rsidR="000603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13334"/>
    <w:multiLevelType w:val="hybridMultilevel"/>
    <w:tmpl w:val="2012A276"/>
    <w:lvl w:ilvl="0" w:tplc="53D480D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13D61"/>
    <w:multiLevelType w:val="hybridMultilevel"/>
    <w:tmpl w:val="06C62284"/>
    <w:lvl w:ilvl="0" w:tplc="53D480D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B979D9"/>
    <w:multiLevelType w:val="hybridMultilevel"/>
    <w:tmpl w:val="A83EF7E2"/>
    <w:lvl w:ilvl="0" w:tplc="53D480D6">
      <w:start w:val="1"/>
      <w:numFmt w:val="bullet"/>
      <w:lvlText w:val="–"/>
      <w:lvlJc w:val="left"/>
      <w:pPr>
        <w:ind w:left="2911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5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8671" w:hanging="360"/>
      </w:pPr>
      <w:rPr>
        <w:rFonts w:ascii="Wingdings" w:hAnsi="Wingdings" w:hint="default"/>
      </w:rPr>
    </w:lvl>
  </w:abstractNum>
  <w:abstractNum w:abstractNumId="3" w15:restartNumberingAfterBreak="0">
    <w:nsid w:val="296307C2"/>
    <w:multiLevelType w:val="hybridMultilevel"/>
    <w:tmpl w:val="C0B20C02"/>
    <w:lvl w:ilvl="0" w:tplc="53D480D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AD365E"/>
    <w:multiLevelType w:val="hybridMultilevel"/>
    <w:tmpl w:val="FFB8FA68"/>
    <w:lvl w:ilvl="0" w:tplc="53D480D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1807D1"/>
    <w:multiLevelType w:val="hybridMultilevel"/>
    <w:tmpl w:val="3A80ACAC"/>
    <w:lvl w:ilvl="0" w:tplc="53D480D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281D1F"/>
    <w:multiLevelType w:val="hybridMultilevel"/>
    <w:tmpl w:val="C34E3EFE"/>
    <w:lvl w:ilvl="0" w:tplc="53D480D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C6B"/>
    <w:rsid w:val="00060386"/>
    <w:rsid w:val="000D4E34"/>
    <w:rsid w:val="00347C6B"/>
    <w:rsid w:val="00C4006E"/>
    <w:rsid w:val="00DA5332"/>
    <w:rsid w:val="00E00F2D"/>
    <w:rsid w:val="00E415A7"/>
    <w:rsid w:val="00F4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96B66"/>
  <w15:chartTrackingRefBased/>
  <w15:docId w15:val="{B4822C90-BFDB-4D6A-B698-358192AE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03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060386"/>
    <w:pPr>
      <w:keepNext/>
      <w:keepLines/>
      <w:spacing w:before="240" w:line="259" w:lineRule="auto"/>
      <w:outlineLvl w:val="0"/>
    </w:pPr>
    <w:rPr>
      <w:rFonts w:ascii="Calibri Light" w:hAnsi="Calibri Light"/>
      <w:color w:val="2E74B5"/>
      <w:sz w:val="32"/>
      <w:szCs w:val="32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60386"/>
    <w:rPr>
      <w:rFonts w:ascii="Calibri Light" w:eastAsia="Times New Roman" w:hAnsi="Calibri Light" w:cs="Times New Roman"/>
      <w:color w:val="2E74B5"/>
      <w:sz w:val="32"/>
      <w:szCs w:val="32"/>
      <w:lang w:eastAsia="ko-KR"/>
    </w:rPr>
  </w:style>
  <w:style w:type="paragraph" w:customStyle="1" w:styleId="11">
    <w:name w:val="Абзац списка1"/>
    <w:basedOn w:val="a"/>
    <w:rsid w:val="00060386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pple-converted-space">
    <w:name w:val="apple-converted-space"/>
    <w:rsid w:val="00060386"/>
  </w:style>
  <w:style w:type="table" w:styleId="a3">
    <w:name w:val="Table Grid"/>
    <w:basedOn w:val="a1"/>
    <w:uiPriority w:val="39"/>
    <w:rsid w:val="00060386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060386"/>
    <w:pPr>
      <w:spacing w:after="0" w:line="240" w:lineRule="auto"/>
    </w:pPr>
  </w:style>
  <w:style w:type="table" w:customStyle="1" w:styleId="2">
    <w:name w:val="Сетка таблицы2"/>
    <w:basedOn w:val="a1"/>
    <w:next w:val="a3"/>
    <w:uiPriority w:val="39"/>
    <w:rsid w:val="00060386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Шашло Нина Владимировна</dc:creator>
  <cp:keywords/>
  <dc:description/>
  <cp:lastModifiedBy>Олег</cp:lastModifiedBy>
  <cp:revision>3</cp:revision>
  <dcterms:created xsi:type="dcterms:W3CDTF">2023-04-12T19:09:00Z</dcterms:created>
  <dcterms:modified xsi:type="dcterms:W3CDTF">2023-11-06T18:32:00Z</dcterms:modified>
</cp:coreProperties>
</file>