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widowControl/>
        <w:bidi w:val="0"/>
        <w:spacing w:before="200" w:after="120"/>
        <w:ind w:left="0" w:right="0" w:hanging="0"/>
        <w:jc w:val="left"/>
        <w:rPr>
          <w:rFonts w:ascii="TwitterChirp;apple-system;BlinkMacSystemFont;Segoe UI;Roboto;Helvetica;Arial;sans-serif" w:hAnsi="TwitterChirp;apple-system;BlinkMacSystemFont;Segoe UI;Roboto;Helvetica;Arial;sans-serif"/>
          <w:b w:val="false"/>
          <w:i w:val="false"/>
          <w:caps w:val="false"/>
          <w:smallCaps w:val="false"/>
          <w:color w:val="71767B"/>
          <w:spacing w:val="0"/>
          <w:sz w:val="23"/>
        </w:rPr>
      </w:pPr>
      <w:r>
        <w:rPr>
          <w:rStyle w:val="StrongEmphasis"/>
          <w:rFonts w:ascii="TwitterChirp;apple-system;BlinkMacSystemFont;Segoe UI;Roboto;Helvetica;Arial;sans-serif" w:hAnsi="TwitterChirp;apple-system;BlinkMacSystemFont;Segoe UI;Roboto;Helvetica;Arial;sans-serif"/>
          <w:b/>
          <w:i w:val="false"/>
          <w:caps w:val="false"/>
          <w:smallCaps w:val="false"/>
          <w:color w:val="71767B"/>
          <w:spacing w:val="0"/>
          <w:sz w:val="23"/>
        </w:rPr>
        <w:t>1. Detailed Pricing Breakdown by Market Segment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A. Universities &amp; Educational Institutions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📌 </w:t>
      </w:r>
      <w:r>
        <w:rPr>
          <w:rStyle w:val="StrongEmphasis"/>
        </w:rPr>
        <w:t>Challenges:</w:t>
      </w:r>
      <w:r>
        <w:rPr/>
        <w:t xml:space="preserve"> Managing mass issuance, fraud prevention, manual verification.</w:t>
        <w:br/>
        <w:t xml:space="preserve">📌 </w:t>
      </w:r>
      <w:r>
        <w:rPr>
          <w:rStyle w:val="StrongEmphasis"/>
        </w:rPr>
        <w:t>Value Proposition:</w:t>
      </w:r>
      <w:r>
        <w:rPr/>
        <w:t xml:space="preserve"> Instant, immutable, and globally verifiable digital certificates.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Pricing Options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Subscription Model</w:t>
      </w:r>
      <w:r>
        <w:rPr/>
        <w:t xml:space="preserve"> </w:t>
      </w:r>
      <w:r>
        <w:rPr>
          <w:rStyle w:val="Emphasis"/>
        </w:rPr>
        <w:t>(Best for large institutions with recurring certificate issuance)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Starter Plan:</w:t>
      </w:r>
      <w:r>
        <w:rPr/>
        <w:t xml:space="preserve"> $500/month (up to 5,000 certificates)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Standard Plan:</w:t>
      </w:r>
      <w:r>
        <w:rPr/>
        <w:t xml:space="preserve"> $1,500/month (up to 20,000 certificates)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Enterprise Plan:</w:t>
      </w:r>
      <w:r>
        <w:rPr/>
        <w:t xml:space="preserve"> Custom pricing for unlimited certificates + API integration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Per-Certificate Model</w:t>
      </w:r>
      <w:r>
        <w:rPr/>
        <w:t xml:space="preserve"> </w:t>
      </w:r>
      <w:r>
        <w:rPr>
          <w:rStyle w:val="Emphasis"/>
        </w:rPr>
        <w:t>(Best for institutions with variable issuance needs)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$0.10 - $0.50 per certificate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Integration &amp; Customization Fees</w:t>
      </w:r>
      <w:r>
        <w:rPr/>
        <w:t xml:space="preserve"> </w:t>
      </w:r>
      <w:r>
        <w:rPr>
          <w:rStyle w:val="Emphasis"/>
        </w:rPr>
        <w:t>(Optional one-time fee for integrating with LMS or student portals)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Small University: $5,000 setup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Large University: $15,000+ setup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B. Corporates &amp; Training Providers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📌 </w:t>
      </w:r>
      <w:r>
        <w:rPr>
          <w:rStyle w:val="StrongEmphasis"/>
        </w:rPr>
        <w:t>Challenges:</w:t>
      </w:r>
      <w:r>
        <w:rPr/>
        <w:t xml:space="preserve"> Credential falsification, manual HR verification, compliance tracking.</w:t>
        <w:br/>
        <w:t xml:space="preserve">📌 </w:t>
      </w:r>
      <w:r>
        <w:rPr>
          <w:rStyle w:val="StrongEmphasis"/>
        </w:rPr>
        <w:t>Value Proposition:</w:t>
      </w:r>
      <w:r>
        <w:rPr/>
        <w:t xml:space="preserve"> Instant validation of employee training and certifications.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Pricing Options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Subscription Model</w:t>
      </w:r>
      <w:r>
        <w:rPr/>
        <w:t xml:space="preserve"> </w:t>
      </w:r>
      <w:r>
        <w:rPr>
          <w:rStyle w:val="Emphasis"/>
        </w:rPr>
        <w:t>(Best for ongoing corporate training programs)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Small Business:</w:t>
      </w:r>
      <w:r>
        <w:rPr/>
        <w:t xml:space="preserve"> $250/month (up to 1,000 certificates) 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Enterprise:</w:t>
      </w:r>
      <w:r>
        <w:rPr/>
        <w:t xml:space="preserve"> $2,000/month (unlimited certificates + API integration) 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Pay-Per-Use Model</w:t>
      </w:r>
      <w:r>
        <w:rPr/>
        <w:t xml:space="preserve"> </w:t>
      </w:r>
      <w:r>
        <w:rPr>
          <w:rStyle w:val="Emphasis"/>
        </w:rPr>
        <w:t>(For companies with infrequent certificate issuance)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$1 per issued certificate 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API Integration for HR Systems</w:t>
      </w:r>
      <w:r>
        <w:rPr/>
        <w:t xml:space="preserve"> </w:t>
      </w:r>
      <w:r>
        <w:rPr>
          <w:rStyle w:val="Emphasis"/>
        </w:rPr>
        <w:t>(Ideal for companies automating verification)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$500 - $5,000 per integration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C. Professional Certification Bodies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📌 </w:t>
      </w:r>
      <w:r>
        <w:rPr>
          <w:rStyle w:val="StrongEmphasis"/>
        </w:rPr>
        <w:t>Challenges:</w:t>
      </w:r>
      <w:r>
        <w:rPr/>
        <w:t xml:space="preserve"> Fake certifications, tracking expirations, revocations.</w:t>
        <w:br/>
        <w:t xml:space="preserve">📌 </w:t>
      </w:r>
      <w:r>
        <w:rPr>
          <w:rStyle w:val="StrongEmphasis"/>
        </w:rPr>
        <w:t>Value Proposition:</w:t>
      </w:r>
      <w:r>
        <w:rPr/>
        <w:t xml:space="preserve"> Blockchain-based verification + expiration tracking.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Pricing Options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Certification Bundle Pricing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$5,000/year per certification program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Per-Verification Fee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$0.50 per certificate lookup by employers or institutions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Revocation Feature (Premium Add-on)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$1 per revoked certificate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D. Event Organizers &amp; Award Distributors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📌 </w:t>
      </w:r>
      <w:r>
        <w:rPr>
          <w:rStyle w:val="StrongEmphasis"/>
        </w:rPr>
        <w:t>Challenges:</w:t>
      </w:r>
      <w:r>
        <w:rPr/>
        <w:t xml:space="preserve"> Fake awards, ensuring recipient authenticity.</w:t>
        <w:br/>
        <w:t xml:space="preserve">📌 </w:t>
      </w:r>
      <w:r>
        <w:rPr>
          <w:rStyle w:val="StrongEmphasis"/>
        </w:rPr>
        <w:t>Value Proposition:</w:t>
      </w:r>
      <w:r>
        <w:rPr/>
        <w:t xml:space="preserve"> Tamper-proof digital awards tied to real recipients.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Pricing Options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One-Time Event Package Pricing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Basic:</w:t>
      </w:r>
      <w:r>
        <w:rPr/>
        <w:t xml:space="preserve"> $500/event (up to 500 certificates) 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Premium:</w:t>
      </w:r>
      <w:r>
        <w:rPr/>
        <w:t xml:space="preserve"> $2,000/event (branded certificates, up to 5,000)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Customization Fee for Branding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$200 - $1,000 per event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2. Web3 Monetization Strategies for AvaCertify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Since AvaCertify operates on </w:t>
      </w:r>
      <w:r>
        <w:rPr>
          <w:rStyle w:val="StrongEmphasis"/>
        </w:rPr>
        <w:t>Avalanche blockchain</w:t>
      </w:r>
      <w:r>
        <w:rPr/>
        <w:t>, leveraging Web3-native monetization strategies can create sustainable revenue streams.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A. Gas Fee Sharing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Charge users a small </w:t>
      </w:r>
      <w:r>
        <w:rPr>
          <w:rStyle w:val="StrongEmphasis"/>
        </w:rPr>
        <w:t>gas fee</w:t>
      </w:r>
      <w:r>
        <w:rPr/>
        <w:t xml:space="preserve"> per certificate issuance, revocation, or verification.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Example: 0.002 AVAX ($0.10) per transaction.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Institutions can either </w:t>
      </w:r>
      <w:r>
        <w:rPr>
          <w:rStyle w:val="StrongEmphasis"/>
        </w:rPr>
        <w:t>pre-pay gas fees</w:t>
      </w:r>
      <w:r>
        <w:rPr/>
        <w:t xml:space="preserve"> or pass them to users. 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B. Tokenized Verification (NFT-based Certificates)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Introduce </w:t>
      </w:r>
      <w:r>
        <w:rPr>
          <w:rStyle w:val="StrongEmphasis"/>
        </w:rPr>
        <w:t>premium NFT certificates</w:t>
      </w:r>
      <w:r>
        <w:rPr/>
        <w:t xml:space="preserve"> with additional metadata (e.g., skill endorsements, portfolio links). 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Offer </w:t>
      </w:r>
      <w:r>
        <w:rPr>
          <w:rStyle w:val="StrongEmphasis"/>
        </w:rPr>
        <w:t>certificate customization as an NFT upgrade</w:t>
      </w:r>
      <w:r>
        <w:rPr/>
        <w:t xml:space="preserve"> (e.g., premium designs, animations). 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C. DeFi-Based Subscription Model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Enable </w:t>
      </w:r>
      <w:r>
        <w:rPr>
          <w:rStyle w:val="StrongEmphasis"/>
        </w:rPr>
        <w:t>staking AVAX</w:t>
      </w:r>
      <w:r>
        <w:rPr/>
        <w:t xml:space="preserve"> or a </w:t>
      </w:r>
      <w:r>
        <w:rPr>
          <w:rStyle w:val="StrongEmphasis"/>
        </w:rPr>
        <w:t>native token</w:t>
      </w:r>
      <w:r>
        <w:rPr/>
        <w:t xml:space="preserve"> for discounted certificate issuance.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Example: If institutions stake </w:t>
      </w:r>
      <w:r>
        <w:rPr>
          <w:rStyle w:val="StrongEmphasis"/>
        </w:rPr>
        <w:t>10,000 AVAX</w:t>
      </w:r>
      <w:r>
        <w:rPr/>
        <w:t xml:space="preserve">, they receive </w:t>
      </w:r>
      <w:r>
        <w:rPr>
          <w:rStyle w:val="StrongEmphasis"/>
        </w:rPr>
        <w:t>10% off issuance costs</w:t>
      </w:r>
      <w:r>
        <w:rPr/>
        <w:t xml:space="preserve">. 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D. DAO Governance &amp; Membership Tiers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Establish a </w:t>
      </w:r>
      <w:r>
        <w:rPr>
          <w:rStyle w:val="StrongEmphasis"/>
        </w:rPr>
        <w:t>DAO</w:t>
      </w:r>
      <w:r>
        <w:rPr/>
        <w:t xml:space="preserve"> where certification bodies, universities, and employers can vote on governance decisions. 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Offer </w:t>
      </w:r>
      <w:r>
        <w:rPr>
          <w:rStyle w:val="StrongEmphasis"/>
        </w:rPr>
        <w:t>membership tiers</w:t>
      </w:r>
      <w:r>
        <w:rPr/>
        <w:t xml:space="preserve">: </w:t>
      </w:r>
    </w:p>
    <w:p>
      <w:pPr>
        <w:pStyle w:val="TextBody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Basic DAO Member:</w:t>
      </w:r>
      <w:r>
        <w:rPr/>
        <w:t xml:space="preserve"> Free (access to public verifications) </w:t>
      </w:r>
    </w:p>
    <w:p>
      <w:pPr>
        <w:pStyle w:val="TextBody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Gold DAO Member:</w:t>
      </w:r>
      <w:r>
        <w:rPr/>
        <w:t xml:space="preserve"> $100/year (priority verification, analytics dashboard) </w:t>
      </w:r>
    </w:p>
    <w:p>
      <w:pPr>
        <w:pStyle w:val="TextBody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Enterprise DAO Member:</w:t>
      </w:r>
      <w:r>
        <w:rPr/>
        <w:t xml:space="preserve"> $1,000/year (unlimited verification, API access) 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E. Cross-Chain Expansion &amp; Marketplace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Introduce </w:t>
      </w:r>
      <w:r>
        <w:rPr>
          <w:rStyle w:val="StrongEmphasis"/>
        </w:rPr>
        <w:t>cross-chain certificate issuance</w:t>
      </w:r>
      <w:r>
        <w:rPr/>
        <w:t xml:space="preserve"> to support </w:t>
      </w:r>
      <w:r>
        <w:rPr>
          <w:rStyle w:val="StrongEmphasis"/>
        </w:rPr>
        <w:t>Ethereum, Solana, and Polygon</w:t>
      </w:r>
      <w:r>
        <w:rPr/>
        <w:t xml:space="preserve">. 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Partner with </w:t>
      </w:r>
      <w:r>
        <w:rPr>
          <w:rStyle w:val="StrongEmphasis"/>
        </w:rPr>
        <w:t>Web3 job platforms</w:t>
      </w:r>
      <w:r>
        <w:rPr/>
        <w:t xml:space="preserve"> (like RabbitHole, Work on Chain) to make certificates verifiable across </w:t>
      </w:r>
      <w:r>
        <w:rPr>
          <w:rStyle w:val="StrongEmphasis"/>
        </w:rPr>
        <w:t>decentralized hiring platforms</w:t>
      </w:r>
      <w:r>
        <w:rPr/>
        <w:t xml:space="preserve">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3. Revenue Maximization Roadmap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Short-Term (0-6 Months)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✅ </w:t>
      </w:r>
      <w:r>
        <w:rPr/>
        <w:t xml:space="preserve">Launch </w:t>
      </w:r>
      <w:r>
        <w:rPr>
          <w:rStyle w:val="StrongEmphasis"/>
        </w:rPr>
        <w:t>basic issuance &amp; verification features</w:t>
      </w:r>
      <w:r>
        <w:rPr/>
        <w:br/>
        <w:t xml:space="preserve">✅ Partner with </w:t>
      </w:r>
      <w:r>
        <w:rPr>
          <w:rStyle w:val="StrongEmphasis"/>
        </w:rPr>
        <w:t>first universities &amp; training providers</w:t>
      </w:r>
      <w:r>
        <w:rPr/>
        <w:br/>
        <w:t xml:space="preserve">✅ Implement </w:t>
      </w:r>
      <w:r>
        <w:rPr>
          <w:rStyle w:val="StrongEmphasis"/>
        </w:rPr>
        <w:t>subscription &amp; pay-per-use models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Mid-Term (6-12 Months)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✅ </w:t>
      </w:r>
      <w:r>
        <w:rPr/>
        <w:t xml:space="preserve">Integrate </w:t>
      </w:r>
      <w:r>
        <w:rPr>
          <w:rStyle w:val="StrongEmphasis"/>
        </w:rPr>
        <w:t>NFT-based certificates</w:t>
      </w:r>
      <w:r>
        <w:rPr/>
        <w:br/>
        <w:t xml:space="preserve">✅ Enable </w:t>
      </w:r>
      <w:r>
        <w:rPr>
          <w:rStyle w:val="StrongEmphasis"/>
        </w:rPr>
        <w:t>Web3-native payments</w:t>
      </w:r>
      <w:r>
        <w:rPr/>
        <w:t xml:space="preserve"> (AVAX, USDC)</w:t>
        <w:br/>
        <w:t xml:space="preserve">✅ Introduce </w:t>
      </w:r>
      <w:r>
        <w:rPr>
          <w:rStyle w:val="StrongEmphasis"/>
        </w:rPr>
        <w:t>API integrations for HR platforms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Long-Term (12+ Months)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✅ </w:t>
      </w:r>
      <w:r>
        <w:rPr/>
        <w:t xml:space="preserve">Expand to </w:t>
      </w:r>
      <w:r>
        <w:rPr>
          <w:rStyle w:val="StrongEmphasis"/>
        </w:rPr>
        <w:t>corporate compliance certifications</w:t>
      </w:r>
      <w:r>
        <w:rPr/>
        <w:br/>
        <w:t xml:space="preserve">✅ Develop </w:t>
      </w:r>
      <w:r>
        <w:rPr>
          <w:rStyle w:val="StrongEmphasis"/>
        </w:rPr>
        <w:t>cross-chain compatibility</w:t>
      </w:r>
      <w:r>
        <w:rPr/>
        <w:t xml:space="preserve"> (Ethereum, Solana, etc.)</w:t>
        <w:br/>
        <w:t xml:space="preserve">✅ Launch </w:t>
      </w:r>
      <w:r>
        <w:rPr>
          <w:rStyle w:val="StrongEmphasis"/>
        </w:rPr>
        <w:t>DAO governance model</w:t>
      </w:r>
    </w:p>
    <w:p>
      <w:pPr>
        <w:pStyle w:val="TextBody"/>
        <w:widowControl/>
        <w:bidi w:val="0"/>
        <w:ind w:left="0" w:right="0" w:hanging="0"/>
        <w:jc w:val="left"/>
        <w:rPr>
          <w:rStyle w:val="StrongEmphasis"/>
          <w:rFonts w:ascii="TwitterChirp;apple-system;BlinkMacSystemFont;Segoe UI;Roboto;Helvetica;Arial;sans-serif" w:hAnsi="TwitterChirp;apple-system;BlinkMacSystemFont;Segoe UI;Roboto;Helvetica;Arial;sans-serif"/>
          <w:b w:val="false"/>
          <w:i w:val="false"/>
          <w:caps w:val="false"/>
          <w:smallCaps w:val="false"/>
          <w:color w:val="71767B"/>
          <w:spacing w:val="0"/>
          <w:sz w:val="23"/>
        </w:rPr>
      </w:pPr>
      <w:r>
        <w:rPr>
          <w:rFonts w:ascii="TwitterChirp;apple-system;BlinkMacSystemFont;Segoe UI;Roboto;Helvetica;Arial;sans-serif" w:hAnsi="TwitterChirp;apple-system;BlinkMacSystemFont;Segoe UI;Roboto;Helvetica;Arial;sans-serif"/>
          <w:b w:val="false"/>
          <w:i w:val="false"/>
          <w:caps w:val="false"/>
          <w:smallCaps w:val="false"/>
          <w:color w:val="71767B"/>
          <w:spacing w:val="0"/>
          <w:sz w:val="23"/>
        </w:rPr>
      </w:r>
      <w:r>
        <w:br w:type="page"/>
      </w:r>
    </w:p>
    <w:p>
      <w:pPr>
        <w:pStyle w:val="TextBody"/>
        <w:widowControl/>
        <w:bidi w:val="0"/>
        <w:ind w:left="0" w:right="0" w:hanging="0"/>
        <w:jc w:val="left"/>
        <w:rPr>
          <w:rStyle w:val="StrongEmphasis"/>
          <w:rFonts w:ascii="TwitterChirp;apple-system;BlinkMacSystemFont;Segoe UI;Roboto;Helvetica;Arial;sans-serif" w:hAnsi="TwitterChirp;apple-system;BlinkMacSystemFont;Segoe UI;Roboto;Helvetica;Arial;sans-serif"/>
          <w:b w:val="false"/>
          <w:i w:val="false"/>
          <w:caps w:val="false"/>
          <w:smallCaps w:val="false"/>
          <w:color w:val="71767B"/>
          <w:spacing w:val="0"/>
          <w:sz w:val="23"/>
        </w:rPr>
      </w:pPr>
      <w:r>
        <w:rPr>
          <w:rFonts w:ascii="TwitterChirp;apple-system;BlinkMacSystemFont;Segoe UI;Roboto;Helvetica;Arial;sans-serif" w:hAnsi="TwitterChirp;apple-system;BlinkMacSystemFont;Segoe UI;Roboto;Helvetica;Arial;sans-serif"/>
          <w:b w:val="false"/>
          <w:i w:val="false"/>
          <w:caps w:val="false"/>
          <w:smallCaps w:val="false"/>
          <w:color w:val="71767B"/>
          <w:spacing w:val="0"/>
          <w:sz w:val="23"/>
        </w:rPr>
      </w:r>
    </w:p>
    <w:p>
      <w:pPr>
        <w:pStyle w:val="TextBody"/>
        <w:widowControl/>
        <w:bidi w:val="0"/>
        <w:ind w:left="0" w:right="0" w:hanging="0"/>
        <w:jc w:val="left"/>
        <w:rPr>
          <w:rStyle w:val="StrongEmphasis"/>
          <w:rFonts w:ascii="TwitterChirp;apple-system;BlinkMacSystemFont;Segoe UI;Roboto;Helvetica;Arial;sans-serif" w:hAnsi="TwitterChirp;apple-system;BlinkMacSystemFont;Segoe UI;Roboto;Helvetica;Arial;sans-serif"/>
          <w:b w:val="false"/>
          <w:i w:val="false"/>
          <w:caps w:val="false"/>
          <w:smallCaps w:val="false"/>
          <w:color w:val="71767B"/>
          <w:spacing w:val="0"/>
          <w:sz w:val="23"/>
        </w:rPr>
      </w:pPr>
      <w:r>
        <w:rPr>
          <w:rFonts w:ascii="TwitterChirp;apple-system;BlinkMacSystemFont;Segoe UI;Roboto;Helvetica;Arial;sans-serif" w:hAnsi="TwitterChirp;apple-system;BlinkMacSystemFont;Segoe UI;Roboto;Helvetica;Arial;sans-serif"/>
          <w:b w:val="false"/>
          <w:i w:val="false"/>
          <w:caps w:val="false"/>
          <w:smallCaps w:val="false"/>
          <w:color w:val="71767B"/>
          <w:spacing w:val="0"/>
          <w:sz w:val="23"/>
        </w:rPr>
      </w:r>
    </w:p>
    <w:p>
      <w:pPr>
        <w:pStyle w:val="TextBody"/>
        <w:widowControl/>
        <w:bidi w:val="0"/>
        <w:ind w:left="0" w:right="0" w:hanging="0"/>
        <w:jc w:val="left"/>
        <w:rPr>
          <w:rStyle w:val="StrongEmphasis"/>
          <w:rFonts w:ascii="TwitterChirp;apple-system;BlinkMacSystemFont;Segoe UI;Roboto;Helvetica;Arial;sans-serif" w:hAnsi="TwitterChirp;apple-system;BlinkMacSystemFont;Segoe UI;Roboto;Helvetica;Arial;sans-serif"/>
          <w:b w:val="false"/>
          <w:i w:val="false"/>
          <w:caps w:val="false"/>
          <w:smallCaps w:val="false"/>
          <w:color w:val="71767B"/>
          <w:spacing w:val="0"/>
          <w:sz w:val="23"/>
        </w:rPr>
      </w:pPr>
      <w:r>
        <w:rPr>
          <w:rFonts w:ascii="TwitterChirp;apple-system;BlinkMacSystemFont;Segoe UI;Roboto;Helvetica;Arial;sans-serif" w:hAnsi="TwitterChirp;apple-system;BlinkMacSystemFont;Segoe UI;Roboto;Helvetica;Arial;sans-serif"/>
          <w:b w:val="false"/>
          <w:i w:val="false"/>
          <w:caps w:val="false"/>
          <w:smallCaps w:val="false"/>
          <w:color w:val="71767B"/>
          <w:spacing w:val="0"/>
          <w:sz w:val="23"/>
        </w:rPr>
      </w:r>
    </w:p>
    <w:p>
      <w:pPr>
        <w:pStyle w:val="TextBody"/>
        <w:widowControl/>
        <w:bidi w:val="0"/>
        <w:ind w:left="0" w:right="0" w:hanging="0"/>
        <w:jc w:val="left"/>
        <w:rPr>
          <w:rStyle w:val="StrongEmphasis"/>
          <w:rFonts w:ascii="TwitterChirp;apple-system;BlinkMacSystemFont;Segoe UI;Roboto;Helvetica;Arial;sans-serif" w:hAnsi="TwitterChirp;apple-system;BlinkMacSystemFont;Segoe UI;Roboto;Helvetica;Arial;sans-serif"/>
          <w:b w:val="false"/>
          <w:i w:val="false"/>
          <w:caps w:val="false"/>
          <w:smallCaps w:val="false"/>
          <w:color w:val="71767B"/>
          <w:spacing w:val="0"/>
          <w:sz w:val="23"/>
        </w:rPr>
      </w:pPr>
      <w:r>
        <w:rPr>
          <w:rFonts w:ascii="TwitterChirp;apple-system;BlinkMacSystemFont;Segoe UI;Roboto;Helvetica;Arial;sans-serif" w:hAnsi="TwitterChirp;apple-system;BlinkMacSystemFont;Segoe UI;Roboto;Helvetica;Arial;sans-serif"/>
          <w:b w:val="false"/>
          <w:i w:val="false"/>
          <w:caps w:val="false"/>
          <w:smallCaps w:val="false"/>
          <w:color w:val="71767B"/>
          <w:spacing w:val="0"/>
          <w:sz w:val="23"/>
        </w:rPr>
      </w:r>
    </w:p>
    <w:p>
      <w:pPr>
        <w:pStyle w:val="TextBody"/>
        <w:widowControl/>
        <w:bidi w:val="0"/>
        <w:ind w:left="0" w:right="0" w:hanging="0"/>
        <w:jc w:val="left"/>
        <w:rPr>
          <w:rStyle w:val="StrongEmphasis"/>
          <w:rFonts w:ascii="TwitterChirp;apple-system;BlinkMacSystemFont;Segoe UI;Roboto;Helvetica;Arial;sans-serif" w:hAnsi="TwitterChirp;apple-system;BlinkMacSystemFont;Segoe UI;Roboto;Helvetica;Arial;sans-serif"/>
          <w:b w:val="false"/>
          <w:i w:val="false"/>
          <w:caps w:val="false"/>
          <w:smallCaps w:val="false"/>
          <w:color w:val="71767B"/>
          <w:spacing w:val="0"/>
          <w:sz w:val="23"/>
        </w:rPr>
      </w:pPr>
      <w:r>
        <w:rPr>
          <w:rFonts w:ascii="TwitterChirp;apple-system;BlinkMacSystemFont;Segoe UI;Roboto;Helvetica;Arial;sans-serif" w:hAnsi="TwitterChirp;apple-system;BlinkMacSystemFont;Segoe UI;Roboto;Helvetica;Arial;sans-serif"/>
          <w:b w:val="false"/>
          <w:i w:val="false"/>
          <w:caps w:val="false"/>
          <w:smallCaps w:val="false"/>
          <w:color w:val="71767B"/>
          <w:spacing w:val="0"/>
          <w:sz w:val="23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TwitterChirp;apple-system;BlinkMacSystemFont;Segoe UI;Roboto;Helvetica;Arial;sans-serif" w:hAnsi="TwitterChirp;apple-system;BlinkMacSystemFont;Segoe UI;Roboto;Helvetica;Arial;sans-serif"/>
          <w:b w:val="false"/>
          <w:i w:val="false"/>
          <w:caps w:val="false"/>
          <w:smallCaps w:val="false"/>
          <w:color w:val="71767B"/>
          <w:spacing w:val="0"/>
          <w:sz w:val="23"/>
        </w:rPr>
      </w:pPr>
      <w:r>
        <w:rPr>
          <w:rStyle w:val="StrongEmphasis"/>
          <w:rFonts w:ascii="TwitterChirp;apple-system;BlinkMacSystemFont;Segoe UI;Roboto;Helvetica;Arial;sans-serif" w:hAnsi="TwitterChirp;apple-system;BlinkMacSystemFont;Segoe UI;Roboto;Helvetica;Arial;sans-serif"/>
          <w:i w:val="false"/>
          <w:caps w:val="false"/>
          <w:smallCaps w:val="false"/>
          <w:color w:val="71767B"/>
          <w:spacing w:val="0"/>
          <w:sz w:val="23"/>
        </w:rPr>
        <w:t>AvaCertify Pricing Strategy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1. Pricing Table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04"/>
        <w:gridCol w:w="1686"/>
        <w:gridCol w:w="2825"/>
        <w:gridCol w:w="1923"/>
      </w:tblGrid>
      <w:tr>
        <w:trPr>
          <w:tblHeader w:val="true"/>
        </w:trPr>
        <w:tc>
          <w:tcPr>
            <w:tcW w:w="320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Customer Segment</w:t>
            </w:r>
          </w:p>
        </w:tc>
        <w:tc>
          <w:tcPr>
            <w:tcW w:w="168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Pricing Model</w:t>
            </w:r>
          </w:p>
        </w:tc>
        <w:tc>
          <w:tcPr>
            <w:tcW w:w="282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Details</w:t>
            </w:r>
          </w:p>
        </w:tc>
        <w:tc>
          <w:tcPr>
            <w:tcW w:w="192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Price</w:t>
            </w:r>
          </w:p>
        </w:tc>
      </w:tr>
      <w:tr>
        <w:trPr/>
        <w:tc>
          <w:tcPr>
            <w:tcW w:w="32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Universities &amp; Educational Institutions</w:t>
            </w:r>
          </w:p>
        </w:tc>
        <w:tc>
          <w:tcPr>
            <w:tcW w:w="16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Subscription</w:t>
            </w:r>
          </w:p>
        </w:tc>
        <w:tc>
          <w:tcPr>
            <w:tcW w:w="28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Monthly fee based on issuance volume</w:t>
            </w:r>
          </w:p>
        </w:tc>
        <w:tc>
          <w:tcPr>
            <w:tcW w:w="19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$500 - $1,500/month</w:t>
            </w:r>
          </w:p>
        </w:tc>
      </w:tr>
      <w:tr>
        <w:trPr/>
        <w:tc>
          <w:tcPr>
            <w:tcW w:w="320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Per-Certificate</w:t>
            </w:r>
          </w:p>
        </w:tc>
        <w:tc>
          <w:tcPr>
            <w:tcW w:w="28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Pay per issued certificate</w:t>
            </w:r>
          </w:p>
        </w:tc>
        <w:tc>
          <w:tcPr>
            <w:tcW w:w="19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$0.10 - $0.50/certificate</w:t>
            </w:r>
          </w:p>
        </w:tc>
      </w:tr>
      <w:tr>
        <w:trPr/>
        <w:tc>
          <w:tcPr>
            <w:tcW w:w="320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Integration Fee</w:t>
            </w:r>
          </w:p>
        </w:tc>
        <w:tc>
          <w:tcPr>
            <w:tcW w:w="28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One-time setup for LMS integration</w:t>
            </w:r>
          </w:p>
        </w:tc>
        <w:tc>
          <w:tcPr>
            <w:tcW w:w="19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$5,000 - $15,000</w:t>
            </w:r>
          </w:p>
        </w:tc>
      </w:tr>
      <w:tr>
        <w:trPr/>
        <w:tc>
          <w:tcPr>
            <w:tcW w:w="32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Corporates &amp; Training Providers</w:t>
            </w:r>
          </w:p>
        </w:tc>
        <w:tc>
          <w:tcPr>
            <w:tcW w:w="16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Subscription</w:t>
            </w:r>
          </w:p>
        </w:tc>
        <w:tc>
          <w:tcPr>
            <w:tcW w:w="28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Monthly fee for certificate issuance</w:t>
            </w:r>
          </w:p>
        </w:tc>
        <w:tc>
          <w:tcPr>
            <w:tcW w:w="19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$250 - $2,000/month</w:t>
            </w:r>
          </w:p>
        </w:tc>
      </w:tr>
      <w:tr>
        <w:trPr/>
        <w:tc>
          <w:tcPr>
            <w:tcW w:w="320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Pay-Per-Use</w:t>
            </w:r>
          </w:p>
        </w:tc>
        <w:tc>
          <w:tcPr>
            <w:tcW w:w="28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One-time fee per issued certificate</w:t>
            </w:r>
          </w:p>
        </w:tc>
        <w:tc>
          <w:tcPr>
            <w:tcW w:w="19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$1/certificate</w:t>
            </w:r>
          </w:p>
        </w:tc>
      </w:tr>
      <w:tr>
        <w:trPr/>
        <w:tc>
          <w:tcPr>
            <w:tcW w:w="320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API Access</w:t>
            </w:r>
          </w:p>
        </w:tc>
        <w:tc>
          <w:tcPr>
            <w:tcW w:w="28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Integration with HR systems</w:t>
            </w:r>
          </w:p>
        </w:tc>
        <w:tc>
          <w:tcPr>
            <w:tcW w:w="19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$500 - $5,000</w:t>
            </w:r>
          </w:p>
        </w:tc>
      </w:tr>
      <w:tr>
        <w:trPr/>
        <w:tc>
          <w:tcPr>
            <w:tcW w:w="32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Professional Certification Bodies</w:t>
            </w:r>
          </w:p>
        </w:tc>
        <w:tc>
          <w:tcPr>
            <w:tcW w:w="16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Annual Bundle</w:t>
            </w:r>
          </w:p>
        </w:tc>
        <w:tc>
          <w:tcPr>
            <w:tcW w:w="28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Yearly fee per certification program</w:t>
            </w:r>
          </w:p>
        </w:tc>
        <w:tc>
          <w:tcPr>
            <w:tcW w:w="19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$5,000/year</w:t>
            </w:r>
          </w:p>
        </w:tc>
      </w:tr>
      <w:tr>
        <w:trPr/>
        <w:tc>
          <w:tcPr>
            <w:tcW w:w="320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Verification Fee</w:t>
            </w:r>
          </w:p>
        </w:tc>
        <w:tc>
          <w:tcPr>
            <w:tcW w:w="28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Fee per verification lookup</w:t>
            </w:r>
          </w:p>
        </w:tc>
        <w:tc>
          <w:tcPr>
            <w:tcW w:w="19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$0.50/lookup</w:t>
            </w:r>
          </w:p>
        </w:tc>
      </w:tr>
      <w:tr>
        <w:trPr/>
        <w:tc>
          <w:tcPr>
            <w:tcW w:w="320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Revocation Fee</w:t>
            </w:r>
          </w:p>
        </w:tc>
        <w:tc>
          <w:tcPr>
            <w:tcW w:w="28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Fee per revoked certificate</w:t>
            </w:r>
          </w:p>
        </w:tc>
        <w:tc>
          <w:tcPr>
            <w:tcW w:w="19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$1/certificate</w:t>
            </w:r>
          </w:p>
        </w:tc>
      </w:tr>
      <w:tr>
        <w:trPr/>
        <w:tc>
          <w:tcPr>
            <w:tcW w:w="32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Event Organizers &amp; Award Distributors</w:t>
            </w:r>
          </w:p>
        </w:tc>
        <w:tc>
          <w:tcPr>
            <w:tcW w:w="16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One-Time Event</w:t>
            </w:r>
          </w:p>
        </w:tc>
        <w:tc>
          <w:tcPr>
            <w:tcW w:w="28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Fee based on event size</w:t>
            </w:r>
          </w:p>
        </w:tc>
        <w:tc>
          <w:tcPr>
            <w:tcW w:w="19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$500 - $2,000/event</w:t>
            </w:r>
          </w:p>
        </w:tc>
      </w:tr>
      <w:tr>
        <w:trPr/>
        <w:tc>
          <w:tcPr>
            <w:tcW w:w="320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Custom Branding</w:t>
            </w:r>
          </w:p>
        </w:tc>
        <w:tc>
          <w:tcPr>
            <w:tcW w:w="28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Custom certificate design</w:t>
            </w:r>
          </w:p>
        </w:tc>
        <w:tc>
          <w:tcPr>
            <w:tcW w:w="19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$200 - $1,000/event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2. Web3 Monetization Strategies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A. Gas Fee Sharing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Institutions pay </w:t>
      </w:r>
      <w:r>
        <w:rPr>
          <w:rStyle w:val="StrongEmphasis"/>
        </w:rPr>
        <w:t>0.002 AVAX ($0.10)</w:t>
      </w:r>
      <w:r>
        <w:rPr/>
        <w:t xml:space="preserve"> per issuance or verification.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Bulk purchase options for gas credits. 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B. NFT-Based Certificates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Basic NFT</w:t>
      </w:r>
      <w:r>
        <w:rPr/>
        <w:t xml:space="preserve">: Free with issuance.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Premium NFT</w:t>
      </w:r>
      <w:r>
        <w:rPr/>
        <w:t xml:space="preserve">: Paid upgrade with branding &amp; metadata (~$10/certificate). 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C. Staking Model for Discounts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Organizations staking </w:t>
      </w:r>
      <w:r>
        <w:rPr>
          <w:rStyle w:val="StrongEmphasis"/>
        </w:rPr>
        <w:t>10,000 AVAX</w:t>
      </w:r>
      <w:r>
        <w:rPr/>
        <w:t xml:space="preserve"> receive </w:t>
      </w:r>
      <w:r>
        <w:rPr>
          <w:rStyle w:val="StrongEmphasis"/>
        </w:rPr>
        <w:t>10% off issuance costs</w:t>
      </w:r>
      <w:r>
        <w:rPr/>
        <w:t xml:space="preserve">. 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D. DAO Governance &amp; Membership Tiers</w:t>
      </w:r>
    </w:p>
    <w:tbl>
      <w:tblPr>
        <w:tblW w:w="68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26"/>
        <w:gridCol w:w="4106"/>
        <w:gridCol w:w="1328"/>
      </w:tblGrid>
      <w:tr>
        <w:trPr>
          <w:tblHeader w:val="true"/>
        </w:trPr>
        <w:tc>
          <w:tcPr>
            <w:tcW w:w="142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Membership</w:t>
            </w:r>
          </w:p>
        </w:tc>
        <w:tc>
          <w:tcPr>
            <w:tcW w:w="410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Features</w:t>
            </w:r>
          </w:p>
        </w:tc>
        <w:tc>
          <w:tcPr>
            <w:tcW w:w="132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Annual Fee</w:t>
            </w:r>
          </w:p>
        </w:tc>
      </w:tr>
      <w:tr>
        <w:trPr/>
        <w:tc>
          <w:tcPr>
            <w:tcW w:w="14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Basic</w:t>
            </w:r>
          </w:p>
        </w:tc>
        <w:tc>
          <w:tcPr>
            <w:tcW w:w="41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Free verifications</w:t>
            </w:r>
          </w:p>
        </w:tc>
        <w:tc>
          <w:tcPr>
            <w:tcW w:w="13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Free</w:t>
            </w:r>
          </w:p>
        </w:tc>
      </w:tr>
      <w:tr>
        <w:trPr/>
        <w:tc>
          <w:tcPr>
            <w:tcW w:w="14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Gold</w:t>
            </w:r>
          </w:p>
        </w:tc>
        <w:tc>
          <w:tcPr>
            <w:tcW w:w="41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Priority verifications, analytics dashboard</w:t>
            </w:r>
          </w:p>
        </w:tc>
        <w:tc>
          <w:tcPr>
            <w:tcW w:w="13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$100/year</w:t>
            </w:r>
          </w:p>
        </w:tc>
      </w:tr>
      <w:tr>
        <w:trPr/>
        <w:tc>
          <w:tcPr>
            <w:tcW w:w="14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Enterprise</w:t>
            </w:r>
          </w:p>
        </w:tc>
        <w:tc>
          <w:tcPr>
            <w:tcW w:w="41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Unlimited verifications, API access</w:t>
            </w:r>
          </w:p>
        </w:tc>
        <w:tc>
          <w:tcPr>
            <w:tcW w:w="13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$1,000/year</w:t>
            </w:r>
          </w:p>
        </w:tc>
      </w:tr>
    </w:tbl>
    <w:p>
      <w:pPr>
        <w:pStyle w:val="Heading4"/>
        <w:bidi w:val="0"/>
        <w:jc w:val="left"/>
        <w:rPr/>
      </w:pPr>
      <w:r>
        <w:rPr>
          <w:rStyle w:val="StrongEmphasis"/>
          <w:b/>
        </w:rPr>
        <w:t>E. Cross-Chain Expansion &amp; Marketplace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Support for </w:t>
      </w:r>
      <w:r>
        <w:rPr>
          <w:rStyle w:val="StrongEmphasis"/>
        </w:rPr>
        <w:t>Ethereum, Solana, and Polygon</w:t>
      </w:r>
      <w:r>
        <w:rPr/>
        <w:t xml:space="preserve">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Partner with </w:t>
      </w:r>
      <w:r>
        <w:rPr>
          <w:rStyle w:val="StrongEmphasis"/>
        </w:rPr>
        <w:t>Web3 job platforms</w:t>
      </w:r>
      <w:r>
        <w:rPr/>
        <w:t xml:space="preserve"> (RabbitHole, Work on Chain).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3. Investor &amp; Partner Pitch Strategy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Key Selling Points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Problem:</w:t>
      </w:r>
      <w:r>
        <w:rPr/>
        <w:t xml:space="preserve"> $X billion lost to credential fraud annually.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Solution:</w:t>
      </w:r>
      <w:r>
        <w:rPr/>
        <w:t xml:space="preserve"> Blockchain-backed certificates eliminate fraud.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Market Potential:</w:t>
      </w:r>
      <w:r>
        <w:rPr/>
        <w:t xml:space="preserve"> Universities, corporates, and professional bodies.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Revenue Streams:</w:t>
      </w:r>
      <w:r>
        <w:rPr/>
        <w:t xml:space="preserve"> Subscription, NFT upgrades, gas fees, verification fees. 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Investor Pitch Script (1-Minute)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"AvaCertify is revolutionizing digital credentialing with </w:t>
      </w:r>
      <w:r>
        <w:rPr>
          <w:rStyle w:val="StrongEmphasis"/>
        </w:rPr>
        <w:t>blockchain-based certificates</w:t>
      </w:r>
      <w:r>
        <w:rPr/>
        <w:t xml:space="preserve">. We eliminate </w:t>
      </w:r>
      <w:r>
        <w:rPr>
          <w:rStyle w:val="StrongEmphasis"/>
        </w:rPr>
        <w:t>fraud and verification delays</w:t>
      </w:r>
      <w:r>
        <w:rPr/>
        <w:t xml:space="preserve"> by providing </w:t>
      </w:r>
      <w:r>
        <w:rPr>
          <w:rStyle w:val="StrongEmphasis"/>
        </w:rPr>
        <w:t>tamper-proof, instantly verifiable certificates</w:t>
      </w:r>
      <w:r>
        <w:rPr/>
        <w:t xml:space="preserve">. Universities, corporates, and certification bodies </w:t>
      </w:r>
      <w:r>
        <w:rPr>
          <w:rStyle w:val="StrongEmphasis"/>
        </w:rPr>
        <w:t>struggle with manual validation and counterfeit credentials</w:t>
      </w:r>
      <w:r>
        <w:rPr/>
        <w:t xml:space="preserve">—we solve this with </w:t>
      </w:r>
      <w:r>
        <w:rPr>
          <w:rStyle w:val="StrongEmphasis"/>
        </w:rPr>
        <w:t>Web3 technology</w:t>
      </w:r>
      <w:r>
        <w:rPr/>
        <w:t xml:space="preserve">. Our revenue model combines </w:t>
      </w:r>
      <w:r>
        <w:rPr>
          <w:rStyle w:val="StrongEmphasis"/>
        </w:rPr>
        <w:t>subscriptions, pay-per-use issuance, NFT upgrades, and gas fees</w:t>
      </w:r>
      <w:r>
        <w:rPr/>
        <w:t xml:space="preserve">, ensuring sustainable growth. With </w:t>
      </w:r>
      <w:r>
        <w:rPr>
          <w:rStyle w:val="StrongEmphasis"/>
        </w:rPr>
        <w:t>cross-chain expansion</w:t>
      </w:r>
      <w:r>
        <w:rPr/>
        <w:t xml:space="preserve"> and partnerships with </w:t>
      </w:r>
      <w:r>
        <w:rPr>
          <w:rStyle w:val="StrongEmphasis"/>
        </w:rPr>
        <w:t>Web3 job platforms</w:t>
      </w:r>
      <w:r>
        <w:rPr/>
        <w:t xml:space="preserve">, AvaCertify is positioned to become the </w:t>
      </w:r>
      <w:r>
        <w:rPr>
          <w:rStyle w:val="StrongEmphasis"/>
        </w:rPr>
        <w:t>leading decentralized certification platform</w:t>
      </w:r>
      <w:r>
        <w:rPr/>
        <w:t>."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4. Web3 Strategic Partnerships &amp; Outreach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Potential Partners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Avalanche Foundation</w:t>
      </w:r>
      <w:r>
        <w:rPr/>
        <w:t xml:space="preserve"> (Funding &amp; ecosystem support)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Web3 Job Platforms</w:t>
      </w:r>
      <w:r>
        <w:rPr/>
        <w:t xml:space="preserve"> (Integration with RabbitHole, Work on Chain)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Universities &amp; EdTech Platforms</w:t>
      </w:r>
      <w:r>
        <w:rPr/>
        <w:t xml:space="preserve"> (Coursera, Udemy, LinkedIn Learning)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HR &amp; Compliance Software</w:t>
      </w:r>
      <w:r>
        <w:rPr/>
        <w:t xml:space="preserve"> (Workday, BambooHR, SAP SuccessFactors) 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Outreach Email Template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Subject:</w:t>
      </w:r>
      <w:r>
        <w:rPr/>
        <w:t xml:space="preserve"> Partnership Opportunity – Blockchain Credentialing for [Company Name]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Dear [Name],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I’m reaching out on behalf of AvaCertify, a </w:t>
      </w:r>
      <w:r>
        <w:rPr>
          <w:rStyle w:val="StrongEmphasis"/>
        </w:rPr>
        <w:t>Web3-powered credential verification platform</w:t>
      </w:r>
      <w:r>
        <w:rPr/>
        <w:t xml:space="preserve"> built on Avalanche. We help institutions </w:t>
      </w:r>
      <w:r>
        <w:rPr>
          <w:rStyle w:val="StrongEmphasis"/>
        </w:rPr>
        <w:t>issue tamper-proof digital certificates</w:t>
      </w:r>
      <w:r>
        <w:rPr/>
        <w:t xml:space="preserve"> that are instantly verifiable, eliminating fraud and manual validation costs.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We believe a partnership with [Company Name] could drive mutual growth by: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Enhancing trust in digital credentials</w:t>
      </w:r>
      <w:r>
        <w:rPr/>
        <w:t xml:space="preserve">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Automating verification for employers and institutions</w:t>
      </w:r>
      <w:r>
        <w:rPr/>
        <w:t xml:space="preserve">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Exploring blockchain-based compliance tracking</w:t>
      </w:r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  <w:t>Let’s schedule a quick call to discuss how we can collaborate.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Looking forward to your thoughts.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Best, [Your Name]</w:t>
        <w:br/>
        <w:t>[Your Contact Information]</w:t>
        <w:br/>
        <w:t>[AvaCertify Website]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Next Steps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✅ </w:t>
      </w:r>
      <w:r>
        <w:rPr/>
        <w:t>Finalize pricing visuals for presentations</w:t>
        <w:br/>
        <w:t>✅ Prepare investor pitch slides</w:t>
        <w:br/>
        <w:t>✅ Reach out to potential Web3 partners</w:t>
        <w:br/>
        <w:t>✅ Develop a strategy for cross-chain expansion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This structured plan ensures AvaCertify captures </w:t>
      </w:r>
      <w:r>
        <w:rPr>
          <w:rStyle w:val="StrongEmphasis"/>
        </w:rPr>
        <w:t>multiple revenue streams</w:t>
      </w:r>
      <w:r>
        <w:rPr/>
        <w:t xml:space="preserve"> while leveraging </w:t>
      </w:r>
      <w:r>
        <w:rPr>
          <w:rStyle w:val="StrongEmphasis"/>
        </w:rPr>
        <w:t>Web3 adoption</w:t>
      </w:r>
      <w:r>
        <w:rPr/>
        <w:t>. Let me know if you need adjustments or additional focus areas!</w:t>
      </w:r>
    </w:p>
    <w:p>
      <w:pPr>
        <w:pStyle w:val="Normal"/>
        <w:widowControl/>
        <w:bidi w:val="0"/>
        <w:ind w:left="0" w:right="0" w:hanging="0"/>
        <w:jc w:val="left"/>
        <w:rPr>
          <w:rFonts w:ascii="TwitterChirp;apple-system;BlinkMacSystemFont;Segoe UI;Roboto;Helvetica;Arial;sans-serif" w:hAnsi="TwitterChirp;apple-system;BlinkMacSystemFont;Segoe UI;Roboto;Helvetica;Arial;sans-serif"/>
          <w:b w:val="false"/>
          <w:i w:val="false"/>
          <w:caps w:val="false"/>
          <w:smallCaps w:val="false"/>
          <w:color w:val="71767B"/>
          <w:spacing w:val="0"/>
          <w:sz w:val="23"/>
        </w:rPr>
      </w:pPr>
      <w:r>
        <w:rPr>
          <w:rFonts w:ascii="TwitterChirp;apple-system;BlinkMacSystemFont;Segoe UI;Roboto;Helvetica;Arial;sans-serif" w:hAnsi="TwitterChirp;apple-system;BlinkMacSystemFont;Segoe UI;Roboto;Helvetica;Arial;sans-serif"/>
          <w:b w:val="false"/>
          <w:i w:val="false"/>
          <w:caps w:val="false"/>
          <w:smallCaps w:val="false"/>
          <w:color w:val="71767B"/>
          <w:spacing w:val="0"/>
          <w:sz w:val="23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witterChirp">
    <w:altName w:val="apple-system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8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6</Pages>
  <Words>1113</Words>
  <Characters>7216</Characters>
  <CharactersWithSpaces>8154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2025-03-18T23:09:24Z</dcterms:created>
  <dc:creator/>
  <dc:description/>
  <dc:language>en-US</dc:language>
  <cp:lastModifiedBy/>
  <dcterms:modified xsi:type="dcterms:W3CDTF">2025-03-18T23:11:58Z</dcterms:modified>
  <cp:revision>2</cp:revision>
  <dc:subject/>
  <dc:title/>
</cp:coreProperties>
</file>